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60042" w14:textId="04241EC8" w:rsidR="0084229E" w:rsidRDefault="00E611BF" w:rsidP="00E611BF">
      <w:pPr>
        <w:widowControl w:val="0"/>
        <w:autoSpaceDE w:val="0"/>
        <w:autoSpaceDN w:val="0"/>
        <w:adjustRightInd w:val="0"/>
        <w:rPr>
          <w:rFonts w:cs="Times New Roman"/>
        </w:rPr>
      </w:pPr>
      <w:proofErr w:type="gramStart"/>
      <w:r w:rsidRPr="0067547C">
        <w:rPr>
          <w:rFonts w:cs="Times New Roman"/>
          <w:u w:val="single"/>
        </w:rPr>
        <w:t>Question 1</w:t>
      </w:r>
      <w:r w:rsidRPr="0084229E">
        <w:rPr>
          <w:rFonts w:cs="Times New Roman"/>
        </w:rPr>
        <w:t>.</w:t>
      </w:r>
      <w:proofErr w:type="gramEnd"/>
      <w:r w:rsidRPr="0084229E">
        <w:rPr>
          <w:rFonts w:cs="Times New Roman"/>
        </w:rPr>
        <w:t xml:space="preserve"> </w:t>
      </w:r>
      <w:r w:rsidR="004949C6">
        <w:rPr>
          <w:rFonts w:cs="Times New Roman"/>
        </w:rPr>
        <w:t xml:space="preserve">Does listening to a morality tale change how children act? </w:t>
      </w:r>
      <w:r w:rsidR="00044035">
        <w:rPr>
          <w:rFonts w:cs="Times New Roman"/>
        </w:rPr>
        <w:t>Lee et al.</w:t>
      </w:r>
      <w:r w:rsidR="000524BD">
        <w:rPr>
          <w:rFonts w:cs="Times New Roman"/>
        </w:rPr>
        <w:t xml:space="preserve"> (2014) </w:t>
      </w:r>
      <w:r w:rsidR="00044035">
        <w:rPr>
          <w:rFonts w:cs="Times New Roman"/>
        </w:rPr>
        <w:t xml:space="preserve">were interested </w:t>
      </w:r>
      <w:r w:rsidR="004949C6">
        <w:rPr>
          <w:rFonts w:cs="Times New Roman"/>
        </w:rPr>
        <w:t xml:space="preserve">in measuring </w:t>
      </w:r>
      <w:r w:rsidR="00044035">
        <w:rPr>
          <w:rFonts w:cs="Times New Roman"/>
        </w:rPr>
        <w:t xml:space="preserve">the effectiveness of classic moral children’s stories in promoting honesty. </w:t>
      </w:r>
      <w:r w:rsidR="00794DBF">
        <w:rPr>
          <w:rFonts w:cs="Times New Roman"/>
        </w:rPr>
        <w:t>One way to do this is to randomly assign children to hear either a story about the importance of telling the truth, such as “George Washington and the Cherry Tree”</w:t>
      </w:r>
      <w:r w:rsidR="004949C6">
        <w:rPr>
          <w:rFonts w:cs="Times New Roman"/>
        </w:rPr>
        <w:t xml:space="preserve"> (“I cannot tell a lie”)</w:t>
      </w:r>
      <w:r w:rsidR="00794DBF">
        <w:rPr>
          <w:rFonts w:cs="Times New Roman"/>
        </w:rPr>
        <w:t xml:space="preserve"> or another children’s story, such as “The Tortoise and the Hare</w:t>
      </w:r>
      <w:r w:rsidR="004949C6">
        <w:rPr>
          <w:rFonts w:cs="Times New Roman"/>
        </w:rPr>
        <w:t>,</w:t>
      </w:r>
      <w:r w:rsidR="00794DBF">
        <w:rPr>
          <w:rFonts w:cs="Times New Roman"/>
        </w:rPr>
        <w:t>”</w:t>
      </w:r>
      <w:r w:rsidR="004949C6">
        <w:rPr>
          <w:rFonts w:cs="Times New Roman"/>
        </w:rPr>
        <w:t xml:space="preserve"> which has a moral but not about </w:t>
      </w:r>
      <w:proofErr w:type="spellStart"/>
      <w:r w:rsidR="004949C6">
        <w:rPr>
          <w:rFonts w:cs="Times New Roman"/>
        </w:rPr>
        <w:t>truthtelling</w:t>
      </w:r>
      <w:proofErr w:type="spellEnd"/>
      <w:r w:rsidR="004949C6">
        <w:rPr>
          <w:rFonts w:cs="Times New Roman"/>
        </w:rPr>
        <w:t>.</w:t>
      </w:r>
      <w:r w:rsidR="00794DBF">
        <w:rPr>
          <w:rFonts w:cs="Times New Roman"/>
        </w:rPr>
        <w:t xml:space="preserve"> </w:t>
      </w:r>
      <w:r w:rsidR="00044035">
        <w:rPr>
          <w:rFonts w:cs="Times New Roman"/>
        </w:rPr>
        <w:t>Children</w:t>
      </w:r>
      <w:r w:rsidR="002A241B">
        <w:rPr>
          <w:rFonts w:cs="Times New Roman"/>
        </w:rPr>
        <w:t xml:space="preserve"> aged 3 to 7 </w:t>
      </w:r>
      <w:r w:rsidR="00794DBF">
        <w:rPr>
          <w:rFonts w:cs="Times New Roman"/>
        </w:rPr>
        <w:t xml:space="preserve">then </w:t>
      </w:r>
      <w:r w:rsidR="004949C6">
        <w:rPr>
          <w:rFonts w:cs="Times New Roman"/>
        </w:rPr>
        <w:t>performed an apparently unrelated</w:t>
      </w:r>
      <w:r w:rsidR="00044035">
        <w:rPr>
          <w:rFonts w:cs="Times New Roman"/>
        </w:rPr>
        <w:t xml:space="preserve"> task of</w:t>
      </w:r>
      <w:r w:rsidR="004949C6">
        <w:rPr>
          <w:rFonts w:cs="Times New Roman"/>
        </w:rPr>
        <w:t xml:space="preserve"> trying to</w:t>
      </w:r>
      <w:r w:rsidR="00044035">
        <w:rPr>
          <w:rFonts w:cs="Times New Roman"/>
        </w:rPr>
        <w:t xml:space="preserve"> identifying a toy based on the sound it ma</w:t>
      </w:r>
      <w:r w:rsidR="00794DBF">
        <w:rPr>
          <w:rFonts w:cs="Times New Roman"/>
        </w:rPr>
        <w:t>k</w:t>
      </w:r>
      <w:r w:rsidR="00044035">
        <w:rPr>
          <w:rFonts w:cs="Times New Roman"/>
        </w:rPr>
        <w:t>e</w:t>
      </w:r>
      <w:r w:rsidR="00794DBF">
        <w:rPr>
          <w:rFonts w:cs="Times New Roman"/>
        </w:rPr>
        <w:t>s</w:t>
      </w:r>
      <w:r w:rsidR="00044035">
        <w:rPr>
          <w:rFonts w:cs="Times New Roman"/>
        </w:rPr>
        <w:t xml:space="preserve"> (e.g., a toy duck quacking) while their back </w:t>
      </w:r>
      <w:r w:rsidR="004949C6">
        <w:rPr>
          <w:rFonts w:cs="Times New Roman"/>
        </w:rPr>
        <w:t xml:space="preserve">was turned </w:t>
      </w:r>
      <w:r w:rsidR="00044035">
        <w:rPr>
          <w:rFonts w:cs="Times New Roman"/>
        </w:rPr>
        <w:t xml:space="preserve">to the </w:t>
      </w:r>
      <w:r w:rsidR="002B2D41">
        <w:rPr>
          <w:rFonts w:cs="Times New Roman"/>
        </w:rPr>
        <w:t>experimenter</w:t>
      </w:r>
      <w:r w:rsidR="00044035">
        <w:rPr>
          <w:rFonts w:cs="Times New Roman"/>
        </w:rPr>
        <w:t xml:space="preserve">. </w:t>
      </w:r>
      <w:r w:rsidR="004949C6">
        <w:rPr>
          <w:rFonts w:cs="Times New Roman"/>
        </w:rPr>
        <w:t xml:space="preserve">There were several trials of toy identification, including several fairly hard toys to identify.  </w:t>
      </w:r>
      <w:r w:rsidR="00044035">
        <w:rPr>
          <w:rFonts w:cs="Times New Roman"/>
        </w:rPr>
        <w:t>The</w:t>
      </w:r>
      <w:r w:rsidR="00794DBF">
        <w:rPr>
          <w:rFonts w:cs="Times New Roman"/>
        </w:rPr>
        <w:t xml:space="preserve"> critical part of th</w:t>
      </w:r>
      <w:r w:rsidR="004949C6">
        <w:rPr>
          <w:rFonts w:cs="Times New Roman"/>
        </w:rPr>
        <w:t>is</w:t>
      </w:r>
      <w:r w:rsidR="00794DBF">
        <w:rPr>
          <w:rFonts w:cs="Times New Roman"/>
        </w:rPr>
        <w:t xml:space="preserve"> task occu</w:t>
      </w:r>
      <w:r w:rsidR="00044035">
        <w:rPr>
          <w:rFonts w:cs="Times New Roman"/>
        </w:rPr>
        <w:t>r</w:t>
      </w:r>
      <w:r w:rsidR="004949C6">
        <w:rPr>
          <w:rFonts w:cs="Times New Roman"/>
        </w:rPr>
        <w:t>red</w:t>
      </w:r>
      <w:r w:rsidR="00044035">
        <w:rPr>
          <w:rFonts w:cs="Times New Roman"/>
        </w:rPr>
        <w:t xml:space="preserve"> when the </w:t>
      </w:r>
      <w:r w:rsidR="002B2D41">
        <w:rPr>
          <w:rFonts w:cs="Times New Roman"/>
        </w:rPr>
        <w:t>experimenter</w:t>
      </w:r>
      <w:r w:rsidR="00044035">
        <w:rPr>
          <w:rFonts w:cs="Times New Roman"/>
        </w:rPr>
        <w:t xml:space="preserve"> </w:t>
      </w:r>
      <w:r w:rsidR="004F7EC7">
        <w:rPr>
          <w:rFonts w:cs="Times New Roman"/>
        </w:rPr>
        <w:t xml:space="preserve">would periodically announce that </w:t>
      </w:r>
      <w:r w:rsidR="00044035">
        <w:rPr>
          <w:rFonts w:cs="Times New Roman"/>
        </w:rPr>
        <w:t xml:space="preserve">she </w:t>
      </w:r>
      <w:r w:rsidR="009D45C8">
        <w:rPr>
          <w:rFonts w:cs="Times New Roman"/>
        </w:rPr>
        <w:t>had</w:t>
      </w:r>
      <w:r w:rsidR="00044035">
        <w:rPr>
          <w:rFonts w:cs="Times New Roman"/>
        </w:rPr>
        <w:t xml:space="preserve"> leave the room to retrieve </w:t>
      </w:r>
      <w:r w:rsidR="004949C6">
        <w:rPr>
          <w:rFonts w:cs="Times New Roman"/>
        </w:rPr>
        <w:t xml:space="preserve">more </w:t>
      </w:r>
      <w:r w:rsidR="00794DBF">
        <w:rPr>
          <w:rFonts w:cs="Times New Roman"/>
        </w:rPr>
        <w:t>toy</w:t>
      </w:r>
      <w:r w:rsidR="004949C6">
        <w:rPr>
          <w:rFonts w:cs="Times New Roman"/>
        </w:rPr>
        <w:t>s to continue the “game,”</w:t>
      </w:r>
      <w:r w:rsidR="00044035">
        <w:rPr>
          <w:rFonts w:cs="Times New Roman"/>
        </w:rPr>
        <w:t xml:space="preserve"> </w:t>
      </w:r>
      <w:r w:rsidR="004949C6">
        <w:rPr>
          <w:rFonts w:cs="Times New Roman"/>
        </w:rPr>
        <w:t>Before leaving, the next</w:t>
      </w:r>
      <w:r w:rsidR="00044035">
        <w:rPr>
          <w:rFonts w:cs="Times New Roman"/>
        </w:rPr>
        <w:t xml:space="preserve"> test toy</w:t>
      </w:r>
      <w:r w:rsidR="004949C6">
        <w:rPr>
          <w:rFonts w:cs="Times New Roman"/>
        </w:rPr>
        <w:t xml:space="preserve"> is left</w:t>
      </w:r>
      <w:r w:rsidR="00044035">
        <w:rPr>
          <w:rFonts w:cs="Times New Roman"/>
        </w:rPr>
        <w:t xml:space="preserve"> on the table, the </w:t>
      </w:r>
      <w:r w:rsidR="002B2D41">
        <w:rPr>
          <w:rFonts w:cs="Times New Roman"/>
        </w:rPr>
        <w:t>experimenter</w:t>
      </w:r>
      <w:r w:rsidR="00044035">
        <w:rPr>
          <w:rFonts w:cs="Times New Roman"/>
        </w:rPr>
        <w:t xml:space="preserve"> </w:t>
      </w:r>
      <w:r w:rsidR="004949C6">
        <w:rPr>
          <w:rFonts w:cs="Times New Roman"/>
        </w:rPr>
        <w:t xml:space="preserve">requests that </w:t>
      </w:r>
      <w:r w:rsidR="00044035">
        <w:rPr>
          <w:rFonts w:cs="Times New Roman"/>
        </w:rPr>
        <w:t xml:space="preserve">the child not peek at the toy while she </w:t>
      </w:r>
      <w:r w:rsidR="00794DBF">
        <w:rPr>
          <w:rFonts w:cs="Times New Roman"/>
        </w:rPr>
        <w:t>i</w:t>
      </w:r>
      <w:r w:rsidR="00044035">
        <w:rPr>
          <w:rFonts w:cs="Times New Roman"/>
        </w:rPr>
        <w:t xml:space="preserve">s gone. After the </w:t>
      </w:r>
      <w:r w:rsidR="002B2D41">
        <w:rPr>
          <w:rFonts w:cs="Times New Roman"/>
        </w:rPr>
        <w:t>experimenter ha</w:t>
      </w:r>
      <w:r w:rsidR="00794DBF">
        <w:rPr>
          <w:rFonts w:cs="Times New Roman"/>
        </w:rPr>
        <w:t>s</w:t>
      </w:r>
      <w:r w:rsidR="002B2D41">
        <w:rPr>
          <w:rFonts w:cs="Times New Roman"/>
        </w:rPr>
        <w:t xml:space="preserve"> left the room, a</w:t>
      </w:r>
      <w:r w:rsidR="00044035">
        <w:rPr>
          <w:rFonts w:cs="Times New Roman"/>
        </w:rPr>
        <w:t>nother researcher rate</w:t>
      </w:r>
      <w:r w:rsidR="00794DBF">
        <w:rPr>
          <w:rFonts w:cs="Times New Roman"/>
        </w:rPr>
        <w:t>s</w:t>
      </w:r>
      <w:r w:rsidR="00044035">
        <w:rPr>
          <w:rFonts w:cs="Times New Roman"/>
        </w:rPr>
        <w:t xml:space="preserve"> </w:t>
      </w:r>
      <w:r w:rsidR="00794DBF">
        <w:rPr>
          <w:rFonts w:cs="Times New Roman"/>
        </w:rPr>
        <w:t>how many times the child peeks at the toy as a measure of how dishonest the child is.</w:t>
      </w:r>
      <w:r w:rsidR="00BD1F40">
        <w:rPr>
          <w:rFonts w:cs="Times New Roman"/>
        </w:rPr>
        <w:t xml:space="preserve"> (3</w:t>
      </w:r>
      <w:r w:rsidR="009D45C8">
        <w:rPr>
          <w:rFonts w:cs="Times New Roman"/>
        </w:rPr>
        <w:t>4</w:t>
      </w:r>
      <w:r w:rsidR="00BD1F40">
        <w:rPr>
          <w:rFonts w:cs="Times New Roman"/>
        </w:rPr>
        <w:t xml:space="preserve"> pts total)</w:t>
      </w:r>
    </w:p>
    <w:p w14:paraId="3CC173BB" w14:textId="77777777" w:rsidR="00E611BF" w:rsidRDefault="00E611BF" w:rsidP="00E611BF">
      <w:pPr>
        <w:widowControl w:val="0"/>
        <w:autoSpaceDE w:val="0"/>
        <w:autoSpaceDN w:val="0"/>
        <w:adjustRightInd w:val="0"/>
        <w:ind w:firstLine="720"/>
        <w:rPr>
          <w:rFonts w:cs="Times New Roman"/>
        </w:rPr>
      </w:pPr>
    </w:p>
    <w:p w14:paraId="6481B3CF" w14:textId="4D0094C0" w:rsidR="00E611BF" w:rsidRDefault="0084229E" w:rsidP="00E611BF">
      <w:pPr>
        <w:pStyle w:val="ListParagraph"/>
        <w:widowControl w:val="0"/>
        <w:numPr>
          <w:ilvl w:val="0"/>
          <w:numId w:val="1"/>
        </w:numPr>
        <w:autoSpaceDE w:val="0"/>
        <w:autoSpaceDN w:val="0"/>
        <w:adjustRightInd w:val="0"/>
        <w:rPr>
          <w:rFonts w:cs="Times New Roman"/>
        </w:rPr>
      </w:pPr>
      <w:r>
        <w:rPr>
          <w:rFonts w:cs="Times New Roman"/>
        </w:rPr>
        <w:t>What are</w:t>
      </w:r>
      <w:r w:rsidR="00E611BF">
        <w:rPr>
          <w:rFonts w:cs="Times New Roman"/>
        </w:rPr>
        <w:t xml:space="preserve"> the</w:t>
      </w:r>
      <w:r>
        <w:rPr>
          <w:rFonts w:cs="Times New Roman"/>
        </w:rPr>
        <w:t xml:space="preserve"> two </w:t>
      </w:r>
      <w:r w:rsidR="00E611BF">
        <w:rPr>
          <w:rFonts w:cs="Times New Roman"/>
        </w:rPr>
        <w:t>constructs being studied in this experiment</w:t>
      </w:r>
      <w:r w:rsidR="002B2D41">
        <w:rPr>
          <w:rFonts w:cs="Times New Roman"/>
        </w:rPr>
        <w:t>?</w:t>
      </w:r>
      <w:r w:rsidR="00E611BF">
        <w:rPr>
          <w:rFonts w:cs="Times New Roman"/>
        </w:rPr>
        <w:t xml:space="preserve"> (</w:t>
      </w:r>
      <w:r w:rsidR="002B2D41">
        <w:rPr>
          <w:rFonts w:cs="Times New Roman"/>
        </w:rPr>
        <w:t>4</w:t>
      </w:r>
      <w:r w:rsidR="00E611BF">
        <w:rPr>
          <w:rFonts w:cs="Times New Roman"/>
        </w:rPr>
        <w:t xml:space="preserve"> pts)</w:t>
      </w:r>
    </w:p>
    <w:p w14:paraId="5EDBF519" w14:textId="77777777" w:rsidR="00E611BF" w:rsidRDefault="00E611BF" w:rsidP="00E611BF">
      <w:pPr>
        <w:widowControl w:val="0"/>
        <w:autoSpaceDE w:val="0"/>
        <w:autoSpaceDN w:val="0"/>
        <w:adjustRightInd w:val="0"/>
        <w:rPr>
          <w:rFonts w:cs="Times New Roman"/>
        </w:rPr>
      </w:pPr>
    </w:p>
    <w:p w14:paraId="3756A550" w14:textId="77777777" w:rsidR="00E611BF" w:rsidRDefault="00E611BF" w:rsidP="00E611BF">
      <w:pPr>
        <w:widowControl w:val="0"/>
        <w:autoSpaceDE w:val="0"/>
        <w:autoSpaceDN w:val="0"/>
        <w:adjustRightInd w:val="0"/>
        <w:rPr>
          <w:rFonts w:cs="Times New Roman"/>
        </w:rPr>
      </w:pPr>
    </w:p>
    <w:p w14:paraId="1210B0C0" w14:textId="77777777" w:rsidR="00E611BF" w:rsidRDefault="00E611BF" w:rsidP="00E611BF">
      <w:pPr>
        <w:widowControl w:val="0"/>
        <w:autoSpaceDE w:val="0"/>
        <w:autoSpaceDN w:val="0"/>
        <w:adjustRightInd w:val="0"/>
        <w:rPr>
          <w:rFonts w:cs="Times New Roman"/>
        </w:rPr>
      </w:pPr>
    </w:p>
    <w:p w14:paraId="6A0FBB6A" w14:textId="77777777" w:rsidR="00F52A35" w:rsidRDefault="00F52A35" w:rsidP="00E611BF">
      <w:pPr>
        <w:widowControl w:val="0"/>
        <w:autoSpaceDE w:val="0"/>
        <w:autoSpaceDN w:val="0"/>
        <w:adjustRightInd w:val="0"/>
        <w:rPr>
          <w:rFonts w:cs="Times New Roman"/>
        </w:rPr>
      </w:pPr>
    </w:p>
    <w:p w14:paraId="7895AE44" w14:textId="77777777" w:rsidR="00F52A35" w:rsidRDefault="00F52A35" w:rsidP="00E611BF">
      <w:pPr>
        <w:widowControl w:val="0"/>
        <w:autoSpaceDE w:val="0"/>
        <w:autoSpaceDN w:val="0"/>
        <w:adjustRightInd w:val="0"/>
        <w:rPr>
          <w:rFonts w:cs="Times New Roman"/>
        </w:rPr>
      </w:pPr>
    </w:p>
    <w:p w14:paraId="75F23C07" w14:textId="77777777" w:rsidR="00E611BF" w:rsidRDefault="00E611BF" w:rsidP="00E611BF">
      <w:pPr>
        <w:widowControl w:val="0"/>
        <w:autoSpaceDE w:val="0"/>
        <w:autoSpaceDN w:val="0"/>
        <w:adjustRightInd w:val="0"/>
        <w:rPr>
          <w:rFonts w:cs="Times New Roman"/>
        </w:rPr>
      </w:pPr>
    </w:p>
    <w:p w14:paraId="68F5CC74" w14:textId="77777777" w:rsidR="00E611BF" w:rsidRPr="00BD5FD5" w:rsidRDefault="00E611BF" w:rsidP="00E611BF">
      <w:pPr>
        <w:widowControl w:val="0"/>
        <w:autoSpaceDE w:val="0"/>
        <w:autoSpaceDN w:val="0"/>
        <w:adjustRightInd w:val="0"/>
        <w:rPr>
          <w:rFonts w:cs="Times New Roman"/>
        </w:rPr>
      </w:pPr>
    </w:p>
    <w:p w14:paraId="38B17E58" w14:textId="4AC70093" w:rsidR="00E611BF" w:rsidRDefault="006E13B2" w:rsidP="00E611BF">
      <w:pPr>
        <w:pStyle w:val="ListParagraph"/>
        <w:widowControl w:val="0"/>
        <w:numPr>
          <w:ilvl w:val="0"/>
          <w:numId w:val="1"/>
        </w:numPr>
        <w:autoSpaceDE w:val="0"/>
        <w:autoSpaceDN w:val="0"/>
        <w:adjustRightInd w:val="0"/>
        <w:rPr>
          <w:rFonts w:cs="Times New Roman"/>
        </w:rPr>
      </w:pPr>
      <w:r>
        <w:rPr>
          <w:rFonts w:cs="Times New Roman"/>
        </w:rPr>
        <w:t xml:space="preserve">From which construct is the independent variable derived? How </w:t>
      </w:r>
      <w:proofErr w:type="gramStart"/>
      <w:r>
        <w:rPr>
          <w:rFonts w:cs="Times New Roman"/>
        </w:rPr>
        <w:t>is it</w:t>
      </w:r>
      <w:proofErr w:type="gramEnd"/>
      <w:r>
        <w:rPr>
          <w:rFonts w:cs="Times New Roman"/>
        </w:rPr>
        <w:t xml:space="preserve"> operationally defined?</w:t>
      </w:r>
      <w:r w:rsidR="00E611BF">
        <w:rPr>
          <w:rFonts w:cs="Times New Roman"/>
        </w:rPr>
        <w:t xml:space="preserve">  (</w:t>
      </w:r>
      <w:r w:rsidR="00BB5557">
        <w:rPr>
          <w:rFonts w:cs="Times New Roman"/>
        </w:rPr>
        <w:t>4</w:t>
      </w:r>
      <w:r w:rsidR="00E611BF">
        <w:rPr>
          <w:rFonts w:cs="Times New Roman"/>
        </w:rPr>
        <w:t xml:space="preserve"> pts)</w:t>
      </w:r>
    </w:p>
    <w:p w14:paraId="0C48C7A5" w14:textId="77777777" w:rsidR="00E611BF" w:rsidRDefault="00E611BF" w:rsidP="00E611BF">
      <w:pPr>
        <w:widowControl w:val="0"/>
        <w:autoSpaceDE w:val="0"/>
        <w:autoSpaceDN w:val="0"/>
        <w:adjustRightInd w:val="0"/>
        <w:rPr>
          <w:rFonts w:cs="Times New Roman"/>
        </w:rPr>
      </w:pPr>
    </w:p>
    <w:p w14:paraId="214B61F6" w14:textId="77777777" w:rsidR="00F52A35" w:rsidRDefault="00F52A35" w:rsidP="00E611BF">
      <w:pPr>
        <w:widowControl w:val="0"/>
        <w:autoSpaceDE w:val="0"/>
        <w:autoSpaceDN w:val="0"/>
        <w:adjustRightInd w:val="0"/>
        <w:rPr>
          <w:rFonts w:cs="Times New Roman"/>
        </w:rPr>
      </w:pPr>
    </w:p>
    <w:p w14:paraId="63F9EC90" w14:textId="77777777" w:rsidR="00F52A35" w:rsidRDefault="00F52A35" w:rsidP="00E611BF">
      <w:pPr>
        <w:widowControl w:val="0"/>
        <w:autoSpaceDE w:val="0"/>
        <w:autoSpaceDN w:val="0"/>
        <w:adjustRightInd w:val="0"/>
        <w:rPr>
          <w:rFonts w:cs="Times New Roman"/>
        </w:rPr>
      </w:pPr>
    </w:p>
    <w:p w14:paraId="5F1FB7F7" w14:textId="77777777" w:rsidR="00E611BF" w:rsidRDefault="00E611BF" w:rsidP="00E611BF">
      <w:pPr>
        <w:widowControl w:val="0"/>
        <w:autoSpaceDE w:val="0"/>
        <w:autoSpaceDN w:val="0"/>
        <w:adjustRightInd w:val="0"/>
        <w:rPr>
          <w:rFonts w:cs="Times New Roman"/>
        </w:rPr>
      </w:pPr>
    </w:p>
    <w:p w14:paraId="7382E93B" w14:textId="77777777" w:rsidR="004941D3" w:rsidRDefault="004941D3" w:rsidP="00E611BF">
      <w:pPr>
        <w:widowControl w:val="0"/>
        <w:autoSpaceDE w:val="0"/>
        <w:autoSpaceDN w:val="0"/>
        <w:adjustRightInd w:val="0"/>
        <w:rPr>
          <w:rFonts w:cs="Times New Roman"/>
        </w:rPr>
      </w:pPr>
    </w:p>
    <w:p w14:paraId="6A468C79" w14:textId="77777777" w:rsidR="00E611BF" w:rsidRDefault="00E611BF" w:rsidP="00E611BF">
      <w:pPr>
        <w:widowControl w:val="0"/>
        <w:autoSpaceDE w:val="0"/>
        <w:autoSpaceDN w:val="0"/>
        <w:adjustRightInd w:val="0"/>
        <w:rPr>
          <w:rFonts w:cs="Times New Roman"/>
        </w:rPr>
      </w:pPr>
    </w:p>
    <w:p w14:paraId="2F87DED7" w14:textId="77777777" w:rsidR="00E611BF" w:rsidRDefault="00E611BF" w:rsidP="00E611BF">
      <w:pPr>
        <w:widowControl w:val="0"/>
        <w:autoSpaceDE w:val="0"/>
        <w:autoSpaceDN w:val="0"/>
        <w:adjustRightInd w:val="0"/>
        <w:rPr>
          <w:rFonts w:cs="Times New Roman"/>
        </w:rPr>
      </w:pPr>
    </w:p>
    <w:p w14:paraId="0A7CB2A1" w14:textId="77777777" w:rsidR="00E611BF" w:rsidRPr="00BD5FD5" w:rsidRDefault="00E611BF" w:rsidP="00E611BF">
      <w:pPr>
        <w:widowControl w:val="0"/>
        <w:autoSpaceDE w:val="0"/>
        <w:autoSpaceDN w:val="0"/>
        <w:adjustRightInd w:val="0"/>
        <w:rPr>
          <w:rFonts w:cs="Times New Roman"/>
        </w:rPr>
      </w:pPr>
    </w:p>
    <w:p w14:paraId="6CDD79C4" w14:textId="4F6DEE6E" w:rsidR="00E611BF" w:rsidRDefault="006E13B2" w:rsidP="00E611BF">
      <w:pPr>
        <w:pStyle w:val="ListParagraph"/>
        <w:widowControl w:val="0"/>
        <w:numPr>
          <w:ilvl w:val="0"/>
          <w:numId w:val="1"/>
        </w:numPr>
        <w:autoSpaceDE w:val="0"/>
        <w:autoSpaceDN w:val="0"/>
        <w:adjustRightInd w:val="0"/>
        <w:rPr>
          <w:rFonts w:cs="Times New Roman"/>
        </w:rPr>
      </w:pPr>
      <w:r>
        <w:rPr>
          <w:rFonts w:cs="Times New Roman"/>
        </w:rPr>
        <w:t xml:space="preserve">From which construct is the dependent variable derived? How </w:t>
      </w:r>
      <w:proofErr w:type="gramStart"/>
      <w:r>
        <w:rPr>
          <w:rFonts w:cs="Times New Roman"/>
        </w:rPr>
        <w:t>is it</w:t>
      </w:r>
      <w:proofErr w:type="gramEnd"/>
      <w:r>
        <w:rPr>
          <w:rFonts w:cs="Times New Roman"/>
        </w:rPr>
        <w:t xml:space="preserve"> operationally measured?  (</w:t>
      </w:r>
      <w:r w:rsidR="00BB5557">
        <w:rPr>
          <w:rFonts w:cs="Times New Roman"/>
        </w:rPr>
        <w:t>4</w:t>
      </w:r>
      <w:r>
        <w:rPr>
          <w:rFonts w:cs="Times New Roman"/>
        </w:rPr>
        <w:t xml:space="preserve"> pts)</w:t>
      </w:r>
    </w:p>
    <w:p w14:paraId="079545A6" w14:textId="77777777" w:rsidR="00E611BF" w:rsidRDefault="00E611BF" w:rsidP="00E611BF">
      <w:pPr>
        <w:widowControl w:val="0"/>
        <w:autoSpaceDE w:val="0"/>
        <w:autoSpaceDN w:val="0"/>
        <w:adjustRightInd w:val="0"/>
        <w:rPr>
          <w:rFonts w:cs="Times New Roman"/>
        </w:rPr>
      </w:pPr>
    </w:p>
    <w:p w14:paraId="049DA516" w14:textId="77777777" w:rsidR="00E611BF" w:rsidRDefault="00E611BF" w:rsidP="00E611BF">
      <w:pPr>
        <w:widowControl w:val="0"/>
        <w:autoSpaceDE w:val="0"/>
        <w:autoSpaceDN w:val="0"/>
        <w:adjustRightInd w:val="0"/>
        <w:rPr>
          <w:rFonts w:cs="Times New Roman"/>
        </w:rPr>
      </w:pPr>
    </w:p>
    <w:p w14:paraId="6A943D77" w14:textId="77777777" w:rsidR="00E611BF" w:rsidRDefault="00E611BF" w:rsidP="00E611BF">
      <w:pPr>
        <w:widowControl w:val="0"/>
        <w:autoSpaceDE w:val="0"/>
        <w:autoSpaceDN w:val="0"/>
        <w:adjustRightInd w:val="0"/>
        <w:rPr>
          <w:rFonts w:cs="Times New Roman"/>
        </w:rPr>
      </w:pPr>
    </w:p>
    <w:p w14:paraId="5406F451" w14:textId="77777777" w:rsidR="00E611BF" w:rsidRDefault="00E611BF" w:rsidP="00E611BF">
      <w:pPr>
        <w:widowControl w:val="0"/>
        <w:autoSpaceDE w:val="0"/>
        <w:autoSpaceDN w:val="0"/>
        <w:adjustRightInd w:val="0"/>
        <w:rPr>
          <w:rFonts w:cs="Times New Roman"/>
        </w:rPr>
      </w:pPr>
    </w:p>
    <w:p w14:paraId="51D96DC9" w14:textId="77777777" w:rsidR="00E611BF" w:rsidRDefault="00E611BF" w:rsidP="00E611BF">
      <w:pPr>
        <w:widowControl w:val="0"/>
        <w:autoSpaceDE w:val="0"/>
        <w:autoSpaceDN w:val="0"/>
        <w:adjustRightInd w:val="0"/>
        <w:rPr>
          <w:rFonts w:cs="Times New Roman"/>
        </w:rPr>
      </w:pPr>
    </w:p>
    <w:p w14:paraId="1D55A066" w14:textId="77777777" w:rsidR="00E611BF" w:rsidRPr="00345D78" w:rsidRDefault="00E611BF" w:rsidP="00E611BF">
      <w:pPr>
        <w:widowControl w:val="0"/>
        <w:autoSpaceDE w:val="0"/>
        <w:autoSpaceDN w:val="0"/>
        <w:adjustRightInd w:val="0"/>
        <w:rPr>
          <w:rFonts w:cs="Times New Roman"/>
        </w:rPr>
      </w:pPr>
    </w:p>
    <w:p w14:paraId="3B33BD66" w14:textId="77777777" w:rsidR="00E611BF" w:rsidRDefault="00E611BF" w:rsidP="00E611BF">
      <w:pPr>
        <w:widowControl w:val="0"/>
        <w:autoSpaceDE w:val="0"/>
        <w:autoSpaceDN w:val="0"/>
        <w:adjustRightInd w:val="0"/>
        <w:rPr>
          <w:rFonts w:cs="Times New Roman"/>
        </w:rPr>
      </w:pPr>
    </w:p>
    <w:p w14:paraId="3C79EAE8" w14:textId="38E3A10D" w:rsidR="00E611BF" w:rsidRDefault="00E611BF" w:rsidP="00E611BF">
      <w:pPr>
        <w:rPr>
          <w:rFonts w:cs="Times New Roman"/>
        </w:rPr>
      </w:pPr>
    </w:p>
    <w:p w14:paraId="56170F37" w14:textId="77777777" w:rsidR="007B0577" w:rsidRDefault="007B0577" w:rsidP="00E611BF">
      <w:pPr>
        <w:rPr>
          <w:rFonts w:cs="Times New Roman"/>
        </w:rPr>
      </w:pPr>
    </w:p>
    <w:p w14:paraId="197FC78C" w14:textId="77777777" w:rsidR="007B0577" w:rsidRDefault="007B0577" w:rsidP="00E611BF">
      <w:pPr>
        <w:rPr>
          <w:rFonts w:cs="Times New Roman"/>
        </w:rPr>
      </w:pPr>
    </w:p>
    <w:p w14:paraId="2ADD3AA4" w14:textId="77777777" w:rsidR="00F52A35" w:rsidRDefault="00F52A35">
      <w:pPr>
        <w:spacing w:after="200" w:line="276" w:lineRule="auto"/>
        <w:rPr>
          <w:rFonts w:cs="Times New Roman"/>
          <w:u w:val="single"/>
        </w:rPr>
      </w:pPr>
      <w:r>
        <w:rPr>
          <w:rFonts w:cs="Times New Roman"/>
          <w:u w:val="single"/>
        </w:rPr>
        <w:br w:type="page"/>
      </w:r>
    </w:p>
    <w:p w14:paraId="2C35878C" w14:textId="05F5341F" w:rsidR="00E611BF" w:rsidRPr="00BD5FD5" w:rsidRDefault="00E611BF" w:rsidP="00E611BF">
      <w:pPr>
        <w:rPr>
          <w:rFonts w:cs="Times New Roman"/>
          <w:u w:val="single"/>
        </w:rPr>
      </w:pPr>
      <w:r w:rsidRPr="00BD5FD5">
        <w:rPr>
          <w:rFonts w:cs="Times New Roman"/>
          <w:u w:val="single"/>
        </w:rPr>
        <w:lastRenderedPageBreak/>
        <w:t>Question 1 continued.</w:t>
      </w:r>
    </w:p>
    <w:p w14:paraId="0CBDC3BC" w14:textId="400A827C" w:rsidR="006E13B2" w:rsidRDefault="004B659E" w:rsidP="00E611BF">
      <w:pPr>
        <w:pStyle w:val="ListParagraph"/>
        <w:widowControl w:val="0"/>
        <w:numPr>
          <w:ilvl w:val="0"/>
          <w:numId w:val="1"/>
        </w:numPr>
        <w:autoSpaceDE w:val="0"/>
        <w:autoSpaceDN w:val="0"/>
        <w:adjustRightInd w:val="0"/>
      </w:pPr>
      <w:r>
        <w:t>The</w:t>
      </w:r>
      <w:r w:rsidR="006E13B2">
        <w:t xml:space="preserve"> use</w:t>
      </w:r>
      <w:r>
        <w:t xml:space="preserve"> of the</w:t>
      </w:r>
      <w:r w:rsidR="003F0278">
        <w:t xml:space="preserve"> “The Tortoise and the Hare”</w:t>
      </w:r>
      <w:r>
        <w:t xml:space="preserve"> story is important for the design of the experiment.</w:t>
      </w:r>
      <w:r w:rsidR="003F0278">
        <w:t xml:space="preserve"> </w:t>
      </w:r>
      <w:r>
        <w:t xml:space="preserve">Why would </w:t>
      </w:r>
      <w:r w:rsidR="003F0278">
        <w:t xml:space="preserve">the design have been </w:t>
      </w:r>
      <w:r>
        <w:t>weaker</w:t>
      </w:r>
      <w:r w:rsidR="003F0278">
        <w:t xml:space="preserve"> if the children assigned to this condition had simply sat quietly during this p</w:t>
      </w:r>
      <w:r>
        <w:t>art of the experiment</w:t>
      </w:r>
      <w:r w:rsidR="003F0278">
        <w:t xml:space="preserve">? What is this </w:t>
      </w:r>
      <w:r>
        <w:t xml:space="preserve">kind of </w:t>
      </w:r>
      <w:r w:rsidR="003F0278">
        <w:t>condition called in an experiment? (</w:t>
      </w:r>
      <w:r w:rsidR="00842A1B">
        <w:t>4</w:t>
      </w:r>
      <w:r w:rsidR="003F0278">
        <w:t xml:space="preserve"> pts)</w:t>
      </w:r>
    </w:p>
    <w:p w14:paraId="2C1BC266" w14:textId="77777777" w:rsidR="003F0278" w:rsidRDefault="003F0278" w:rsidP="003F0278">
      <w:pPr>
        <w:widowControl w:val="0"/>
        <w:autoSpaceDE w:val="0"/>
        <w:autoSpaceDN w:val="0"/>
        <w:adjustRightInd w:val="0"/>
      </w:pPr>
    </w:p>
    <w:p w14:paraId="21D73E1C" w14:textId="77777777" w:rsidR="003F0278" w:rsidRDefault="003F0278" w:rsidP="003F0278">
      <w:pPr>
        <w:widowControl w:val="0"/>
        <w:autoSpaceDE w:val="0"/>
        <w:autoSpaceDN w:val="0"/>
        <w:adjustRightInd w:val="0"/>
      </w:pPr>
    </w:p>
    <w:p w14:paraId="597670D1" w14:textId="77777777" w:rsidR="003F0278" w:rsidRDefault="003F0278" w:rsidP="003F0278">
      <w:pPr>
        <w:widowControl w:val="0"/>
        <w:autoSpaceDE w:val="0"/>
        <w:autoSpaceDN w:val="0"/>
        <w:adjustRightInd w:val="0"/>
      </w:pPr>
    </w:p>
    <w:p w14:paraId="49486E0B" w14:textId="77777777" w:rsidR="004B659E" w:rsidRDefault="004B659E" w:rsidP="003F0278">
      <w:pPr>
        <w:widowControl w:val="0"/>
        <w:autoSpaceDE w:val="0"/>
        <w:autoSpaceDN w:val="0"/>
        <w:adjustRightInd w:val="0"/>
      </w:pPr>
    </w:p>
    <w:p w14:paraId="566105BA" w14:textId="77777777" w:rsidR="004B659E" w:rsidRDefault="004B659E" w:rsidP="003F0278">
      <w:pPr>
        <w:widowControl w:val="0"/>
        <w:autoSpaceDE w:val="0"/>
        <w:autoSpaceDN w:val="0"/>
        <w:adjustRightInd w:val="0"/>
      </w:pPr>
    </w:p>
    <w:p w14:paraId="6325A54F" w14:textId="77777777" w:rsidR="004B659E" w:rsidRDefault="004B659E" w:rsidP="003F0278">
      <w:pPr>
        <w:widowControl w:val="0"/>
        <w:autoSpaceDE w:val="0"/>
        <w:autoSpaceDN w:val="0"/>
        <w:adjustRightInd w:val="0"/>
      </w:pPr>
    </w:p>
    <w:p w14:paraId="3643A164" w14:textId="77777777" w:rsidR="004B659E" w:rsidRDefault="004B659E" w:rsidP="003F0278">
      <w:pPr>
        <w:widowControl w:val="0"/>
        <w:autoSpaceDE w:val="0"/>
        <w:autoSpaceDN w:val="0"/>
        <w:adjustRightInd w:val="0"/>
      </w:pPr>
    </w:p>
    <w:p w14:paraId="5B933D10" w14:textId="77777777" w:rsidR="004B659E" w:rsidRDefault="004B659E" w:rsidP="003F0278">
      <w:pPr>
        <w:widowControl w:val="0"/>
        <w:autoSpaceDE w:val="0"/>
        <w:autoSpaceDN w:val="0"/>
        <w:adjustRightInd w:val="0"/>
      </w:pPr>
    </w:p>
    <w:p w14:paraId="3A9A7072" w14:textId="77777777" w:rsidR="004B659E" w:rsidRDefault="004B659E" w:rsidP="003F0278">
      <w:pPr>
        <w:widowControl w:val="0"/>
        <w:autoSpaceDE w:val="0"/>
        <w:autoSpaceDN w:val="0"/>
        <w:adjustRightInd w:val="0"/>
      </w:pPr>
    </w:p>
    <w:p w14:paraId="27D830B9" w14:textId="77777777" w:rsidR="004D16B7" w:rsidRDefault="004D16B7" w:rsidP="003F0278">
      <w:pPr>
        <w:widowControl w:val="0"/>
        <w:autoSpaceDE w:val="0"/>
        <w:autoSpaceDN w:val="0"/>
        <w:adjustRightInd w:val="0"/>
      </w:pPr>
    </w:p>
    <w:p w14:paraId="2BD2043F" w14:textId="77777777" w:rsidR="004D16B7" w:rsidRDefault="004D16B7" w:rsidP="003F0278">
      <w:pPr>
        <w:widowControl w:val="0"/>
        <w:autoSpaceDE w:val="0"/>
        <w:autoSpaceDN w:val="0"/>
        <w:adjustRightInd w:val="0"/>
      </w:pPr>
    </w:p>
    <w:p w14:paraId="68E22E48" w14:textId="73236B43" w:rsidR="00EB5952" w:rsidRDefault="00EB5952" w:rsidP="00EB5952">
      <w:pPr>
        <w:pStyle w:val="ListParagraph"/>
        <w:widowControl w:val="0"/>
        <w:numPr>
          <w:ilvl w:val="0"/>
          <w:numId w:val="1"/>
        </w:numPr>
        <w:autoSpaceDE w:val="0"/>
        <w:autoSpaceDN w:val="0"/>
        <w:adjustRightInd w:val="0"/>
        <w:spacing w:after="200" w:line="276" w:lineRule="auto"/>
        <w:rPr>
          <w:rFonts w:cs="Times New Roman"/>
        </w:rPr>
      </w:pPr>
      <w:r w:rsidRPr="00842A1B">
        <w:rPr>
          <w:rFonts w:cs="Times New Roman"/>
        </w:rPr>
        <w:t xml:space="preserve">What concerns might you have about the researcher </w:t>
      </w:r>
      <w:r w:rsidR="004B659E">
        <w:rPr>
          <w:rFonts w:cs="Times New Roman"/>
        </w:rPr>
        <w:t>who was counting</w:t>
      </w:r>
      <w:r w:rsidRPr="00842A1B">
        <w:rPr>
          <w:rFonts w:cs="Times New Roman"/>
        </w:rPr>
        <w:t xml:space="preserve"> the number of times each child peeked at the toy? What is the best way to ensure this doesn’t affect th</w:t>
      </w:r>
      <w:r w:rsidR="009D45C8">
        <w:rPr>
          <w:rFonts w:cs="Times New Roman"/>
        </w:rPr>
        <w:t>e reliability of the results? (4</w:t>
      </w:r>
      <w:r w:rsidRPr="00842A1B">
        <w:rPr>
          <w:rFonts w:cs="Times New Roman"/>
        </w:rPr>
        <w:t xml:space="preserve"> pts)</w:t>
      </w:r>
    </w:p>
    <w:p w14:paraId="47D0A5FA" w14:textId="77777777" w:rsidR="00BB5557" w:rsidRDefault="00BB5557" w:rsidP="009D45C8">
      <w:pPr>
        <w:widowControl w:val="0"/>
        <w:autoSpaceDE w:val="0"/>
        <w:autoSpaceDN w:val="0"/>
        <w:adjustRightInd w:val="0"/>
        <w:spacing w:after="200" w:line="276" w:lineRule="auto"/>
        <w:rPr>
          <w:rFonts w:cs="Times New Roman"/>
        </w:rPr>
      </w:pPr>
    </w:p>
    <w:p w14:paraId="017908A3" w14:textId="77777777" w:rsidR="00BB5557" w:rsidRDefault="00BB5557" w:rsidP="009D45C8">
      <w:pPr>
        <w:widowControl w:val="0"/>
        <w:autoSpaceDE w:val="0"/>
        <w:autoSpaceDN w:val="0"/>
        <w:adjustRightInd w:val="0"/>
        <w:spacing w:after="200" w:line="276" w:lineRule="auto"/>
        <w:rPr>
          <w:rFonts w:cs="Times New Roman"/>
        </w:rPr>
      </w:pPr>
    </w:p>
    <w:p w14:paraId="1B4D15F5" w14:textId="77777777" w:rsidR="00BB5557" w:rsidRDefault="00BB5557" w:rsidP="009D45C8">
      <w:pPr>
        <w:widowControl w:val="0"/>
        <w:autoSpaceDE w:val="0"/>
        <w:autoSpaceDN w:val="0"/>
        <w:adjustRightInd w:val="0"/>
        <w:spacing w:after="200" w:line="276" w:lineRule="auto"/>
        <w:rPr>
          <w:rFonts w:cs="Times New Roman"/>
        </w:rPr>
      </w:pPr>
    </w:p>
    <w:p w14:paraId="77500914" w14:textId="77777777" w:rsidR="00BB5557" w:rsidRDefault="00BB5557" w:rsidP="009D45C8">
      <w:pPr>
        <w:widowControl w:val="0"/>
        <w:autoSpaceDE w:val="0"/>
        <w:autoSpaceDN w:val="0"/>
        <w:adjustRightInd w:val="0"/>
        <w:spacing w:after="200" w:line="276" w:lineRule="auto"/>
        <w:rPr>
          <w:rFonts w:cs="Times New Roman"/>
        </w:rPr>
      </w:pPr>
    </w:p>
    <w:p w14:paraId="54794EFF" w14:textId="77777777" w:rsidR="00BB5557" w:rsidRDefault="00BB5557" w:rsidP="009D45C8">
      <w:pPr>
        <w:widowControl w:val="0"/>
        <w:autoSpaceDE w:val="0"/>
        <w:autoSpaceDN w:val="0"/>
        <w:adjustRightInd w:val="0"/>
        <w:spacing w:after="200" w:line="276" w:lineRule="auto"/>
        <w:rPr>
          <w:rFonts w:cs="Times New Roman"/>
        </w:rPr>
      </w:pPr>
    </w:p>
    <w:p w14:paraId="4CD85F22" w14:textId="77777777" w:rsidR="00BB5557" w:rsidRPr="00BB5557" w:rsidRDefault="00BB5557" w:rsidP="009D45C8">
      <w:pPr>
        <w:widowControl w:val="0"/>
        <w:autoSpaceDE w:val="0"/>
        <w:autoSpaceDN w:val="0"/>
        <w:adjustRightInd w:val="0"/>
        <w:spacing w:after="200" w:line="276" w:lineRule="auto"/>
        <w:rPr>
          <w:rFonts w:cs="Times New Roman"/>
        </w:rPr>
      </w:pPr>
    </w:p>
    <w:p w14:paraId="3367AF99" w14:textId="4149D080" w:rsidR="00BB5557" w:rsidRDefault="00BB5557" w:rsidP="00EB5952">
      <w:pPr>
        <w:pStyle w:val="ListParagraph"/>
        <w:widowControl w:val="0"/>
        <w:numPr>
          <w:ilvl w:val="0"/>
          <w:numId w:val="1"/>
        </w:numPr>
        <w:autoSpaceDE w:val="0"/>
        <w:autoSpaceDN w:val="0"/>
        <w:adjustRightInd w:val="0"/>
        <w:spacing w:after="200" w:line="276" w:lineRule="auto"/>
        <w:rPr>
          <w:rFonts w:cs="Times New Roman"/>
        </w:rPr>
      </w:pPr>
      <w:r>
        <w:rPr>
          <w:rFonts w:cs="Times New Roman"/>
        </w:rPr>
        <w:t>Give two ethical issues that would have to be considered and addressed in designing this study before it could be approved for data collection to start. (4 pts)</w:t>
      </w:r>
    </w:p>
    <w:p w14:paraId="07042D6C" w14:textId="77777777" w:rsidR="00BB5557" w:rsidRPr="00BB5557" w:rsidRDefault="00BB5557" w:rsidP="009D45C8">
      <w:pPr>
        <w:widowControl w:val="0"/>
        <w:autoSpaceDE w:val="0"/>
        <w:autoSpaceDN w:val="0"/>
        <w:adjustRightInd w:val="0"/>
        <w:spacing w:after="200" w:line="276" w:lineRule="auto"/>
        <w:rPr>
          <w:rFonts w:cs="Times New Roman"/>
        </w:rPr>
      </w:pPr>
    </w:p>
    <w:p w14:paraId="32F9B2F7" w14:textId="77777777" w:rsidR="004D16B7" w:rsidRDefault="004D16B7" w:rsidP="003F0278">
      <w:pPr>
        <w:widowControl w:val="0"/>
        <w:autoSpaceDE w:val="0"/>
        <w:autoSpaceDN w:val="0"/>
        <w:adjustRightInd w:val="0"/>
      </w:pPr>
    </w:p>
    <w:p w14:paraId="2FD2E80E" w14:textId="77777777" w:rsidR="003F0278" w:rsidRDefault="003F0278" w:rsidP="003F0278">
      <w:pPr>
        <w:widowControl w:val="0"/>
        <w:autoSpaceDE w:val="0"/>
        <w:autoSpaceDN w:val="0"/>
        <w:adjustRightInd w:val="0"/>
      </w:pPr>
    </w:p>
    <w:p w14:paraId="491D2AAA" w14:textId="77777777" w:rsidR="003F0278" w:rsidRDefault="003F0278" w:rsidP="003F0278">
      <w:pPr>
        <w:widowControl w:val="0"/>
        <w:autoSpaceDE w:val="0"/>
        <w:autoSpaceDN w:val="0"/>
        <w:adjustRightInd w:val="0"/>
      </w:pPr>
    </w:p>
    <w:p w14:paraId="7EFAA3D4" w14:textId="77777777" w:rsidR="003F0278" w:rsidRDefault="003F0278" w:rsidP="003F0278">
      <w:pPr>
        <w:widowControl w:val="0"/>
        <w:autoSpaceDE w:val="0"/>
        <w:autoSpaceDN w:val="0"/>
        <w:adjustRightInd w:val="0"/>
      </w:pPr>
    </w:p>
    <w:p w14:paraId="706C07AE" w14:textId="77777777" w:rsidR="003F0278" w:rsidRDefault="003F0278" w:rsidP="003F0278">
      <w:pPr>
        <w:widowControl w:val="0"/>
        <w:autoSpaceDE w:val="0"/>
        <w:autoSpaceDN w:val="0"/>
        <w:adjustRightInd w:val="0"/>
      </w:pPr>
    </w:p>
    <w:p w14:paraId="01B03631" w14:textId="77777777" w:rsidR="003F0278" w:rsidRPr="006E13B2" w:rsidRDefault="003F0278" w:rsidP="003F0278">
      <w:pPr>
        <w:widowControl w:val="0"/>
        <w:autoSpaceDE w:val="0"/>
        <w:autoSpaceDN w:val="0"/>
        <w:adjustRightInd w:val="0"/>
      </w:pPr>
    </w:p>
    <w:p w14:paraId="21332783" w14:textId="77777777" w:rsidR="00EB5952" w:rsidRDefault="00EB5952">
      <w:pPr>
        <w:spacing w:after="200" w:line="276" w:lineRule="auto"/>
        <w:rPr>
          <w:rFonts w:cs="Times New Roman"/>
        </w:rPr>
      </w:pPr>
      <w:r>
        <w:rPr>
          <w:rFonts w:cs="Times New Roman"/>
        </w:rPr>
        <w:br w:type="page"/>
      </w:r>
    </w:p>
    <w:p w14:paraId="58AD835E" w14:textId="4816792A" w:rsidR="00E611BF" w:rsidRPr="00345D78" w:rsidRDefault="00E611BF" w:rsidP="00E611BF">
      <w:pPr>
        <w:pStyle w:val="ListParagraph"/>
        <w:widowControl w:val="0"/>
        <w:numPr>
          <w:ilvl w:val="0"/>
          <w:numId w:val="1"/>
        </w:numPr>
        <w:autoSpaceDE w:val="0"/>
        <w:autoSpaceDN w:val="0"/>
        <w:adjustRightInd w:val="0"/>
      </w:pPr>
      <w:r w:rsidRPr="00BD5FD5">
        <w:rPr>
          <w:rFonts w:cs="Times New Roman"/>
        </w:rPr>
        <w:lastRenderedPageBreak/>
        <w:t>Here are some hypothetical data that might have come from this study</w:t>
      </w:r>
      <w:r>
        <w:rPr>
          <w:rFonts w:cs="Times New Roman"/>
        </w:rPr>
        <w:t xml:space="preserve">.  The scores are based on </w:t>
      </w:r>
      <w:r w:rsidR="004941D3">
        <w:rPr>
          <w:rFonts w:cs="Times New Roman"/>
        </w:rPr>
        <w:t xml:space="preserve">the </w:t>
      </w:r>
      <w:r w:rsidR="004D16B7">
        <w:rPr>
          <w:rFonts w:cs="Times New Roman"/>
        </w:rPr>
        <w:t>number of times each</w:t>
      </w:r>
      <w:r w:rsidR="00904179">
        <w:rPr>
          <w:rFonts w:cs="Times New Roman"/>
        </w:rPr>
        <w:t xml:space="preserve"> child </w:t>
      </w:r>
      <w:r w:rsidR="004D16B7">
        <w:rPr>
          <w:rFonts w:cs="Times New Roman"/>
        </w:rPr>
        <w:t>peeked at the toy</w:t>
      </w:r>
      <w:r>
        <w:rPr>
          <w:rFonts w:cs="Times New Roman"/>
        </w:rPr>
        <w:t>.</w:t>
      </w:r>
      <w:r w:rsidRPr="00BD5FD5">
        <w:rPr>
          <w:rFonts w:cs="Times New Roman"/>
        </w:rPr>
        <w:br/>
      </w:r>
    </w:p>
    <w:tbl>
      <w:tblPr>
        <w:tblStyle w:val="TableGrid"/>
        <w:tblpPr w:leftFromText="180" w:rightFromText="180" w:vertAnchor="text" w:tblpY="1"/>
        <w:tblOverlap w:val="never"/>
        <w:tblW w:w="6480" w:type="dxa"/>
        <w:tblLook w:val="04A0" w:firstRow="1" w:lastRow="0" w:firstColumn="1" w:lastColumn="0" w:noHBand="0" w:noVBand="1"/>
      </w:tblPr>
      <w:tblGrid>
        <w:gridCol w:w="2700"/>
        <w:gridCol w:w="1350"/>
        <w:gridCol w:w="1260"/>
        <w:gridCol w:w="1170"/>
      </w:tblGrid>
      <w:tr w:rsidR="00E611BF" w14:paraId="0BB3BCFA" w14:textId="77777777" w:rsidTr="00EF637D">
        <w:tc>
          <w:tcPr>
            <w:tcW w:w="2700" w:type="dxa"/>
          </w:tcPr>
          <w:p w14:paraId="13958BDC" w14:textId="77777777" w:rsidR="00E611BF" w:rsidRPr="00E03A7B" w:rsidRDefault="00E611BF" w:rsidP="00EF637D">
            <w:pPr>
              <w:widowControl w:val="0"/>
              <w:autoSpaceDE w:val="0"/>
              <w:autoSpaceDN w:val="0"/>
              <w:adjustRightInd w:val="0"/>
              <w:rPr>
                <w:u w:val="single"/>
              </w:rPr>
            </w:pPr>
            <w:r w:rsidRPr="00E03A7B">
              <w:rPr>
                <w:u w:val="single"/>
              </w:rPr>
              <w:t>Condition</w:t>
            </w:r>
          </w:p>
        </w:tc>
        <w:tc>
          <w:tcPr>
            <w:tcW w:w="1350" w:type="dxa"/>
          </w:tcPr>
          <w:p w14:paraId="6B23412C" w14:textId="77777777" w:rsidR="00E611BF" w:rsidRPr="00E03A7B" w:rsidRDefault="00E611BF" w:rsidP="00EF637D">
            <w:pPr>
              <w:widowControl w:val="0"/>
              <w:autoSpaceDE w:val="0"/>
              <w:autoSpaceDN w:val="0"/>
              <w:adjustRightInd w:val="0"/>
              <w:jc w:val="center"/>
              <w:rPr>
                <w:u w:val="single"/>
              </w:rPr>
            </w:pPr>
            <w:r w:rsidRPr="00E03A7B">
              <w:rPr>
                <w:u w:val="single"/>
              </w:rPr>
              <w:t>Mean</w:t>
            </w:r>
          </w:p>
        </w:tc>
        <w:tc>
          <w:tcPr>
            <w:tcW w:w="1260" w:type="dxa"/>
          </w:tcPr>
          <w:p w14:paraId="42883569" w14:textId="77777777" w:rsidR="00E611BF" w:rsidRPr="00E03A7B" w:rsidRDefault="00E611BF" w:rsidP="00EF637D">
            <w:pPr>
              <w:widowControl w:val="0"/>
              <w:autoSpaceDE w:val="0"/>
              <w:autoSpaceDN w:val="0"/>
              <w:adjustRightInd w:val="0"/>
              <w:jc w:val="center"/>
              <w:rPr>
                <w:u w:val="single"/>
              </w:rPr>
            </w:pPr>
            <w:r w:rsidRPr="00E03A7B">
              <w:rPr>
                <w:u w:val="single"/>
              </w:rPr>
              <w:t>SD</w:t>
            </w:r>
          </w:p>
        </w:tc>
        <w:tc>
          <w:tcPr>
            <w:tcW w:w="1170" w:type="dxa"/>
          </w:tcPr>
          <w:p w14:paraId="7E75E3DE" w14:textId="77777777" w:rsidR="00E611BF" w:rsidRPr="00E03A7B" w:rsidRDefault="00E611BF" w:rsidP="00EF637D">
            <w:pPr>
              <w:widowControl w:val="0"/>
              <w:autoSpaceDE w:val="0"/>
              <w:autoSpaceDN w:val="0"/>
              <w:adjustRightInd w:val="0"/>
              <w:jc w:val="center"/>
              <w:rPr>
                <w:u w:val="single"/>
              </w:rPr>
            </w:pPr>
            <w:r w:rsidRPr="00E03A7B">
              <w:rPr>
                <w:u w:val="single"/>
              </w:rPr>
              <w:t>SE</w:t>
            </w:r>
          </w:p>
        </w:tc>
      </w:tr>
      <w:tr w:rsidR="00E611BF" w14:paraId="0420902A" w14:textId="77777777" w:rsidTr="00EF637D">
        <w:tc>
          <w:tcPr>
            <w:tcW w:w="2700" w:type="dxa"/>
          </w:tcPr>
          <w:p w14:paraId="09658A15" w14:textId="5065A41E" w:rsidR="00E611BF" w:rsidRDefault="003F0278" w:rsidP="00EF637D">
            <w:pPr>
              <w:widowControl w:val="0"/>
              <w:autoSpaceDE w:val="0"/>
              <w:autoSpaceDN w:val="0"/>
              <w:adjustRightInd w:val="0"/>
            </w:pPr>
            <w:r>
              <w:t>“George Washington”</w:t>
            </w:r>
          </w:p>
        </w:tc>
        <w:tc>
          <w:tcPr>
            <w:tcW w:w="1350" w:type="dxa"/>
          </w:tcPr>
          <w:p w14:paraId="176EF124" w14:textId="21CA20CF" w:rsidR="00E611BF" w:rsidRDefault="008D082C" w:rsidP="008D082C">
            <w:pPr>
              <w:widowControl w:val="0"/>
              <w:autoSpaceDE w:val="0"/>
              <w:autoSpaceDN w:val="0"/>
              <w:adjustRightInd w:val="0"/>
              <w:jc w:val="center"/>
            </w:pPr>
            <w:r>
              <w:t>2</w:t>
            </w:r>
            <w:r w:rsidR="00BB2C24">
              <w:t>.</w:t>
            </w:r>
            <w:r>
              <w:t>0</w:t>
            </w:r>
          </w:p>
        </w:tc>
        <w:tc>
          <w:tcPr>
            <w:tcW w:w="1260" w:type="dxa"/>
          </w:tcPr>
          <w:p w14:paraId="1625BDAF" w14:textId="2DB8550F" w:rsidR="00E611BF" w:rsidRDefault="006C0506" w:rsidP="006171F4">
            <w:pPr>
              <w:widowControl w:val="0"/>
              <w:autoSpaceDE w:val="0"/>
              <w:autoSpaceDN w:val="0"/>
              <w:adjustRightInd w:val="0"/>
              <w:jc w:val="center"/>
            </w:pPr>
            <w:r>
              <w:t>1.</w:t>
            </w:r>
            <w:r w:rsidR="006171F4">
              <w:t>4</w:t>
            </w:r>
            <w:r>
              <w:t>9</w:t>
            </w:r>
          </w:p>
        </w:tc>
        <w:tc>
          <w:tcPr>
            <w:tcW w:w="1170" w:type="dxa"/>
          </w:tcPr>
          <w:p w14:paraId="40EAA09D" w14:textId="60450F03" w:rsidR="00E611BF" w:rsidRDefault="00E611BF" w:rsidP="006171F4">
            <w:pPr>
              <w:widowControl w:val="0"/>
              <w:autoSpaceDE w:val="0"/>
              <w:autoSpaceDN w:val="0"/>
              <w:adjustRightInd w:val="0"/>
              <w:jc w:val="center"/>
            </w:pPr>
            <w:r>
              <w:t>0.</w:t>
            </w:r>
            <w:r w:rsidR="006171F4">
              <w:t>47</w:t>
            </w:r>
          </w:p>
        </w:tc>
      </w:tr>
      <w:tr w:rsidR="00E611BF" w14:paraId="261E5F0F" w14:textId="77777777" w:rsidTr="00EF637D">
        <w:tc>
          <w:tcPr>
            <w:tcW w:w="2700" w:type="dxa"/>
          </w:tcPr>
          <w:p w14:paraId="704748A9" w14:textId="1E45AA59" w:rsidR="00E611BF" w:rsidRDefault="003F0278" w:rsidP="00EF637D">
            <w:pPr>
              <w:widowControl w:val="0"/>
              <w:autoSpaceDE w:val="0"/>
              <w:autoSpaceDN w:val="0"/>
              <w:adjustRightInd w:val="0"/>
            </w:pPr>
            <w:r>
              <w:t>“Tortoise and the Hare”</w:t>
            </w:r>
          </w:p>
        </w:tc>
        <w:tc>
          <w:tcPr>
            <w:tcW w:w="1350" w:type="dxa"/>
          </w:tcPr>
          <w:p w14:paraId="79BB7E71" w14:textId="5FF73006" w:rsidR="00E611BF" w:rsidRDefault="00BB2C24" w:rsidP="00AB5ED8">
            <w:pPr>
              <w:widowControl w:val="0"/>
              <w:autoSpaceDE w:val="0"/>
              <w:autoSpaceDN w:val="0"/>
              <w:adjustRightInd w:val="0"/>
              <w:jc w:val="center"/>
            </w:pPr>
            <w:r>
              <w:t>4.</w:t>
            </w:r>
            <w:r w:rsidR="00AB5ED8">
              <w:t>8</w:t>
            </w:r>
          </w:p>
        </w:tc>
        <w:tc>
          <w:tcPr>
            <w:tcW w:w="1260" w:type="dxa"/>
          </w:tcPr>
          <w:p w14:paraId="28EEA96B" w14:textId="5ED7EBE4" w:rsidR="00E611BF" w:rsidRDefault="006C0506" w:rsidP="00AB5ED8">
            <w:pPr>
              <w:widowControl w:val="0"/>
              <w:autoSpaceDE w:val="0"/>
              <w:autoSpaceDN w:val="0"/>
              <w:adjustRightInd w:val="0"/>
              <w:jc w:val="center"/>
            </w:pPr>
            <w:r>
              <w:t>1.</w:t>
            </w:r>
            <w:r w:rsidR="00AB5ED8">
              <w:t>87</w:t>
            </w:r>
          </w:p>
        </w:tc>
        <w:tc>
          <w:tcPr>
            <w:tcW w:w="1170" w:type="dxa"/>
          </w:tcPr>
          <w:p w14:paraId="66E624CB" w14:textId="2A717A7C" w:rsidR="00E611BF" w:rsidRDefault="00E611BF" w:rsidP="00AB5ED8">
            <w:pPr>
              <w:widowControl w:val="0"/>
              <w:autoSpaceDE w:val="0"/>
              <w:autoSpaceDN w:val="0"/>
              <w:adjustRightInd w:val="0"/>
              <w:jc w:val="center"/>
            </w:pPr>
            <w:r>
              <w:t>0.</w:t>
            </w:r>
            <w:r w:rsidR="00AB5ED8">
              <w:t>59</w:t>
            </w:r>
          </w:p>
        </w:tc>
      </w:tr>
    </w:tbl>
    <w:tbl>
      <w:tblPr>
        <w:tblpPr w:leftFromText="180" w:rightFromText="180" w:vertAnchor="text" w:horzAnchor="margin" w:tblpXSpec="center" w:tblpY="494"/>
        <w:tblW w:w="10443" w:type="dxa"/>
        <w:tblLayout w:type="fixed"/>
        <w:tblCellMar>
          <w:left w:w="93" w:type="dxa"/>
          <w:right w:w="93" w:type="dxa"/>
        </w:tblCellMar>
        <w:tblLook w:val="0000" w:firstRow="0" w:lastRow="0" w:firstColumn="0" w:lastColumn="0" w:noHBand="0" w:noVBand="0"/>
      </w:tblPr>
      <w:tblGrid>
        <w:gridCol w:w="1713"/>
        <w:gridCol w:w="990"/>
        <w:gridCol w:w="540"/>
        <w:gridCol w:w="990"/>
        <w:gridCol w:w="720"/>
        <w:gridCol w:w="1170"/>
        <w:gridCol w:w="1170"/>
        <w:gridCol w:w="1080"/>
        <w:gridCol w:w="1080"/>
        <w:gridCol w:w="990"/>
      </w:tblGrid>
      <w:tr w:rsidR="006C0506" w:rsidRPr="00F724CA" w14:paraId="2A3866CC" w14:textId="77777777" w:rsidTr="006C0506">
        <w:trPr>
          <w:trHeight w:val="504"/>
        </w:trPr>
        <w:tc>
          <w:tcPr>
            <w:tcW w:w="1713" w:type="dxa"/>
            <w:tcBorders>
              <w:top w:val="single" w:sz="12" w:space="0" w:color="000000"/>
              <w:left w:val="single" w:sz="12" w:space="0" w:color="000000"/>
              <w:bottom w:val="single" w:sz="12" w:space="0" w:color="000000"/>
              <w:right w:val="single" w:sz="12" w:space="0" w:color="000000"/>
            </w:tcBorders>
            <w:shd w:val="clear" w:color="000000" w:fill="FFFFFF"/>
            <w:vAlign w:val="bottom"/>
          </w:tcPr>
          <w:p w14:paraId="79FEDD10" w14:textId="64FE65B5" w:rsidR="006C0506" w:rsidRPr="00964A2E" w:rsidRDefault="00EF637D" w:rsidP="006C0506">
            <w:pPr>
              <w:widowControl w:val="0"/>
              <w:autoSpaceDE w:val="0"/>
              <w:autoSpaceDN w:val="0"/>
              <w:adjustRightInd w:val="0"/>
              <w:rPr>
                <w:color w:val="000000"/>
                <w:sz w:val="20"/>
                <w:szCs w:val="20"/>
              </w:rPr>
            </w:pPr>
            <w:r>
              <w:rPr>
                <w:color w:val="000000"/>
                <w:sz w:val="20"/>
                <w:szCs w:val="20"/>
              </w:rPr>
              <w:br w:type="textWrapping" w:clear="all"/>
            </w:r>
          </w:p>
        </w:tc>
        <w:tc>
          <w:tcPr>
            <w:tcW w:w="1530" w:type="dxa"/>
            <w:gridSpan w:val="2"/>
            <w:tcBorders>
              <w:top w:val="single" w:sz="12" w:space="0" w:color="000000"/>
              <w:left w:val="single" w:sz="12" w:space="0" w:color="000000"/>
              <w:bottom w:val="single" w:sz="2" w:space="0" w:color="000000"/>
              <w:right w:val="single" w:sz="2" w:space="0" w:color="000000"/>
            </w:tcBorders>
            <w:shd w:val="clear" w:color="000000" w:fill="FFFFFF"/>
            <w:vAlign w:val="bottom"/>
          </w:tcPr>
          <w:p w14:paraId="4173B48F" w14:textId="77777777" w:rsidR="006C0506" w:rsidRPr="00964A2E" w:rsidRDefault="006C0506" w:rsidP="006C0506">
            <w:pPr>
              <w:widowControl w:val="0"/>
              <w:autoSpaceDE w:val="0"/>
              <w:autoSpaceDN w:val="0"/>
              <w:adjustRightInd w:val="0"/>
              <w:jc w:val="center"/>
              <w:rPr>
                <w:color w:val="000000"/>
                <w:sz w:val="20"/>
                <w:szCs w:val="20"/>
              </w:rPr>
            </w:pPr>
            <w:proofErr w:type="spellStart"/>
            <w:r w:rsidRPr="00964A2E">
              <w:rPr>
                <w:color w:val="000000"/>
                <w:sz w:val="20"/>
                <w:szCs w:val="20"/>
              </w:rPr>
              <w:t>Levene's</w:t>
            </w:r>
            <w:proofErr w:type="spellEnd"/>
            <w:r w:rsidRPr="00964A2E">
              <w:rPr>
                <w:color w:val="000000"/>
                <w:sz w:val="20"/>
                <w:szCs w:val="20"/>
              </w:rPr>
              <w:t xml:space="preserve"> Test for Equality of Variances</w:t>
            </w:r>
          </w:p>
        </w:tc>
        <w:tc>
          <w:tcPr>
            <w:tcW w:w="7200" w:type="dxa"/>
            <w:gridSpan w:val="7"/>
            <w:tcBorders>
              <w:top w:val="single" w:sz="12" w:space="0" w:color="000000"/>
              <w:left w:val="single" w:sz="2" w:space="0" w:color="000000"/>
              <w:bottom w:val="single" w:sz="2" w:space="0" w:color="000000"/>
              <w:right w:val="single" w:sz="12" w:space="0" w:color="000000"/>
            </w:tcBorders>
            <w:shd w:val="clear" w:color="000000" w:fill="FFFFFF"/>
            <w:vAlign w:val="bottom"/>
          </w:tcPr>
          <w:p w14:paraId="0EE2B4A2" w14:textId="77777777" w:rsidR="006C0506" w:rsidRPr="00964A2E" w:rsidRDefault="006C0506" w:rsidP="006C0506">
            <w:pPr>
              <w:widowControl w:val="0"/>
              <w:autoSpaceDE w:val="0"/>
              <w:autoSpaceDN w:val="0"/>
              <w:adjustRightInd w:val="0"/>
              <w:jc w:val="center"/>
              <w:rPr>
                <w:color w:val="000000"/>
                <w:sz w:val="20"/>
                <w:szCs w:val="20"/>
              </w:rPr>
            </w:pPr>
          </w:p>
        </w:tc>
      </w:tr>
      <w:tr w:rsidR="006C0506" w:rsidRPr="00F724CA" w14:paraId="0AD600FD" w14:textId="77777777" w:rsidTr="006C0506">
        <w:trPr>
          <w:trHeight w:val="504"/>
        </w:trPr>
        <w:tc>
          <w:tcPr>
            <w:tcW w:w="1713" w:type="dxa"/>
            <w:tcBorders>
              <w:top w:val="single" w:sz="12" w:space="0" w:color="000000"/>
              <w:left w:val="single" w:sz="12" w:space="0" w:color="000000"/>
              <w:bottom w:val="single" w:sz="12" w:space="0" w:color="000000"/>
              <w:right w:val="single" w:sz="12" w:space="0" w:color="000000"/>
            </w:tcBorders>
            <w:shd w:val="clear" w:color="000000" w:fill="FFFFFF"/>
            <w:vAlign w:val="bottom"/>
          </w:tcPr>
          <w:p w14:paraId="50CC5F93" w14:textId="77777777" w:rsidR="006C0506" w:rsidRPr="00964A2E" w:rsidRDefault="006C0506" w:rsidP="006C0506">
            <w:pPr>
              <w:widowControl w:val="0"/>
              <w:autoSpaceDE w:val="0"/>
              <w:autoSpaceDN w:val="0"/>
              <w:adjustRightInd w:val="0"/>
              <w:rPr>
                <w:color w:val="000000"/>
                <w:sz w:val="20"/>
                <w:szCs w:val="20"/>
              </w:rPr>
            </w:pPr>
            <w:r w:rsidRPr="00964A2E">
              <w:rPr>
                <w:color w:val="000000"/>
                <w:sz w:val="20"/>
                <w:szCs w:val="20"/>
              </w:rPr>
              <w:t xml:space="preserve"> </w:t>
            </w:r>
          </w:p>
        </w:tc>
        <w:tc>
          <w:tcPr>
            <w:tcW w:w="990" w:type="dxa"/>
            <w:tcBorders>
              <w:top w:val="single" w:sz="2" w:space="0" w:color="000000"/>
              <w:left w:val="single" w:sz="12" w:space="0" w:color="000000"/>
              <w:bottom w:val="single" w:sz="2" w:space="0" w:color="000000"/>
              <w:right w:val="single" w:sz="2" w:space="0" w:color="000000"/>
            </w:tcBorders>
            <w:shd w:val="clear" w:color="000000" w:fill="FFFFFF"/>
            <w:vAlign w:val="bottom"/>
          </w:tcPr>
          <w:p w14:paraId="4B7B5E79"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F</w:t>
            </w:r>
          </w:p>
        </w:tc>
        <w:tc>
          <w:tcPr>
            <w:tcW w:w="540" w:type="dxa"/>
            <w:tcBorders>
              <w:top w:val="single" w:sz="2" w:space="0" w:color="000000"/>
              <w:left w:val="single" w:sz="2" w:space="0" w:color="000000"/>
              <w:bottom w:val="single" w:sz="2" w:space="0" w:color="000000"/>
              <w:right w:val="single" w:sz="2" w:space="0" w:color="000000"/>
            </w:tcBorders>
            <w:shd w:val="clear" w:color="000000" w:fill="FFFFFF"/>
            <w:vAlign w:val="bottom"/>
          </w:tcPr>
          <w:p w14:paraId="56E41A27"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Sig.</w:t>
            </w:r>
          </w:p>
        </w:tc>
        <w:tc>
          <w:tcPr>
            <w:tcW w:w="990" w:type="dxa"/>
            <w:tcBorders>
              <w:top w:val="single" w:sz="2" w:space="0" w:color="000000"/>
              <w:left w:val="single" w:sz="2" w:space="0" w:color="000000"/>
              <w:bottom w:val="single" w:sz="2" w:space="0" w:color="000000"/>
              <w:right w:val="single" w:sz="2" w:space="0" w:color="000000"/>
            </w:tcBorders>
            <w:shd w:val="clear" w:color="000000" w:fill="FFFFFF"/>
            <w:vAlign w:val="bottom"/>
          </w:tcPr>
          <w:p w14:paraId="07CC2DFA"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t</w:t>
            </w:r>
          </w:p>
        </w:tc>
        <w:tc>
          <w:tcPr>
            <w:tcW w:w="720" w:type="dxa"/>
            <w:tcBorders>
              <w:top w:val="single" w:sz="2" w:space="0" w:color="000000"/>
              <w:left w:val="single" w:sz="2" w:space="0" w:color="000000"/>
              <w:bottom w:val="single" w:sz="2" w:space="0" w:color="000000"/>
              <w:right w:val="single" w:sz="2" w:space="0" w:color="000000"/>
            </w:tcBorders>
            <w:shd w:val="clear" w:color="000000" w:fill="FFFFFF"/>
            <w:vAlign w:val="bottom"/>
          </w:tcPr>
          <w:p w14:paraId="3F0C8133" w14:textId="77777777" w:rsidR="006C0506" w:rsidRPr="00964A2E" w:rsidRDefault="006C0506" w:rsidP="006C0506">
            <w:pPr>
              <w:widowControl w:val="0"/>
              <w:autoSpaceDE w:val="0"/>
              <w:autoSpaceDN w:val="0"/>
              <w:adjustRightInd w:val="0"/>
              <w:jc w:val="center"/>
              <w:rPr>
                <w:color w:val="000000"/>
                <w:sz w:val="20"/>
                <w:szCs w:val="20"/>
              </w:rPr>
            </w:pPr>
            <w:proofErr w:type="spellStart"/>
            <w:r w:rsidRPr="00964A2E">
              <w:rPr>
                <w:color w:val="000000"/>
                <w:sz w:val="20"/>
                <w:szCs w:val="20"/>
              </w:rPr>
              <w:t>df</w:t>
            </w:r>
            <w:proofErr w:type="spellEnd"/>
          </w:p>
        </w:tc>
        <w:tc>
          <w:tcPr>
            <w:tcW w:w="1170" w:type="dxa"/>
            <w:tcBorders>
              <w:top w:val="single" w:sz="2" w:space="0" w:color="000000"/>
              <w:left w:val="single" w:sz="2" w:space="0" w:color="000000"/>
              <w:bottom w:val="single" w:sz="2" w:space="0" w:color="000000"/>
              <w:right w:val="single" w:sz="2" w:space="0" w:color="000000"/>
            </w:tcBorders>
            <w:shd w:val="clear" w:color="000000" w:fill="FFFFFF"/>
            <w:vAlign w:val="bottom"/>
          </w:tcPr>
          <w:p w14:paraId="5DC54FE7"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Sig. (2-tailed)</w:t>
            </w:r>
          </w:p>
        </w:tc>
        <w:tc>
          <w:tcPr>
            <w:tcW w:w="1170" w:type="dxa"/>
            <w:tcBorders>
              <w:top w:val="single" w:sz="2" w:space="0" w:color="000000"/>
              <w:left w:val="single" w:sz="2" w:space="0" w:color="000000"/>
              <w:bottom w:val="single" w:sz="2" w:space="0" w:color="000000"/>
              <w:right w:val="single" w:sz="2" w:space="0" w:color="000000"/>
            </w:tcBorders>
            <w:shd w:val="clear" w:color="000000" w:fill="FFFFFF"/>
            <w:vAlign w:val="bottom"/>
          </w:tcPr>
          <w:p w14:paraId="75972A9B"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Mean Difference</w:t>
            </w:r>
          </w:p>
        </w:tc>
        <w:tc>
          <w:tcPr>
            <w:tcW w:w="1080" w:type="dxa"/>
            <w:tcBorders>
              <w:top w:val="single" w:sz="2" w:space="0" w:color="000000"/>
              <w:left w:val="single" w:sz="2" w:space="0" w:color="000000"/>
              <w:bottom w:val="single" w:sz="2" w:space="0" w:color="000000"/>
              <w:right w:val="single" w:sz="2" w:space="0" w:color="000000"/>
            </w:tcBorders>
            <w:shd w:val="clear" w:color="000000" w:fill="FFFFFF"/>
            <w:vAlign w:val="bottom"/>
          </w:tcPr>
          <w:p w14:paraId="434A6668"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Std. Error Difference</w:t>
            </w:r>
          </w:p>
        </w:tc>
        <w:tc>
          <w:tcPr>
            <w:tcW w:w="2070" w:type="dxa"/>
            <w:gridSpan w:val="2"/>
            <w:tcBorders>
              <w:top w:val="single" w:sz="2" w:space="0" w:color="000000"/>
              <w:left w:val="single" w:sz="2" w:space="0" w:color="000000"/>
              <w:bottom w:val="single" w:sz="2" w:space="0" w:color="000000"/>
              <w:right w:val="single" w:sz="12" w:space="0" w:color="000000"/>
            </w:tcBorders>
            <w:shd w:val="clear" w:color="000000" w:fill="FFFFFF"/>
            <w:vAlign w:val="bottom"/>
          </w:tcPr>
          <w:p w14:paraId="1847856A"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95% Confidence Interval of the Difference</w:t>
            </w:r>
          </w:p>
        </w:tc>
      </w:tr>
      <w:tr w:rsidR="006C0506" w:rsidRPr="00F724CA" w14:paraId="33981612" w14:textId="77777777" w:rsidTr="006C0506">
        <w:trPr>
          <w:trHeight w:val="268"/>
        </w:trPr>
        <w:tc>
          <w:tcPr>
            <w:tcW w:w="1713" w:type="dxa"/>
            <w:tcBorders>
              <w:top w:val="single" w:sz="12" w:space="0" w:color="000000"/>
              <w:left w:val="single" w:sz="12" w:space="0" w:color="000000"/>
              <w:bottom w:val="single" w:sz="12" w:space="0" w:color="000000"/>
              <w:right w:val="single" w:sz="12" w:space="0" w:color="000000"/>
            </w:tcBorders>
            <w:shd w:val="clear" w:color="000000" w:fill="FFFFFF"/>
            <w:vAlign w:val="bottom"/>
          </w:tcPr>
          <w:p w14:paraId="4EF09658" w14:textId="77777777" w:rsidR="006C0506" w:rsidRPr="00964A2E" w:rsidRDefault="006C0506" w:rsidP="006C0506">
            <w:pPr>
              <w:widowControl w:val="0"/>
              <w:autoSpaceDE w:val="0"/>
              <w:autoSpaceDN w:val="0"/>
              <w:adjustRightInd w:val="0"/>
              <w:rPr>
                <w:color w:val="000000"/>
                <w:sz w:val="20"/>
                <w:szCs w:val="20"/>
              </w:rPr>
            </w:pPr>
            <w:r w:rsidRPr="00964A2E">
              <w:rPr>
                <w:color w:val="000000"/>
                <w:sz w:val="20"/>
                <w:szCs w:val="20"/>
              </w:rPr>
              <w:t xml:space="preserve"> </w:t>
            </w:r>
          </w:p>
        </w:tc>
        <w:tc>
          <w:tcPr>
            <w:tcW w:w="990" w:type="dxa"/>
            <w:tcBorders>
              <w:top w:val="single" w:sz="2" w:space="0" w:color="000000"/>
              <w:left w:val="single" w:sz="12" w:space="0" w:color="000000"/>
              <w:bottom w:val="single" w:sz="12" w:space="0" w:color="000000"/>
              <w:right w:val="single" w:sz="2" w:space="0" w:color="000000"/>
            </w:tcBorders>
            <w:shd w:val="clear" w:color="000000" w:fill="FFFFFF"/>
            <w:vAlign w:val="bottom"/>
          </w:tcPr>
          <w:p w14:paraId="7EC47CCA"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 xml:space="preserve"> </w:t>
            </w:r>
          </w:p>
        </w:tc>
        <w:tc>
          <w:tcPr>
            <w:tcW w:w="54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52F454E2"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 xml:space="preserve"> </w:t>
            </w:r>
          </w:p>
        </w:tc>
        <w:tc>
          <w:tcPr>
            <w:tcW w:w="99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0269338D"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 xml:space="preserve"> </w:t>
            </w:r>
          </w:p>
        </w:tc>
        <w:tc>
          <w:tcPr>
            <w:tcW w:w="72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18EB6CB6"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 xml:space="preserve"> </w:t>
            </w:r>
          </w:p>
        </w:tc>
        <w:tc>
          <w:tcPr>
            <w:tcW w:w="117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1AB63659"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 xml:space="preserve"> </w:t>
            </w:r>
          </w:p>
        </w:tc>
        <w:tc>
          <w:tcPr>
            <w:tcW w:w="117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5B4FAF99"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 xml:space="preserve"> </w:t>
            </w:r>
          </w:p>
        </w:tc>
        <w:tc>
          <w:tcPr>
            <w:tcW w:w="108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1B10746C"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 xml:space="preserve"> </w:t>
            </w:r>
          </w:p>
        </w:tc>
        <w:tc>
          <w:tcPr>
            <w:tcW w:w="108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614F2607"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Lower</w:t>
            </w:r>
          </w:p>
        </w:tc>
        <w:tc>
          <w:tcPr>
            <w:tcW w:w="990" w:type="dxa"/>
            <w:tcBorders>
              <w:top w:val="single" w:sz="2" w:space="0" w:color="000000"/>
              <w:left w:val="single" w:sz="2" w:space="0" w:color="000000"/>
              <w:bottom w:val="single" w:sz="12" w:space="0" w:color="000000"/>
              <w:right w:val="single" w:sz="12" w:space="0" w:color="000000"/>
            </w:tcBorders>
            <w:shd w:val="clear" w:color="000000" w:fill="FFFFFF"/>
            <w:vAlign w:val="bottom"/>
          </w:tcPr>
          <w:p w14:paraId="3472CFBB"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Upper</w:t>
            </w:r>
          </w:p>
        </w:tc>
      </w:tr>
      <w:tr w:rsidR="006C0506" w:rsidRPr="00F724CA" w14:paraId="5911C24C" w14:textId="77777777" w:rsidTr="006C0506">
        <w:trPr>
          <w:trHeight w:val="504"/>
        </w:trPr>
        <w:tc>
          <w:tcPr>
            <w:tcW w:w="1713" w:type="dxa"/>
            <w:tcBorders>
              <w:top w:val="single" w:sz="12" w:space="0" w:color="000000"/>
              <w:left w:val="single" w:sz="12" w:space="0" w:color="000000"/>
              <w:bottom w:val="single" w:sz="4" w:space="0" w:color="auto"/>
              <w:right w:val="single" w:sz="12" w:space="0" w:color="000000"/>
            </w:tcBorders>
            <w:shd w:val="clear" w:color="000000" w:fill="FFFFFF"/>
          </w:tcPr>
          <w:p w14:paraId="71EBAB85" w14:textId="7F0F7D28" w:rsidR="006C0506" w:rsidRPr="00964A2E" w:rsidRDefault="004D16B7" w:rsidP="003F0278">
            <w:pPr>
              <w:widowControl w:val="0"/>
              <w:autoSpaceDE w:val="0"/>
              <w:autoSpaceDN w:val="0"/>
              <w:adjustRightInd w:val="0"/>
              <w:rPr>
                <w:color w:val="000000"/>
                <w:sz w:val="20"/>
                <w:szCs w:val="20"/>
              </w:rPr>
            </w:pPr>
            <w:r>
              <w:rPr>
                <w:color w:val="000000"/>
                <w:sz w:val="20"/>
                <w:szCs w:val="20"/>
              </w:rPr>
              <w:t>Number of peeks</w:t>
            </w:r>
          </w:p>
        </w:tc>
        <w:tc>
          <w:tcPr>
            <w:tcW w:w="990" w:type="dxa"/>
            <w:tcBorders>
              <w:top w:val="single" w:sz="12" w:space="0" w:color="000000"/>
              <w:left w:val="single" w:sz="12" w:space="0" w:color="000000"/>
              <w:bottom w:val="single" w:sz="4" w:space="0" w:color="auto"/>
              <w:right w:val="single" w:sz="2" w:space="0" w:color="000000"/>
            </w:tcBorders>
            <w:shd w:val="clear" w:color="000000" w:fill="FFFFFF"/>
            <w:vAlign w:val="center"/>
          </w:tcPr>
          <w:p w14:paraId="79201276" w14:textId="461238EB" w:rsidR="006C0506" w:rsidRPr="006C0506" w:rsidRDefault="006C0506" w:rsidP="008D082C">
            <w:pPr>
              <w:widowControl w:val="0"/>
              <w:autoSpaceDE w:val="0"/>
              <w:autoSpaceDN w:val="0"/>
              <w:adjustRightInd w:val="0"/>
              <w:jc w:val="right"/>
              <w:rPr>
                <w:rFonts w:cs="Times New Roman"/>
                <w:sz w:val="20"/>
                <w:szCs w:val="20"/>
              </w:rPr>
            </w:pPr>
            <w:r>
              <w:rPr>
                <w:rFonts w:cs="Times New Roman"/>
                <w:sz w:val="20"/>
                <w:szCs w:val="20"/>
              </w:rPr>
              <w:t>.</w:t>
            </w:r>
            <w:r w:rsidR="008D082C">
              <w:rPr>
                <w:rFonts w:cs="Times New Roman"/>
                <w:sz w:val="20"/>
                <w:szCs w:val="20"/>
              </w:rPr>
              <w:t>315</w:t>
            </w:r>
          </w:p>
        </w:tc>
        <w:tc>
          <w:tcPr>
            <w:tcW w:w="540" w:type="dxa"/>
            <w:tcBorders>
              <w:top w:val="single" w:sz="12" w:space="0" w:color="000000"/>
              <w:left w:val="single" w:sz="2" w:space="0" w:color="000000"/>
              <w:bottom w:val="single" w:sz="4" w:space="0" w:color="auto"/>
              <w:right w:val="single" w:sz="2" w:space="0" w:color="000000"/>
            </w:tcBorders>
            <w:shd w:val="clear" w:color="000000" w:fill="FFFFFF"/>
            <w:vAlign w:val="center"/>
          </w:tcPr>
          <w:p w14:paraId="5E713087" w14:textId="42D9543A" w:rsidR="006C0506" w:rsidRPr="00964A2E" w:rsidRDefault="006C0506" w:rsidP="008D082C">
            <w:pPr>
              <w:widowControl w:val="0"/>
              <w:autoSpaceDE w:val="0"/>
              <w:autoSpaceDN w:val="0"/>
              <w:adjustRightInd w:val="0"/>
              <w:jc w:val="right"/>
              <w:rPr>
                <w:color w:val="000000"/>
                <w:sz w:val="20"/>
                <w:szCs w:val="20"/>
              </w:rPr>
            </w:pPr>
            <w:r w:rsidRPr="00964A2E">
              <w:rPr>
                <w:color w:val="000000"/>
                <w:sz w:val="20"/>
                <w:szCs w:val="20"/>
              </w:rPr>
              <w:t>.</w:t>
            </w:r>
            <w:r>
              <w:rPr>
                <w:color w:val="000000"/>
                <w:sz w:val="20"/>
                <w:szCs w:val="20"/>
              </w:rPr>
              <w:t>5</w:t>
            </w:r>
            <w:r w:rsidR="008D082C">
              <w:rPr>
                <w:color w:val="000000"/>
                <w:sz w:val="20"/>
                <w:szCs w:val="20"/>
              </w:rPr>
              <w:t>82</w:t>
            </w:r>
          </w:p>
        </w:tc>
        <w:tc>
          <w:tcPr>
            <w:tcW w:w="990" w:type="dxa"/>
            <w:tcBorders>
              <w:top w:val="single" w:sz="12" w:space="0" w:color="000000"/>
              <w:left w:val="single" w:sz="2" w:space="0" w:color="000000"/>
              <w:bottom w:val="single" w:sz="4" w:space="0" w:color="auto"/>
              <w:right w:val="single" w:sz="2" w:space="0" w:color="000000"/>
            </w:tcBorders>
            <w:shd w:val="clear" w:color="000000" w:fill="FFFFFF"/>
            <w:vAlign w:val="center"/>
          </w:tcPr>
          <w:p w14:paraId="375F8808" w14:textId="7242AF88" w:rsidR="006C0506" w:rsidRPr="00F724CA" w:rsidRDefault="00EF637D" w:rsidP="008D082C">
            <w:pPr>
              <w:jc w:val="right"/>
              <w:rPr>
                <w:color w:val="000000"/>
                <w:sz w:val="20"/>
                <w:szCs w:val="20"/>
              </w:rPr>
            </w:pPr>
            <w:r>
              <w:rPr>
                <w:color w:val="000000"/>
                <w:sz w:val="20"/>
                <w:szCs w:val="20"/>
              </w:rPr>
              <w:t>3.6</w:t>
            </w:r>
            <w:r w:rsidR="008D082C">
              <w:rPr>
                <w:color w:val="000000"/>
                <w:sz w:val="20"/>
                <w:szCs w:val="20"/>
              </w:rPr>
              <w:t>98</w:t>
            </w:r>
          </w:p>
        </w:tc>
        <w:tc>
          <w:tcPr>
            <w:tcW w:w="720" w:type="dxa"/>
            <w:tcBorders>
              <w:top w:val="single" w:sz="12" w:space="0" w:color="000000"/>
              <w:left w:val="single" w:sz="2" w:space="0" w:color="000000"/>
              <w:bottom w:val="single" w:sz="4" w:space="0" w:color="auto"/>
              <w:right w:val="single" w:sz="2" w:space="0" w:color="000000"/>
            </w:tcBorders>
            <w:shd w:val="clear" w:color="000000" w:fill="FFFFFF"/>
            <w:vAlign w:val="center"/>
          </w:tcPr>
          <w:p w14:paraId="66F25E57" w14:textId="1123B5E9" w:rsidR="006C0506" w:rsidRPr="00964A2E" w:rsidRDefault="008D082C" w:rsidP="00EF637D">
            <w:pPr>
              <w:widowControl w:val="0"/>
              <w:autoSpaceDE w:val="0"/>
              <w:autoSpaceDN w:val="0"/>
              <w:adjustRightInd w:val="0"/>
              <w:jc w:val="right"/>
              <w:rPr>
                <w:color w:val="000000"/>
                <w:sz w:val="20"/>
                <w:szCs w:val="20"/>
              </w:rPr>
            </w:pPr>
            <w:r>
              <w:rPr>
                <w:color w:val="000000"/>
                <w:sz w:val="20"/>
                <w:szCs w:val="20"/>
              </w:rPr>
              <w:t>18</w:t>
            </w:r>
          </w:p>
        </w:tc>
        <w:tc>
          <w:tcPr>
            <w:tcW w:w="1170" w:type="dxa"/>
            <w:tcBorders>
              <w:top w:val="single" w:sz="12" w:space="0" w:color="000000"/>
              <w:left w:val="single" w:sz="2" w:space="0" w:color="000000"/>
              <w:bottom w:val="single" w:sz="4" w:space="0" w:color="auto"/>
              <w:right w:val="single" w:sz="2" w:space="0" w:color="000000"/>
            </w:tcBorders>
            <w:shd w:val="clear" w:color="000000" w:fill="FFFFFF"/>
            <w:vAlign w:val="center"/>
          </w:tcPr>
          <w:p w14:paraId="7B1A1BB9" w14:textId="77777777" w:rsidR="006C0506" w:rsidRPr="00F724CA" w:rsidRDefault="006C0506" w:rsidP="006C0506">
            <w:pPr>
              <w:jc w:val="right"/>
              <w:rPr>
                <w:color w:val="000000"/>
                <w:sz w:val="20"/>
                <w:szCs w:val="20"/>
              </w:rPr>
            </w:pPr>
          </w:p>
          <w:p w14:paraId="33A68C88" w14:textId="6AE629A3" w:rsidR="006C0506" w:rsidRPr="00F724CA" w:rsidRDefault="006C0506" w:rsidP="006C0506">
            <w:pPr>
              <w:jc w:val="right"/>
              <w:rPr>
                <w:color w:val="000000"/>
                <w:sz w:val="20"/>
                <w:szCs w:val="20"/>
              </w:rPr>
            </w:pPr>
            <w:r w:rsidRPr="00F724CA">
              <w:rPr>
                <w:color w:val="000000"/>
                <w:sz w:val="20"/>
                <w:szCs w:val="20"/>
              </w:rPr>
              <w:t>0.00</w:t>
            </w:r>
            <w:r w:rsidR="008D082C">
              <w:rPr>
                <w:color w:val="000000"/>
                <w:sz w:val="20"/>
                <w:szCs w:val="20"/>
              </w:rPr>
              <w:t>2</w:t>
            </w:r>
          </w:p>
          <w:p w14:paraId="176A0EDB" w14:textId="77777777" w:rsidR="006C0506" w:rsidRPr="00964A2E" w:rsidRDefault="006C0506" w:rsidP="006C0506">
            <w:pPr>
              <w:widowControl w:val="0"/>
              <w:autoSpaceDE w:val="0"/>
              <w:autoSpaceDN w:val="0"/>
              <w:adjustRightInd w:val="0"/>
              <w:jc w:val="right"/>
              <w:rPr>
                <w:color w:val="000000"/>
                <w:sz w:val="20"/>
                <w:szCs w:val="20"/>
              </w:rPr>
            </w:pPr>
          </w:p>
        </w:tc>
        <w:tc>
          <w:tcPr>
            <w:tcW w:w="1170" w:type="dxa"/>
            <w:tcBorders>
              <w:top w:val="single" w:sz="12" w:space="0" w:color="000000"/>
              <w:left w:val="single" w:sz="2" w:space="0" w:color="000000"/>
              <w:bottom w:val="single" w:sz="4" w:space="0" w:color="auto"/>
              <w:right w:val="single" w:sz="2" w:space="0" w:color="000000"/>
            </w:tcBorders>
            <w:shd w:val="clear" w:color="000000" w:fill="FFFFFF"/>
            <w:vAlign w:val="center"/>
          </w:tcPr>
          <w:p w14:paraId="5AC8AC0B" w14:textId="77777777" w:rsidR="006C0506" w:rsidRPr="00F724CA" w:rsidRDefault="006C0506" w:rsidP="006C0506">
            <w:pPr>
              <w:jc w:val="right"/>
              <w:rPr>
                <w:color w:val="000000"/>
                <w:sz w:val="20"/>
                <w:szCs w:val="20"/>
              </w:rPr>
            </w:pPr>
          </w:p>
          <w:p w14:paraId="5F7CFC95" w14:textId="6BAC3EC2" w:rsidR="006C0506" w:rsidRPr="00F724CA" w:rsidRDefault="001978F2" w:rsidP="006C0506">
            <w:pPr>
              <w:jc w:val="right"/>
              <w:rPr>
                <w:color w:val="000000"/>
                <w:sz w:val="20"/>
                <w:szCs w:val="20"/>
              </w:rPr>
            </w:pPr>
            <w:r>
              <w:rPr>
                <w:color w:val="000000"/>
                <w:sz w:val="20"/>
                <w:szCs w:val="20"/>
              </w:rPr>
              <w:t>2</w:t>
            </w:r>
            <w:r w:rsidR="00EF637D">
              <w:rPr>
                <w:color w:val="000000"/>
                <w:sz w:val="20"/>
                <w:szCs w:val="20"/>
              </w:rPr>
              <w:t>.</w:t>
            </w:r>
            <w:r>
              <w:rPr>
                <w:color w:val="000000"/>
                <w:sz w:val="20"/>
                <w:szCs w:val="20"/>
              </w:rPr>
              <w:t>800</w:t>
            </w:r>
          </w:p>
          <w:p w14:paraId="58F2D11F" w14:textId="77777777" w:rsidR="006C0506" w:rsidRPr="00964A2E" w:rsidRDefault="006C0506" w:rsidP="006C0506">
            <w:pPr>
              <w:widowControl w:val="0"/>
              <w:autoSpaceDE w:val="0"/>
              <w:autoSpaceDN w:val="0"/>
              <w:adjustRightInd w:val="0"/>
              <w:jc w:val="right"/>
              <w:rPr>
                <w:color w:val="000000"/>
                <w:sz w:val="20"/>
                <w:szCs w:val="20"/>
              </w:rPr>
            </w:pPr>
          </w:p>
        </w:tc>
        <w:tc>
          <w:tcPr>
            <w:tcW w:w="1080" w:type="dxa"/>
            <w:tcBorders>
              <w:top w:val="single" w:sz="12" w:space="0" w:color="000000"/>
              <w:left w:val="single" w:sz="2" w:space="0" w:color="000000"/>
              <w:bottom w:val="single" w:sz="4" w:space="0" w:color="auto"/>
              <w:right w:val="single" w:sz="2" w:space="0" w:color="000000"/>
            </w:tcBorders>
            <w:shd w:val="clear" w:color="000000" w:fill="FFFFFF"/>
            <w:vAlign w:val="center"/>
          </w:tcPr>
          <w:p w14:paraId="764D68CD" w14:textId="77777777" w:rsidR="006C0506" w:rsidRPr="00F724CA" w:rsidRDefault="006C0506" w:rsidP="006C0506">
            <w:pPr>
              <w:jc w:val="right"/>
              <w:rPr>
                <w:color w:val="000000"/>
                <w:sz w:val="20"/>
                <w:szCs w:val="20"/>
              </w:rPr>
            </w:pPr>
          </w:p>
          <w:p w14:paraId="12BA78D0" w14:textId="3520D3B3" w:rsidR="006C0506" w:rsidRPr="00F724CA" w:rsidRDefault="00EF637D" w:rsidP="006C0506">
            <w:pPr>
              <w:jc w:val="right"/>
              <w:rPr>
                <w:color w:val="000000"/>
                <w:sz w:val="20"/>
                <w:szCs w:val="20"/>
              </w:rPr>
            </w:pPr>
            <w:r>
              <w:rPr>
                <w:color w:val="000000"/>
                <w:sz w:val="20"/>
                <w:szCs w:val="20"/>
              </w:rPr>
              <w:t>0.</w:t>
            </w:r>
            <w:r w:rsidR="001978F2">
              <w:rPr>
                <w:color w:val="000000"/>
                <w:sz w:val="20"/>
                <w:szCs w:val="20"/>
              </w:rPr>
              <w:t>757</w:t>
            </w:r>
          </w:p>
          <w:p w14:paraId="16B96C40" w14:textId="77777777" w:rsidR="006C0506" w:rsidRPr="00964A2E" w:rsidRDefault="006C0506" w:rsidP="006C0506">
            <w:pPr>
              <w:widowControl w:val="0"/>
              <w:autoSpaceDE w:val="0"/>
              <w:autoSpaceDN w:val="0"/>
              <w:adjustRightInd w:val="0"/>
              <w:jc w:val="right"/>
              <w:rPr>
                <w:color w:val="000000"/>
                <w:sz w:val="20"/>
                <w:szCs w:val="20"/>
              </w:rPr>
            </w:pPr>
          </w:p>
        </w:tc>
        <w:tc>
          <w:tcPr>
            <w:tcW w:w="1080" w:type="dxa"/>
            <w:tcBorders>
              <w:top w:val="single" w:sz="12" w:space="0" w:color="000000"/>
              <w:left w:val="single" w:sz="2" w:space="0" w:color="000000"/>
              <w:bottom w:val="single" w:sz="4" w:space="0" w:color="auto"/>
              <w:right w:val="single" w:sz="2" w:space="0" w:color="000000"/>
            </w:tcBorders>
            <w:shd w:val="clear" w:color="000000" w:fill="FFFFFF"/>
            <w:vAlign w:val="center"/>
          </w:tcPr>
          <w:tbl>
            <w:tblPr>
              <w:tblW w:w="1170" w:type="dxa"/>
              <w:tblLayout w:type="fixed"/>
              <w:tblLook w:val="04A0" w:firstRow="1" w:lastRow="0" w:firstColumn="1" w:lastColumn="0" w:noHBand="0" w:noVBand="1"/>
            </w:tblPr>
            <w:tblGrid>
              <w:gridCol w:w="1170"/>
            </w:tblGrid>
            <w:tr w:rsidR="00EF637D" w:rsidRPr="00F724CA" w14:paraId="152FD579" w14:textId="77777777" w:rsidTr="00EF637D">
              <w:trPr>
                <w:trHeight w:val="600"/>
              </w:trPr>
              <w:tc>
                <w:tcPr>
                  <w:tcW w:w="1170" w:type="dxa"/>
                  <w:tcBorders>
                    <w:top w:val="nil"/>
                    <w:left w:val="nil"/>
                    <w:right w:val="nil"/>
                  </w:tcBorders>
                  <w:shd w:val="clear" w:color="auto" w:fill="auto"/>
                  <w:noWrap/>
                  <w:vAlign w:val="center"/>
                  <w:hideMark/>
                </w:tcPr>
                <w:p w14:paraId="627A9EED" w14:textId="61D150DC" w:rsidR="00EF637D" w:rsidRPr="00964A2E" w:rsidRDefault="001978F2" w:rsidP="00BB5557">
                  <w:pPr>
                    <w:framePr w:hSpace="180" w:wrap="around" w:vAnchor="text" w:hAnchor="margin" w:xAlign="center" w:y="494"/>
                    <w:jc w:val="center"/>
                    <w:rPr>
                      <w:rFonts w:eastAsia="Times New Roman"/>
                      <w:color w:val="000000"/>
                      <w:sz w:val="20"/>
                      <w:szCs w:val="20"/>
                    </w:rPr>
                  </w:pPr>
                  <w:r>
                    <w:rPr>
                      <w:rFonts w:eastAsia="Times New Roman"/>
                      <w:color w:val="000000"/>
                      <w:sz w:val="20"/>
                      <w:szCs w:val="20"/>
                    </w:rPr>
                    <w:t>1.209</w:t>
                  </w:r>
                </w:p>
              </w:tc>
            </w:tr>
          </w:tbl>
          <w:p w14:paraId="53C0DEBC" w14:textId="77777777" w:rsidR="006C0506" w:rsidRPr="00964A2E" w:rsidRDefault="006C0506" w:rsidP="006C0506">
            <w:pPr>
              <w:widowControl w:val="0"/>
              <w:autoSpaceDE w:val="0"/>
              <w:autoSpaceDN w:val="0"/>
              <w:adjustRightInd w:val="0"/>
              <w:jc w:val="right"/>
              <w:rPr>
                <w:color w:val="000000"/>
                <w:sz w:val="20"/>
                <w:szCs w:val="20"/>
              </w:rPr>
            </w:pPr>
          </w:p>
        </w:tc>
        <w:tc>
          <w:tcPr>
            <w:tcW w:w="990" w:type="dxa"/>
            <w:tcBorders>
              <w:top w:val="single" w:sz="12" w:space="0" w:color="000000"/>
              <w:left w:val="single" w:sz="2" w:space="0" w:color="000000"/>
              <w:bottom w:val="single" w:sz="4" w:space="0" w:color="auto"/>
              <w:right w:val="single" w:sz="12" w:space="0" w:color="000000"/>
            </w:tcBorders>
            <w:shd w:val="clear" w:color="000000" w:fill="FFFFFF"/>
            <w:vAlign w:val="center"/>
          </w:tcPr>
          <w:p w14:paraId="292DB1FB" w14:textId="2D3C5062" w:rsidR="006C0506" w:rsidRPr="00964A2E" w:rsidRDefault="001978F2" w:rsidP="006C0506">
            <w:pPr>
              <w:widowControl w:val="0"/>
              <w:autoSpaceDE w:val="0"/>
              <w:autoSpaceDN w:val="0"/>
              <w:adjustRightInd w:val="0"/>
              <w:jc w:val="right"/>
              <w:rPr>
                <w:color w:val="000000"/>
                <w:sz w:val="20"/>
                <w:szCs w:val="20"/>
              </w:rPr>
            </w:pPr>
            <w:r>
              <w:rPr>
                <w:rFonts w:eastAsia="Times New Roman"/>
                <w:color w:val="000000"/>
                <w:sz w:val="20"/>
                <w:szCs w:val="20"/>
              </w:rPr>
              <w:t>4.391</w:t>
            </w:r>
          </w:p>
        </w:tc>
      </w:tr>
    </w:tbl>
    <w:p w14:paraId="763177B8" w14:textId="77777777" w:rsidR="00E611BF" w:rsidRPr="00345D78" w:rsidRDefault="00E611BF" w:rsidP="00E611BF">
      <w:pPr>
        <w:widowControl w:val="0"/>
        <w:autoSpaceDE w:val="0"/>
        <w:autoSpaceDN w:val="0"/>
        <w:adjustRightInd w:val="0"/>
      </w:pPr>
    </w:p>
    <w:p w14:paraId="5E0CBB32" w14:textId="77777777" w:rsidR="006C0506" w:rsidRDefault="006C0506" w:rsidP="00E611BF">
      <w:pPr>
        <w:pStyle w:val="ListParagraph"/>
        <w:widowControl w:val="0"/>
        <w:autoSpaceDE w:val="0"/>
        <w:autoSpaceDN w:val="0"/>
        <w:adjustRightInd w:val="0"/>
        <w:ind w:left="1080"/>
        <w:rPr>
          <w:rFonts w:cs="Times New Roman"/>
        </w:rPr>
      </w:pPr>
    </w:p>
    <w:p w14:paraId="7CA90465" w14:textId="77777777" w:rsidR="00EF637D" w:rsidRDefault="00EF637D" w:rsidP="00E611BF">
      <w:pPr>
        <w:pStyle w:val="ListParagraph"/>
        <w:widowControl w:val="0"/>
        <w:autoSpaceDE w:val="0"/>
        <w:autoSpaceDN w:val="0"/>
        <w:adjustRightInd w:val="0"/>
        <w:ind w:left="1080"/>
        <w:rPr>
          <w:rFonts w:cs="Times New Roman"/>
        </w:rPr>
      </w:pPr>
    </w:p>
    <w:p w14:paraId="62CAD3AA" w14:textId="54DD72CB" w:rsidR="00E611BF" w:rsidRDefault="00E611BF" w:rsidP="00E611BF">
      <w:pPr>
        <w:pStyle w:val="ListParagraph"/>
        <w:widowControl w:val="0"/>
        <w:autoSpaceDE w:val="0"/>
        <w:autoSpaceDN w:val="0"/>
        <w:adjustRightInd w:val="0"/>
        <w:ind w:left="1080"/>
        <w:rPr>
          <w:rFonts w:cs="Times New Roman"/>
        </w:rPr>
      </w:pPr>
      <w:r w:rsidRPr="00345D78">
        <w:rPr>
          <w:rFonts w:cs="Times New Roman"/>
        </w:rPr>
        <w:t>W</w:t>
      </w:r>
      <w:r w:rsidRPr="005C73CE">
        <w:rPr>
          <w:rFonts w:cs="Times New Roman"/>
        </w:rPr>
        <w:t>hat</w:t>
      </w:r>
      <w:r w:rsidRPr="00E03A7B">
        <w:rPr>
          <w:rFonts w:cs="Times New Roman"/>
        </w:rPr>
        <w:t xml:space="preserve"> type of analysis did the authors use to evaluate the effect of the IV on the DV</w:t>
      </w:r>
      <w:r w:rsidR="004941D3">
        <w:rPr>
          <w:rFonts w:cs="Times New Roman"/>
        </w:rPr>
        <w:t xml:space="preserve"> (be as specific as you can)</w:t>
      </w:r>
      <w:r w:rsidRPr="00E03A7B">
        <w:rPr>
          <w:rFonts w:cs="Times New Roman"/>
        </w:rPr>
        <w:t>?</w:t>
      </w:r>
      <w:r>
        <w:rPr>
          <w:rFonts w:cs="Times New Roman"/>
        </w:rPr>
        <w:t xml:space="preserve">  Was it reliable? </w:t>
      </w:r>
      <w:r w:rsidR="00842A1B">
        <w:rPr>
          <w:rFonts w:cs="Times New Roman"/>
        </w:rPr>
        <w:t xml:space="preserve">How do you know? </w:t>
      </w:r>
      <w:r>
        <w:rPr>
          <w:rFonts w:cs="Times New Roman"/>
        </w:rPr>
        <w:t>(4 pts)</w:t>
      </w:r>
    </w:p>
    <w:p w14:paraId="1A270A7C" w14:textId="77777777" w:rsidR="00E611BF" w:rsidRDefault="00E611BF" w:rsidP="00E611BF">
      <w:pPr>
        <w:widowControl w:val="0"/>
        <w:autoSpaceDE w:val="0"/>
        <w:autoSpaceDN w:val="0"/>
        <w:adjustRightInd w:val="0"/>
        <w:rPr>
          <w:rFonts w:cs="Times New Roman"/>
        </w:rPr>
      </w:pPr>
    </w:p>
    <w:p w14:paraId="66C9F5D6" w14:textId="77777777" w:rsidR="00E611BF" w:rsidRDefault="00E611BF" w:rsidP="00E611BF">
      <w:pPr>
        <w:widowControl w:val="0"/>
        <w:autoSpaceDE w:val="0"/>
        <w:autoSpaceDN w:val="0"/>
        <w:adjustRightInd w:val="0"/>
        <w:rPr>
          <w:rFonts w:cs="Times New Roman"/>
        </w:rPr>
      </w:pPr>
    </w:p>
    <w:p w14:paraId="0DBFAECF" w14:textId="77777777" w:rsidR="004941D3" w:rsidRDefault="004941D3" w:rsidP="00E611BF">
      <w:pPr>
        <w:widowControl w:val="0"/>
        <w:autoSpaceDE w:val="0"/>
        <w:autoSpaceDN w:val="0"/>
        <w:adjustRightInd w:val="0"/>
        <w:rPr>
          <w:rFonts w:cs="Times New Roman"/>
        </w:rPr>
      </w:pPr>
    </w:p>
    <w:p w14:paraId="76750E27" w14:textId="77777777" w:rsidR="004941D3" w:rsidRDefault="004941D3" w:rsidP="00E611BF">
      <w:pPr>
        <w:widowControl w:val="0"/>
        <w:autoSpaceDE w:val="0"/>
        <w:autoSpaceDN w:val="0"/>
        <w:adjustRightInd w:val="0"/>
        <w:rPr>
          <w:rFonts w:cs="Times New Roman"/>
        </w:rPr>
      </w:pPr>
    </w:p>
    <w:p w14:paraId="03ACE29C" w14:textId="77777777" w:rsidR="004941D3" w:rsidRDefault="004941D3" w:rsidP="00E611BF">
      <w:pPr>
        <w:widowControl w:val="0"/>
        <w:autoSpaceDE w:val="0"/>
        <w:autoSpaceDN w:val="0"/>
        <w:adjustRightInd w:val="0"/>
        <w:rPr>
          <w:rFonts w:cs="Times New Roman"/>
        </w:rPr>
      </w:pPr>
    </w:p>
    <w:p w14:paraId="31B9F31C" w14:textId="77777777" w:rsidR="00842A1B" w:rsidRDefault="00842A1B" w:rsidP="00E611BF">
      <w:pPr>
        <w:widowControl w:val="0"/>
        <w:autoSpaceDE w:val="0"/>
        <w:autoSpaceDN w:val="0"/>
        <w:adjustRightInd w:val="0"/>
        <w:rPr>
          <w:rFonts w:cs="Times New Roman"/>
        </w:rPr>
      </w:pPr>
    </w:p>
    <w:p w14:paraId="45B04320" w14:textId="77777777" w:rsidR="00842A1B" w:rsidRDefault="00842A1B" w:rsidP="00E611BF">
      <w:pPr>
        <w:widowControl w:val="0"/>
        <w:autoSpaceDE w:val="0"/>
        <w:autoSpaceDN w:val="0"/>
        <w:adjustRightInd w:val="0"/>
        <w:rPr>
          <w:rFonts w:cs="Times New Roman"/>
        </w:rPr>
      </w:pPr>
    </w:p>
    <w:p w14:paraId="160C072F" w14:textId="77777777" w:rsidR="00842A1B" w:rsidRDefault="00842A1B" w:rsidP="00E611BF">
      <w:pPr>
        <w:widowControl w:val="0"/>
        <w:autoSpaceDE w:val="0"/>
        <w:autoSpaceDN w:val="0"/>
        <w:adjustRightInd w:val="0"/>
        <w:rPr>
          <w:rFonts w:cs="Times New Roman"/>
        </w:rPr>
      </w:pPr>
    </w:p>
    <w:p w14:paraId="667C4068" w14:textId="77777777" w:rsidR="00842A1B" w:rsidRDefault="00842A1B" w:rsidP="00E611BF">
      <w:pPr>
        <w:widowControl w:val="0"/>
        <w:autoSpaceDE w:val="0"/>
        <w:autoSpaceDN w:val="0"/>
        <w:adjustRightInd w:val="0"/>
        <w:rPr>
          <w:rFonts w:cs="Times New Roman"/>
        </w:rPr>
      </w:pPr>
    </w:p>
    <w:p w14:paraId="47BFC7AC" w14:textId="77777777" w:rsidR="00842A1B" w:rsidRDefault="00842A1B" w:rsidP="00E611BF">
      <w:pPr>
        <w:widowControl w:val="0"/>
        <w:autoSpaceDE w:val="0"/>
        <w:autoSpaceDN w:val="0"/>
        <w:adjustRightInd w:val="0"/>
        <w:rPr>
          <w:rFonts w:cs="Times New Roman"/>
        </w:rPr>
      </w:pPr>
    </w:p>
    <w:p w14:paraId="235BEEEC" w14:textId="77777777" w:rsidR="00842A1B" w:rsidRDefault="00842A1B" w:rsidP="00E611BF">
      <w:pPr>
        <w:widowControl w:val="0"/>
        <w:autoSpaceDE w:val="0"/>
        <w:autoSpaceDN w:val="0"/>
        <w:adjustRightInd w:val="0"/>
        <w:rPr>
          <w:rFonts w:cs="Times New Roman"/>
        </w:rPr>
      </w:pPr>
    </w:p>
    <w:p w14:paraId="6CE8F4D2" w14:textId="77777777" w:rsidR="00E611BF" w:rsidRDefault="00E611BF" w:rsidP="00E611BF">
      <w:pPr>
        <w:widowControl w:val="0"/>
        <w:autoSpaceDE w:val="0"/>
        <w:autoSpaceDN w:val="0"/>
        <w:adjustRightInd w:val="0"/>
        <w:rPr>
          <w:rFonts w:cs="Times New Roman"/>
        </w:rPr>
      </w:pPr>
    </w:p>
    <w:p w14:paraId="40051393" w14:textId="77777777" w:rsidR="00E611BF" w:rsidRDefault="00E611BF" w:rsidP="00E611BF">
      <w:pPr>
        <w:widowControl w:val="0"/>
        <w:autoSpaceDE w:val="0"/>
        <w:autoSpaceDN w:val="0"/>
        <w:adjustRightInd w:val="0"/>
        <w:rPr>
          <w:rFonts w:cs="Times New Roman"/>
        </w:rPr>
      </w:pPr>
    </w:p>
    <w:p w14:paraId="1DCCCED6" w14:textId="0F926F02" w:rsidR="00E611BF" w:rsidRDefault="00E611BF" w:rsidP="00E611BF">
      <w:pPr>
        <w:pStyle w:val="ListParagraph"/>
        <w:widowControl w:val="0"/>
        <w:numPr>
          <w:ilvl w:val="0"/>
          <w:numId w:val="1"/>
        </w:numPr>
        <w:autoSpaceDE w:val="0"/>
        <w:autoSpaceDN w:val="0"/>
        <w:adjustRightInd w:val="0"/>
        <w:spacing w:after="200" w:line="276" w:lineRule="auto"/>
        <w:rPr>
          <w:rFonts w:cs="Times New Roman"/>
        </w:rPr>
      </w:pPr>
      <w:r>
        <w:rPr>
          <w:rFonts w:cs="Times New Roman"/>
        </w:rPr>
        <w:t>W</w:t>
      </w:r>
      <w:r w:rsidRPr="00894031">
        <w:rPr>
          <w:rFonts w:cs="Times New Roman"/>
        </w:rPr>
        <w:t xml:space="preserve">rite out </w:t>
      </w:r>
      <w:r w:rsidR="00842A1B">
        <w:rPr>
          <w:rFonts w:cs="Times New Roman"/>
        </w:rPr>
        <w:t>a results statement</w:t>
      </w:r>
      <w:r w:rsidR="004941D3">
        <w:rPr>
          <w:rFonts w:cs="Times New Roman"/>
        </w:rPr>
        <w:t xml:space="preserve"> </w:t>
      </w:r>
      <w:r w:rsidR="00842A1B">
        <w:rPr>
          <w:rFonts w:cs="Times New Roman"/>
        </w:rPr>
        <w:t>describing</w:t>
      </w:r>
      <w:r w:rsidR="004941D3">
        <w:rPr>
          <w:rFonts w:cs="Times New Roman"/>
        </w:rPr>
        <w:t xml:space="preserve"> the data.  Include both</w:t>
      </w:r>
      <w:r w:rsidRPr="00894031">
        <w:rPr>
          <w:rFonts w:cs="Times New Roman"/>
        </w:rPr>
        <w:t xml:space="preserve"> </w:t>
      </w:r>
      <w:r>
        <w:rPr>
          <w:rFonts w:cs="Times New Roman"/>
        </w:rPr>
        <w:t>descriptive and inferential statistics</w:t>
      </w:r>
      <w:r w:rsidRPr="00894031">
        <w:rPr>
          <w:rFonts w:cs="Times New Roman"/>
        </w:rPr>
        <w:t xml:space="preserve"> in standard APA</w:t>
      </w:r>
      <w:r w:rsidR="00842A1B">
        <w:rPr>
          <w:rFonts w:cs="Times New Roman"/>
        </w:rPr>
        <w:t xml:space="preserve"> format</w:t>
      </w:r>
      <w:r w:rsidRPr="00894031">
        <w:rPr>
          <w:rFonts w:cs="Times New Roman"/>
        </w:rPr>
        <w:t>.</w:t>
      </w:r>
      <w:r>
        <w:rPr>
          <w:rFonts w:cs="Times New Roman"/>
        </w:rPr>
        <w:t xml:space="preserve"> (</w:t>
      </w:r>
      <w:r w:rsidR="009D45C8">
        <w:rPr>
          <w:rFonts w:cs="Times New Roman"/>
        </w:rPr>
        <w:t>6</w:t>
      </w:r>
      <w:r>
        <w:rPr>
          <w:rFonts w:cs="Times New Roman"/>
        </w:rPr>
        <w:t xml:space="preserve"> pts)</w:t>
      </w:r>
    </w:p>
    <w:p w14:paraId="1416342D" w14:textId="77777777" w:rsidR="00842A1B" w:rsidRDefault="00842A1B" w:rsidP="00842A1B">
      <w:pPr>
        <w:widowControl w:val="0"/>
        <w:autoSpaceDE w:val="0"/>
        <w:autoSpaceDN w:val="0"/>
        <w:adjustRightInd w:val="0"/>
        <w:spacing w:after="200" w:line="276" w:lineRule="auto"/>
        <w:rPr>
          <w:rFonts w:cs="Times New Roman"/>
        </w:rPr>
      </w:pPr>
    </w:p>
    <w:p w14:paraId="059F492E" w14:textId="77777777" w:rsidR="00842A1B" w:rsidRDefault="00842A1B" w:rsidP="00842A1B">
      <w:pPr>
        <w:widowControl w:val="0"/>
        <w:autoSpaceDE w:val="0"/>
        <w:autoSpaceDN w:val="0"/>
        <w:adjustRightInd w:val="0"/>
        <w:spacing w:after="200" w:line="276" w:lineRule="auto"/>
        <w:rPr>
          <w:rFonts w:cs="Times New Roman"/>
        </w:rPr>
      </w:pPr>
    </w:p>
    <w:p w14:paraId="4AC70E93" w14:textId="77777777" w:rsidR="00842A1B" w:rsidRDefault="00842A1B" w:rsidP="00842A1B">
      <w:pPr>
        <w:widowControl w:val="0"/>
        <w:autoSpaceDE w:val="0"/>
        <w:autoSpaceDN w:val="0"/>
        <w:adjustRightInd w:val="0"/>
        <w:spacing w:after="200" w:line="276" w:lineRule="auto"/>
        <w:rPr>
          <w:rFonts w:cs="Times New Roman"/>
        </w:rPr>
      </w:pPr>
    </w:p>
    <w:p w14:paraId="313C4E28" w14:textId="77777777" w:rsidR="00BD1F40" w:rsidRDefault="00BD1F40" w:rsidP="00842A1B">
      <w:pPr>
        <w:widowControl w:val="0"/>
        <w:autoSpaceDE w:val="0"/>
        <w:autoSpaceDN w:val="0"/>
        <w:adjustRightInd w:val="0"/>
        <w:spacing w:after="200" w:line="276" w:lineRule="auto"/>
        <w:rPr>
          <w:rFonts w:cs="Times New Roman"/>
        </w:rPr>
      </w:pPr>
    </w:p>
    <w:p w14:paraId="665286E9" w14:textId="77777777" w:rsidR="00E611BF" w:rsidRDefault="00E611BF" w:rsidP="00E611BF">
      <w:pPr>
        <w:widowControl w:val="0"/>
        <w:autoSpaceDE w:val="0"/>
        <w:autoSpaceDN w:val="0"/>
        <w:adjustRightInd w:val="0"/>
      </w:pPr>
    </w:p>
    <w:p w14:paraId="070E7988" w14:textId="77777777" w:rsidR="00E611BF" w:rsidRPr="0067547C" w:rsidRDefault="00E611BF" w:rsidP="00E611BF">
      <w:pPr>
        <w:pStyle w:val="ListParagraph"/>
        <w:widowControl w:val="0"/>
        <w:autoSpaceDE w:val="0"/>
        <w:autoSpaceDN w:val="0"/>
        <w:adjustRightInd w:val="0"/>
        <w:ind w:left="0"/>
        <w:rPr>
          <w:rFonts w:cs="Times New Roman"/>
        </w:rPr>
      </w:pPr>
    </w:p>
    <w:p w14:paraId="51590490" w14:textId="77777777" w:rsidR="00E611BF" w:rsidRPr="00E611BF" w:rsidRDefault="00E611BF" w:rsidP="000E3015">
      <w:pPr>
        <w:rPr>
          <w:rFonts w:cs="Times New Roman"/>
        </w:rPr>
      </w:pPr>
      <w:r>
        <w:rPr>
          <w:rFonts w:cs="Times New Roman"/>
        </w:rPr>
        <w:br w:type="page"/>
      </w:r>
    </w:p>
    <w:p w14:paraId="5F10DDF4" w14:textId="77777777" w:rsidR="000E3015" w:rsidRPr="0067547C" w:rsidRDefault="000E3015" w:rsidP="000E3015">
      <w:pPr>
        <w:rPr>
          <w:rFonts w:cs="Times New Roman"/>
          <w:u w:val="single"/>
        </w:rPr>
      </w:pPr>
      <w:proofErr w:type="gramStart"/>
      <w:r w:rsidRPr="0067547C">
        <w:rPr>
          <w:rFonts w:cs="Times New Roman"/>
          <w:u w:val="single"/>
        </w:rPr>
        <w:lastRenderedPageBreak/>
        <w:t>Question 2.</w:t>
      </w:r>
      <w:proofErr w:type="gramEnd"/>
      <w:r w:rsidRPr="0067547C">
        <w:rPr>
          <w:rFonts w:cs="Times New Roman"/>
          <w:u w:val="single"/>
        </w:rPr>
        <w:t xml:space="preserve">  </w:t>
      </w:r>
      <w:proofErr w:type="gramStart"/>
      <w:r w:rsidRPr="0067547C">
        <w:rPr>
          <w:rFonts w:cs="Times New Roman"/>
          <w:u w:val="single"/>
        </w:rPr>
        <w:t>Definitions.</w:t>
      </w:r>
      <w:proofErr w:type="gramEnd"/>
    </w:p>
    <w:p w14:paraId="251FCB16" w14:textId="77777777" w:rsidR="000E3015" w:rsidRPr="0067547C" w:rsidRDefault="000E3015" w:rsidP="000E3015">
      <w:pPr>
        <w:rPr>
          <w:rFonts w:cs="Times New Roman"/>
        </w:rPr>
      </w:pPr>
      <w:r w:rsidRPr="0067547C">
        <w:rPr>
          <w:rFonts w:cs="Times New Roman"/>
        </w:rPr>
        <w:t xml:space="preserve">Fill in the blanks with the appropriate terms (3 points each, 30 </w:t>
      </w:r>
      <w:proofErr w:type="gramStart"/>
      <w:r w:rsidRPr="0067547C">
        <w:rPr>
          <w:rFonts w:cs="Times New Roman"/>
        </w:rPr>
        <w:t>total</w:t>
      </w:r>
      <w:proofErr w:type="gramEnd"/>
      <w:r w:rsidRPr="0067547C">
        <w:rPr>
          <w:rFonts w:cs="Times New Roman"/>
        </w:rPr>
        <w:t>):</w:t>
      </w:r>
    </w:p>
    <w:p w14:paraId="4FBEBE9E" w14:textId="77777777" w:rsidR="000E3015" w:rsidRPr="0067547C" w:rsidRDefault="000E3015" w:rsidP="000E3015">
      <w:pPr>
        <w:ind w:left="2880" w:hanging="2880"/>
        <w:rPr>
          <w:rFonts w:cs="Times New Roman"/>
        </w:rPr>
      </w:pPr>
    </w:p>
    <w:p w14:paraId="63A39301" w14:textId="77777777" w:rsidR="000E3015" w:rsidRPr="0067547C" w:rsidRDefault="000E3015" w:rsidP="000E3015">
      <w:pPr>
        <w:ind w:left="2880" w:hanging="2880"/>
        <w:rPr>
          <w:rFonts w:cs="Times New Roman"/>
        </w:rPr>
      </w:pPr>
    </w:p>
    <w:p w14:paraId="154B84E0" w14:textId="6771C819" w:rsidR="000E3015" w:rsidRPr="00EF637D" w:rsidRDefault="000E3015" w:rsidP="000E3015">
      <w:pPr>
        <w:ind w:left="2880" w:hanging="2880"/>
        <w:rPr>
          <w:rFonts w:cs="Times New Roman"/>
        </w:rPr>
      </w:pPr>
      <w:proofErr w:type="gramStart"/>
      <w:r w:rsidRPr="0067547C">
        <w:rPr>
          <w:rFonts w:cs="Times New Roman"/>
        </w:rPr>
        <w:t>____________________</w:t>
      </w:r>
      <w:r w:rsidRPr="0067547C">
        <w:rPr>
          <w:rFonts w:cs="Times New Roman"/>
        </w:rPr>
        <w:tab/>
      </w:r>
      <w:r w:rsidR="004720B6" w:rsidRPr="00EF637D">
        <w:rPr>
          <w:rFonts w:cs="Times New Roman"/>
        </w:rPr>
        <w:t xml:space="preserve">A </w:t>
      </w:r>
      <w:r w:rsidR="004941D3">
        <w:rPr>
          <w:rFonts w:cs="Times New Roman"/>
        </w:rPr>
        <w:t>university-wide</w:t>
      </w:r>
      <w:r w:rsidR="004720B6" w:rsidRPr="00EF637D">
        <w:rPr>
          <w:rFonts w:cs="Times New Roman"/>
        </w:rPr>
        <w:t xml:space="preserve"> committee that reviews proposed research to safeguard the safety and rights of human participants.</w:t>
      </w:r>
      <w:proofErr w:type="gramEnd"/>
    </w:p>
    <w:p w14:paraId="0D35545A" w14:textId="77777777" w:rsidR="000E3015" w:rsidRPr="00EF637D" w:rsidRDefault="000E3015" w:rsidP="000E3015">
      <w:pPr>
        <w:ind w:left="2880" w:hanging="2880"/>
        <w:rPr>
          <w:rFonts w:cs="Times New Roman"/>
        </w:rPr>
      </w:pPr>
    </w:p>
    <w:p w14:paraId="51F1C567" w14:textId="77777777" w:rsidR="000E3015" w:rsidRPr="00EF637D" w:rsidRDefault="000E3015" w:rsidP="000E3015">
      <w:pPr>
        <w:ind w:left="2880" w:hanging="2880"/>
        <w:rPr>
          <w:rFonts w:cs="Times New Roman"/>
        </w:rPr>
      </w:pPr>
    </w:p>
    <w:p w14:paraId="7AB6A245" w14:textId="2B42A3FF" w:rsidR="000E3015" w:rsidRPr="00EF637D" w:rsidRDefault="000E3015" w:rsidP="00EE2148">
      <w:pPr>
        <w:ind w:left="2880" w:hanging="2880"/>
        <w:rPr>
          <w:rFonts w:cs="Times New Roman"/>
        </w:rPr>
      </w:pPr>
      <w:r w:rsidRPr="00EF637D">
        <w:rPr>
          <w:rFonts w:cs="Times New Roman"/>
        </w:rPr>
        <w:t>____________________</w:t>
      </w:r>
      <w:r w:rsidRPr="00EF637D">
        <w:rPr>
          <w:rFonts w:cs="Times New Roman"/>
        </w:rPr>
        <w:tab/>
      </w:r>
      <w:proofErr w:type="gramStart"/>
      <w:r w:rsidR="004720B6" w:rsidRPr="00EF637D">
        <w:rPr>
          <w:rFonts w:cs="Times New Roman"/>
        </w:rPr>
        <w:t>The</w:t>
      </w:r>
      <w:proofErr w:type="gramEnd"/>
      <w:r w:rsidR="004720B6" w:rsidRPr="00EF637D">
        <w:rPr>
          <w:rFonts w:cs="Times New Roman"/>
        </w:rPr>
        <w:t xml:space="preserve"> technique of assigning </w:t>
      </w:r>
      <w:r w:rsidR="004941D3">
        <w:rPr>
          <w:rFonts w:cs="Times New Roman"/>
        </w:rPr>
        <w:t>participants</w:t>
      </w:r>
      <w:r w:rsidR="004720B6" w:rsidRPr="00EF637D">
        <w:rPr>
          <w:rFonts w:cs="Times New Roman"/>
        </w:rPr>
        <w:t xml:space="preserve"> to treatments so that each </w:t>
      </w:r>
      <w:r w:rsidR="004941D3">
        <w:rPr>
          <w:rFonts w:cs="Times New Roman"/>
        </w:rPr>
        <w:t>participant</w:t>
      </w:r>
      <w:r w:rsidR="004720B6" w:rsidRPr="00EF637D">
        <w:rPr>
          <w:rFonts w:cs="Times New Roman"/>
        </w:rPr>
        <w:t xml:space="preserve"> has an </w:t>
      </w:r>
      <w:r w:rsidR="004720B6" w:rsidRPr="00DB71CD">
        <w:rPr>
          <w:rFonts w:cs="Times New Roman"/>
          <w:u w:val="single"/>
        </w:rPr>
        <w:t>equal chance</w:t>
      </w:r>
      <w:r w:rsidR="004720B6" w:rsidRPr="00EF637D">
        <w:rPr>
          <w:rFonts w:cs="Times New Roman"/>
        </w:rPr>
        <w:t xml:space="preserve"> of being assigned to each treatment condition. </w:t>
      </w:r>
      <w:r w:rsidRPr="00EF637D">
        <w:rPr>
          <w:rFonts w:cs="Times New Roman"/>
        </w:rPr>
        <w:t xml:space="preserve"> </w:t>
      </w:r>
    </w:p>
    <w:p w14:paraId="4B7C2F18" w14:textId="77777777" w:rsidR="000E3015" w:rsidRPr="00EF637D" w:rsidRDefault="000E3015" w:rsidP="000E3015">
      <w:pPr>
        <w:ind w:left="2880" w:hanging="2880"/>
        <w:rPr>
          <w:rFonts w:cs="Times New Roman"/>
        </w:rPr>
      </w:pPr>
    </w:p>
    <w:p w14:paraId="762799A3" w14:textId="3FA29838" w:rsidR="000E3015" w:rsidRPr="00EF637D" w:rsidRDefault="000E3015" w:rsidP="000E3015">
      <w:pPr>
        <w:spacing w:after="120"/>
        <w:ind w:left="2880" w:hanging="2880"/>
        <w:rPr>
          <w:rFonts w:cs="Times New Roman"/>
        </w:rPr>
      </w:pPr>
      <w:r w:rsidRPr="00EF637D">
        <w:rPr>
          <w:rFonts w:cs="Times New Roman"/>
        </w:rPr>
        <w:t>____________________</w:t>
      </w:r>
      <w:r w:rsidRPr="00EF637D">
        <w:rPr>
          <w:rFonts w:cs="Times New Roman"/>
        </w:rPr>
        <w:tab/>
      </w:r>
      <w:r w:rsidR="00BD341E">
        <w:rPr>
          <w:rFonts w:cs="Times New Roman"/>
        </w:rPr>
        <w:t>In a double</w:t>
      </w:r>
      <w:r w:rsidR="00BD341E" w:rsidRPr="00BD341E">
        <w:rPr>
          <w:rFonts w:cs="Times New Roman"/>
        </w:rPr>
        <w:t xml:space="preserve">-blind versus </w:t>
      </w:r>
      <w:r w:rsidR="00BD341E">
        <w:rPr>
          <w:rFonts w:cs="Times New Roman"/>
        </w:rPr>
        <w:t>a single</w:t>
      </w:r>
      <w:r w:rsidR="00BD341E" w:rsidRPr="00BD341E">
        <w:rPr>
          <w:rFonts w:cs="Times New Roman"/>
        </w:rPr>
        <w:t>-blind</w:t>
      </w:r>
      <w:r w:rsidR="00BD341E">
        <w:rPr>
          <w:rFonts w:cs="Times New Roman"/>
        </w:rPr>
        <w:t xml:space="preserve"> design</w:t>
      </w:r>
      <w:r w:rsidR="00BD341E" w:rsidRPr="00BD341E">
        <w:rPr>
          <w:rFonts w:cs="Times New Roman"/>
        </w:rPr>
        <w:t xml:space="preserve">, who is the additional person in the experiment who doesn’t know the </w:t>
      </w:r>
      <w:r w:rsidR="00BD341E">
        <w:rPr>
          <w:rFonts w:cs="Times New Roman"/>
        </w:rPr>
        <w:t xml:space="preserve">experimental </w:t>
      </w:r>
      <w:r w:rsidR="00BD341E" w:rsidRPr="00BD341E">
        <w:rPr>
          <w:rFonts w:cs="Times New Roman"/>
        </w:rPr>
        <w:t>condition</w:t>
      </w:r>
      <w:proofErr w:type="gramStart"/>
      <w:r w:rsidR="00BD341E" w:rsidRPr="00BD341E">
        <w:rPr>
          <w:rFonts w:cs="Times New Roman"/>
        </w:rPr>
        <w:t>?</w:t>
      </w:r>
      <w:r w:rsidRPr="00EF637D">
        <w:rPr>
          <w:rFonts w:cs="Times New Roman"/>
        </w:rPr>
        <w:t>.</w:t>
      </w:r>
      <w:proofErr w:type="gramEnd"/>
    </w:p>
    <w:p w14:paraId="683DEDF6" w14:textId="77777777" w:rsidR="000E3015" w:rsidRPr="00EF637D" w:rsidRDefault="000E3015" w:rsidP="000E3015">
      <w:pPr>
        <w:spacing w:after="120"/>
        <w:ind w:left="2880" w:hanging="2880"/>
        <w:rPr>
          <w:rFonts w:cs="Times New Roman"/>
        </w:rPr>
      </w:pPr>
    </w:p>
    <w:p w14:paraId="2ADED800" w14:textId="7CDE3E9F" w:rsidR="000E3015" w:rsidRPr="00EF637D" w:rsidRDefault="000E3015" w:rsidP="000E3015">
      <w:pPr>
        <w:ind w:left="2880" w:hanging="2880"/>
        <w:rPr>
          <w:rFonts w:cs="Times New Roman"/>
        </w:rPr>
      </w:pPr>
      <w:r w:rsidRPr="00EF637D">
        <w:rPr>
          <w:rFonts w:cs="Times New Roman"/>
        </w:rPr>
        <w:t>____________________</w:t>
      </w:r>
      <w:r w:rsidRPr="00EF637D">
        <w:rPr>
          <w:rFonts w:cs="Times New Roman"/>
        </w:rPr>
        <w:tab/>
      </w:r>
      <w:proofErr w:type="gramStart"/>
      <w:r w:rsidR="004720B6" w:rsidRPr="00EF637D">
        <w:rPr>
          <w:rFonts w:cs="Times New Roman"/>
        </w:rPr>
        <w:t>A</w:t>
      </w:r>
      <w:proofErr w:type="gramEnd"/>
      <w:r w:rsidR="004720B6" w:rsidRPr="00EF637D">
        <w:rPr>
          <w:rFonts w:cs="Times New Roman"/>
        </w:rPr>
        <w:t xml:space="preserve"> technique for controlling </w:t>
      </w:r>
      <w:r w:rsidR="00EE2148">
        <w:rPr>
          <w:rFonts w:cs="Times New Roman"/>
        </w:rPr>
        <w:t xml:space="preserve">subject variables (e.g., age) </w:t>
      </w:r>
      <w:r w:rsidR="004720B6" w:rsidRPr="00EF637D">
        <w:rPr>
          <w:rFonts w:cs="Times New Roman"/>
        </w:rPr>
        <w:t xml:space="preserve">by </w:t>
      </w:r>
      <w:r w:rsidR="00EE2148" w:rsidRPr="00DB71CD">
        <w:rPr>
          <w:rFonts w:cs="Times New Roman"/>
          <w:u w:val="single"/>
        </w:rPr>
        <w:t>systematically</w:t>
      </w:r>
      <w:r w:rsidR="00EE2148">
        <w:rPr>
          <w:rFonts w:cs="Times New Roman"/>
        </w:rPr>
        <w:t xml:space="preserve"> </w:t>
      </w:r>
      <w:r w:rsidR="004720B6" w:rsidRPr="00EF637D">
        <w:rPr>
          <w:rFonts w:cs="Times New Roman"/>
        </w:rPr>
        <w:t xml:space="preserve">distributing </w:t>
      </w:r>
      <w:r w:rsidR="00DB71CD">
        <w:rPr>
          <w:rFonts w:cs="Times New Roman"/>
        </w:rPr>
        <w:t>participants based on that</w:t>
      </w:r>
      <w:r w:rsidR="00EE2148">
        <w:rPr>
          <w:rFonts w:cs="Times New Roman"/>
        </w:rPr>
        <w:t xml:space="preserve"> variable</w:t>
      </w:r>
      <w:r w:rsidRPr="00EF637D">
        <w:rPr>
          <w:rFonts w:cs="Times New Roman"/>
        </w:rPr>
        <w:t xml:space="preserve">. </w:t>
      </w:r>
    </w:p>
    <w:p w14:paraId="4211457A" w14:textId="77777777" w:rsidR="000E3015" w:rsidRPr="00EF637D" w:rsidRDefault="000E3015" w:rsidP="000E3015">
      <w:pPr>
        <w:ind w:left="2880" w:hanging="2880"/>
        <w:rPr>
          <w:rFonts w:cs="Times New Roman"/>
        </w:rPr>
      </w:pPr>
    </w:p>
    <w:p w14:paraId="2BA32C1E" w14:textId="77777777" w:rsidR="000E3015" w:rsidRPr="00EF637D" w:rsidRDefault="000E3015" w:rsidP="000E3015">
      <w:pPr>
        <w:rPr>
          <w:rFonts w:cs="Times New Roman"/>
          <w:u w:val="single"/>
        </w:rPr>
      </w:pPr>
    </w:p>
    <w:p w14:paraId="10791B59" w14:textId="06911C8F" w:rsidR="000E3015" w:rsidRPr="00EF637D" w:rsidRDefault="000E3015" w:rsidP="000E3015">
      <w:pPr>
        <w:ind w:left="2880" w:hanging="2880"/>
        <w:rPr>
          <w:rFonts w:cs="Times New Roman"/>
        </w:rPr>
      </w:pPr>
      <w:r w:rsidRPr="00EF637D">
        <w:rPr>
          <w:rFonts w:cs="Times New Roman"/>
        </w:rPr>
        <w:t>____________________</w:t>
      </w:r>
      <w:r w:rsidRPr="00EF637D">
        <w:rPr>
          <w:rFonts w:cs="Times New Roman"/>
        </w:rPr>
        <w:tab/>
      </w:r>
      <w:proofErr w:type="gramStart"/>
      <w:r w:rsidR="00BD341E" w:rsidRPr="00BD341E">
        <w:rPr>
          <w:rFonts w:cs="Times New Roman"/>
        </w:rPr>
        <w:t>A</w:t>
      </w:r>
      <w:proofErr w:type="gramEnd"/>
      <w:r w:rsidR="00BD341E" w:rsidRPr="00BD341E">
        <w:rPr>
          <w:rFonts w:cs="Times New Roman"/>
        </w:rPr>
        <w:t xml:space="preserve"> control procedure used to avoid confounding; keeping all aspects of the treatment conditions identical except for the independent variable that is being manipulated.</w:t>
      </w:r>
      <w:r w:rsidRPr="00EF637D">
        <w:rPr>
          <w:rFonts w:cs="Times New Roman"/>
        </w:rPr>
        <w:t xml:space="preserve"> </w:t>
      </w:r>
    </w:p>
    <w:p w14:paraId="111AD058" w14:textId="77777777" w:rsidR="000E3015" w:rsidRPr="00EF637D" w:rsidRDefault="000E3015" w:rsidP="000E3015">
      <w:pPr>
        <w:ind w:left="2880" w:hanging="2880"/>
        <w:rPr>
          <w:rFonts w:cs="Times New Roman"/>
        </w:rPr>
      </w:pPr>
    </w:p>
    <w:p w14:paraId="4CB77D7C" w14:textId="3BF14899" w:rsidR="000E3015" w:rsidRPr="00EF637D" w:rsidRDefault="000E3015" w:rsidP="000E3015">
      <w:pPr>
        <w:ind w:left="2880" w:hanging="2880"/>
        <w:rPr>
          <w:rFonts w:cs="Times New Roman"/>
        </w:rPr>
      </w:pPr>
      <w:r w:rsidRPr="00EF637D">
        <w:rPr>
          <w:rFonts w:cs="Times New Roman"/>
        </w:rPr>
        <w:t>____________________</w:t>
      </w:r>
      <w:r w:rsidRPr="00EF637D">
        <w:rPr>
          <w:rFonts w:cs="Times New Roman"/>
        </w:rPr>
        <w:tab/>
      </w:r>
      <w:proofErr w:type="gramStart"/>
      <w:r w:rsidR="002D2326" w:rsidRPr="00EF637D">
        <w:rPr>
          <w:rFonts w:cs="Times New Roman"/>
        </w:rPr>
        <w:t>A</w:t>
      </w:r>
      <w:proofErr w:type="gramEnd"/>
      <w:r w:rsidR="002D2326" w:rsidRPr="00EF637D">
        <w:rPr>
          <w:rFonts w:cs="Times New Roman"/>
        </w:rPr>
        <w:t xml:space="preserve"> threat to internal validity </w:t>
      </w:r>
      <w:r w:rsidR="00EE2148">
        <w:rPr>
          <w:rFonts w:cs="Times New Roman"/>
        </w:rPr>
        <w:t>that only occurs for within-subject experimental designs</w:t>
      </w:r>
      <w:r w:rsidRPr="00EF637D">
        <w:rPr>
          <w:rFonts w:cs="Times New Roman"/>
        </w:rPr>
        <w:t>.</w:t>
      </w:r>
    </w:p>
    <w:p w14:paraId="3655DCC2" w14:textId="77777777" w:rsidR="000E3015" w:rsidRPr="00EF637D" w:rsidRDefault="000E3015" w:rsidP="000E3015">
      <w:pPr>
        <w:ind w:left="2880" w:hanging="2880"/>
        <w:rPr>
          <w:rFonts w:cs="Times New Roman"/>
        </w:rPr>
      </w:pPr>
    </w:p>
    <w:p w14:paraId="1702C8BC" w14:textId="77777777" w:rsidR="000E3015" w:rsidRPr="00EF637D" w:rsidRDefault="000E3015" w:rsidP="000E3015">
      <w:pPr>
        <w:ind w:left="2880" w:hanging="2880"/>
        <w:rPr>
          <w:rFonts w:cs="Times New Roman"/>
        </w:rPr>
      </w:pPr>
    </w:p>
    <w:p w14:paraId="60FD2836" w14:textId="08013C1F" w:rsidR="000E3015" w:rsidRPr="00EF637D" w:rsidRDefault="000E3015" w:rsidP="000E3015">
      <w:pPr>
        <w:ind w:left="2880" w:hanging="2880"/>
        <w:rPr>
          <w:rFonts w:cs="Times New Roman"/>
        </w:rPr>
      </w:pPr>
      <w:r w:rsidRPr="00EF637D">
        <w:rPr>
          <w:rFonts w:cs="Times New Roman"/>
        </w:rPr>
        <w:t>____________________</w:t>
      </w:r>
      <w:r w:rsidRPr="00EF637D">
        <w:rPr>
          <w:rFonts w:cs="Times New Roman"/>
        </w:rPr>
        <w:tab/>
      </w:r>
      <w:proofErr w:type="gramStart"/>
      <w:r w:rsidR="00EE2148">
        <w:rPr>
          <w:rFonts w:cs="Times New Roman"/>
        </w:rPr>
        <w:t>This</w:t>
      </w:r>
      <w:proofErr w:type="gramEnd"/>
      <w:r w:rsidR="00EE2148">
        <w:rPr>
          <w:rFonts w:cs="Times New Roman"/>
        </w:rPr>
        <w:t xml:space="preserve"> is when t</w:t>
      </w:r>
      <w:r w:rsidR="004720B6" w:rsidRPr="00EF637D">
        <w:rPr>
          <w:rFonts w:cs="Times New Roman"/>
        </w:rPr>
        <w:t>he effect of one independent variable changes across the levels of another independent variable</w:t>
      </w:r>
      <w:r w:rsidR="00BD341E">
        <w:rPr>
          <w:rFonts w:cs="Times New Roman"/>
        </w:rPr>
        <w:t>. It</w:t>
      </w:r>
      <w:r w:rsidR="004720B6" w:rsidRPr="00EF637D">
        <w:rPr>
          <w:rFonts w:cs="Times New Roman"/>
        </w:rPr>
        <w:t xml:space="preserve"> can only be detected in factorial designs</w:t>
      </w:r>
      <w:r w:rsidRPr="00EF637D">
        <w:rPr>
          <w:rFonts w:cs="Times New Roman"/>
        </w:rPr>
        <w:t>.</w:t>
      </w:r>
    </w:p>
    <w:p w14:paraId="6AFC9301" w14:textId="77777777" w:rsidR="000E3015" w:rsidRPr="00EF637D" w:rsidRDefault="000E3015" w:rsidP="000E3015">
      <w:pPr>
        <w:ind w:left="2880" w:hanging="2880"/>
        <w:rPr>
          <w:rFonts w:cs="Times New Roman"/>
        </w:rPr>
      </w:pPr>
    </w:p>
    <w:p w14:paraId="76A08313" w14:textId="7C7FAA99" w:rsidR="000E3015" w:rsidRPr="00EF637D" w:rsidRDefault="000E3015" w:rsidP="000E3015">
      <w:pPr>
        <w:ind w:left="2880" w:hanging="2880"/>
        <w:rPr>
          <w:rFonts w:cs="Times New Roman"/>
        </w:rPr>
      </w:pPr>
      <w:r w:rsidRPr="00EF637D">
        <w:rPr>
          <w:rFonts w:cs="Times New Roman"/>
        </w:rPr>
        <w:t>____________________</w:t>
      </w:r>
      <w:r w:rsidRPr="00EF637D">
        <w:rPr>
          <w:rFonts w:cs="Times New Roman"/>
        </w:rPr>
        <w:tab/>
        <w:t>The hypothesis that there is no relationship between the variables, that is, the differen</w:t>
      </w:r>
      <w:r w:rsidR="00DB71CD">
        <w:rPr>
          <w:rFonts w:cs="Times New Roman"/>
        </w:rPr>
        <w:t>t</w:t>
      </w:r>
      <w:r w:rsidRPr="00EF637D">
        <w:rPr>
          <w:rFonts w:cs="Times New Roman"/>
        </w:rPr>
        <w:t xml:space="preserve"> levels of the independent variable do not affect the scores on the dependent variable. </w:t>
      </w:r>
    </w:p>
    <w:p w14:paraId="06D15788" w14:textId="77777777" w:rsidR="000E3015" w:rsidRPr="00EF637D" w:rsidRDefault="000E3015" w:rsidP="000E3015">
      <w:pPr>
        <w:ind w:left="2880" w:hanging="2880"/>
        <w:rPr>
          <w:rFonts w:cs="Times New Roman"/>
        </w:rPr>
      </w:pPr>
    </w:p>
    <w:p w14:paraId="2817B7FA" w14:textId="463C6DA4" w:rsidR="000E3015" w:rsidRDefault="000E3015" w:rsidP="000E3015">
      <w:pPr>
        <w:ind w:left="2880" w:hanging="2880"/>
        <w:rPr>
          <w:rFonts w:cs="Times New Roman"/>
        </w:rPr>
      </w:pPr>
      <w:r w:rsidRPr="00EF637D">
        <w:rPr>
          <w:rFonts w:cs="Times New Roman"/>
        </w:rPr>
        <w:t>____________________</w:t>
      </w:r>
      <w:r w:rsidRPr="00EF637D">
        <w:rPr>
          <w:rFonts w:cs="Times New Roman"/>
        </w:rPr>
        <w:tab/>
      </w:r>
      <w:proofErr w:type="gramStart"/>
      <w:r w:rsidR="00EE2148">
        <w:rPr>
          <w:rFonts w:cs="Times New Roman"/>
        </w:rPr>
        <w:t>An</w:t>
      </w:r>
      <w:proofErr w:type="gramEnd"/>
      <w:r w:rsidR="00EE2148">
        <w:rPr>
          <w:rFonts w:cs="Times New Roman"/>
        </w:rPr>
        <w:t xml:space="preserve"> extraneous variable that varies with the </w:t>
      </w:r>
      <w:r w:rsidR="00DB71CD">
        <w:rPr>
          <w:rFonts w:cs="Times New Roman"/>
        </w:rPr>
        <w:t>independent variable</w:t>
      </w:r>
      <w:r w:rsidR="00EE2148">
        <w:rPr>
          <w:rFonts w:cs="Times New Roman"/>
        </w:rPr>
        <w:t xml:space="preserve"> and </w:t>
      </w:r>
      <w:r w:rsidR="00EE2148" w:rsidRPr="00DB71CD">
        <w:rPr>
          <w:rFonts w:cs="Times New Roman"/>
          <w:u w:val="single"/>
        </w:rPr>
        <w:t>creates an internal validity threat</w:t>
      </w:r>
      <w:r w:rsidR="00DB71CD">
        <w:rPr>
          <w:rFonts w:cs="Times New Roman"/>
          <w:u w:val="single"/>
        </w:rPr>
        <w:t>.</w:t>
      </w:r>
    </w:p>
    <w:p w14:paraId="77553E99" w14:textId="77777777" w:rsidR="00EE2148" w:rsidRPr="00EF637D" w:rsidRDefault="00EE2148" w:rsidP="000E3015">
      <w:pPr>
        <w:ind w:left="2880" w:hanging="2880"/>
        <w:rPr>
          <w:rFonts w:cs="Times New Roman"/>
        </w:rPr>
      </w:pPr>
    </w:p>
    <w:p w14:paraId="30F9B4CF" w14:textId="77777777" w:rsidR="000E3015" w:rsidRPr="00EF637D" w:rsidRDefault="000E3015" w:rsidP="000E3015">
      <w:pPr>
        <w:ind w:left="2880" w:hanging="2880"/>
        <w:rPr>
          <w:rFonts w:cs="Times New Roman"/>
        </w:rPr>
      </w:pPr>
    </w:p>
    <w:p w14:paraId="769A2B82" w14:textId="78CD43B6" w:rsidR="007B067E" w:rsidRDefault="000E3015" w:rsidP="000E3015">
      <w:pPr>
        <w:ind w:left="2880" w:hanging="2880"/>
        <w:rPr>
          <w:rFonts w:cs="Times New Roman"/>
        </w:rPr>
      </w:pPr>
      <w:r w:rsidRPr="00EF637D">
        <w:rPr>
          <w:rFonts w:cs="Times New Roman"/>
        </w:rPr>
        <w:t>____________________</w:t>
      </w:r>
      <w:r w:rsidRPr="00EF637D">
        <w:rPr>
          <w:rFonts w:cs="Times New Roman"/>
        </w:rPr>
        <w:tab/>
      </w:r>
      <w:proofErr w:type="gramStart"/>
      <w:r w:rsidR="00BD341E" w:rsidRPr="00BD341E">
        <w:rPr>
          <w:rFonts w:cs="Times New Roman"/>
        </w:rPr>
        <w:t>The</w:t>
      </w:r>
      <w:proofErr w:type="gramEnd"/>
      <w:r w:rsidR="00BD341E" w:rsidRPr="00BD341E">
        <w:rPr>
          <w:rFonts w:cs="Times New Roman"/>
        </w:rPr>
        <w:t xml:space="preserve"> unethical practice of falsifying or fabricating data; plagiarism is also a form of this unethical behavior.</w:t>
      </w:r>
    </w:p>
    <w:p w14:paraId="2875E6F2" w14:textId="77777777" w:rsidR="007B067E" w:rsidRDefault="007B067E">
      <w:pPr>
        <w:spacing w:after="200" w:line="276" w:lineRule="auto"/>
        <w:rPr>
          <w:rFonts w:cs="Times New Roman"/>
        </w:rPr>
      </w:pPr>
      <w:r>
        <w:rPr>
          <w:rFonts w:cs="Times New Roman"/>
        </w:rPr>
        <w:br w:type="page"/>
      </w:r>
    </w:p>
    <w:p w14:paraId="407313A2" w14:textId="1300572A" w:rsidR="007C307F" w:rsidRDefault="007C307F" w:rsidP="00743072">
      <w:pPr>
        <w:rPr>
          <w:rFonts w:cs="Times New Roman"/>
          <w:color w:val="312A2A"/>
        </w:rPr>
      </w:pPr>
      <w:proofErr w:type="gramStart"/>
      <w:r w:rsidRPr="00FC21E1">
        <w:rPr>
          <w:rFonts w:cs="Times New Roman"/>
          <w:u w:val="single"/>
        </w:rPr>
        <w:lastRenderedPageBreak/>
        <w:t>Question 3</w:t>
      </w:r>
      <w:r>
        <w:rPr>
          <w:rFonts w:cs="Times New Roman"/>
        </w:rPr>
        <w:t>.</w:t>
      </w:r>
      <w:proofErr w:type="gramEnd"/>
      <w:r w:rsidRPr="008F6D63">
        <w:rPr>
          <w:rFonts w:cs="Times New Roman"/>
        </w:rPr>
        <w:t xml:space="preserve"> </w:t>
      </w:r>
      <w:r w:rsidRPr="00FC21E1">
        <w:rPr>
          <w:rFonts w:cs="Times New Roman"/>
          <w:color w:val="312A2A"/>
        </w:rPr>
        <w:t xml:space="preserve">In </w:t>
      </w:r>
      <w:proofErr w:type="spellStart"/>
      <w:r w:rsidR="008279D8">
        <w:rPr>
          <w:rFonts w:cs="Times New Roman"/>
          <w:color w:val="312A2A"/>
        </w:rPr>
        <w:t>Hadar</w:t>
      </w:r>
      <w:proofErr w:type="spellEnd"/>
      <w:r w:rsidR="008279D8">
        <w:rPr>
          <w:rFonts w:cs="Times New Roman"/>
          <w:color w:val="312A2A"/>
        </w:rPr>
        <w:t xml:space="preserve"> &amp; </w:t>
      </w:r>
      <w:proofErr w:type="spellStart"/>
      <w:r w:rsidR="008279D8">
        <w:rPr>
          <w:rFonts w:cs="Times New Roman"/>
          <w:color w:val="312A2A"/>
        </w:rPr>
        <w:t>Sood</w:t>
      </w:r>
      <w:proofErr w:type="spellEnd"/>
      <w:r>
        <w:rPr>
          <w:rFonts w:cs="Times New Roman"/>
          <w:color w:val="312A2A"/>
        </w:rPr>
        <w:t xml:space="preserve"> (2014)</w:t>
      </w:r>
      <w:r w:rsidRPr="00FC21E1">
        <w:rPr>
          <w:rFonts w:cs="Times New Roman"/>
          <w:color w:val="312A2A"/>
        </w:rPr>
        <w:t xml:space="preserve">, researchers </w:t>
      </w:r>
      <w:r w:rsidR="003B4E81">
        <w:rPr>
          <w:rFonts w:cs="Times New Roman"/>
          <w:color w:val="312A2A"/>
        </w:rPr>
        <w:t>examined</w:t>
      </w:r>
      <w:r>
        <w:rPr>
          <w:rFonts w:cs="Times New Roman"/>
          <w:color w:val="312A2A"/>
        </w:rPr>
        <w:t xml:space="preserve"> the </w:t>
      </w:r>
      <w:r w:rsidR="008279D8">
        <w:rPr>
          <w:rFonts w:cs="Times New Roman"/>
          <w:color w:val="312A2A"/>
        </w:rPr>
        <w:t xml:space="preserve">idea of “less is more” with regards to people’s purchasing behavior. </w:t>
      </w:r>
      <w:r w:rsidR="00D148DA">
        <w:rPr>
          <w:rFonts w:cs="Times New Roman"/>
          <w:color w:val="312A2A"/>
        </w:rPr>
        <w:t>They hypothesize that</w:t>
      </w:r>
      <w:r w:rsidR="008279D8">
        <w:rPr>
          <w:rFonts w:cs="Times New Roman"/>
          <w:color w:val="312A2A"/>
        </w:rPr>
        <w:t xml:space="preserve"> people who feel they know a lot about a particular product </w:t>
      </w:r>
      <w:r w:rsidR="004F7EC7">
        <w:rPr>
          <w:rFonts w:cs="Times New Roman"/>
          <w:color w:val="312A2A"/>
        </w:rPr>
        <w:t>are less likely to want to purchase when there are</w:t>
      </w:r>
      <w:r w:rsidR="008279D8">
        <w:rPr>
          <w:rFonts w:cs="Times New Roman"/>
          <w:color w:val="312A2A"/>
        </w:rPr>
        <w:t xml:space="preserve"> a high number of choice options</w:t>
      </w:r>
      <w:r w:rsidR="004F7EC7">
        <w:rPr>
          <w:rFonts w:cs="Times New Roman"/>
          <w:color w:val="312A2A"/>
        </w:rPr>
        <w:t>.</w:t>
      </w:r>
      <w:r w:rsidR="008279D8">
        <w:rPr>
          <w:rFonts w:cs="Times New Roman"/>
          <w:color w:val="312A2A"/>
        </w:rPr>
        <w:t xml:space="preserve"> </w:t>
      </w:r>
      <w:r w:rsidR="004F7EC7">
        <w:rPr>
          <w:rFonts w:cs="Times New Roman"/>
          <w:color w:val="312A2A"/>
        </w:rPr>
        <w:t xml:space="preserve"> In contrast, </w:t>
      </w:r>
      <w:r w:rsidR="008279D8">
        <w:rPr>
          <w:rFonts w:cs="Times New Roman"/>
          <w:color w:val="312A2A"/>
        </w:rPr>
        <w:t xml:space="preserve">those who feel they are </w:t>
      </w:r>
      <w:r w:rsidR="00D148DA">
        <w:rPr>
          <w:rFonts w:cs="Times New Roman"/>
          <w:color w:val="312A2A"/>
        </w:rPr>
        <w:t xml:space="preserve">relatively </w:t>
      </w:r>
      <w:r w:rsidR="008279D8">
        <w:rPr>
          <w:rFonts w:cs="Times New Roman"/>
          <w:color w:val="312A2A"/>
        </w:rPr>
        <w:t xml:space="preserve">less knowledgeable prefer </w:t>
      </w:r>
      <w:r w:rsidR="004F7EC7">
        <w:rPr>
          <w:rFonts w:cs="Times New Roman"/>
          <w:color w:val="312A2A"/>
        </w:rPr>
        <w:t>a higher number of options</w:t>
      </w:r>
      <w:r w:rsidR="008279D8">
        <w:rPr>
          <w:rFonts w:cs="Times New Roman"/>
          <w:color w:val="312A2A"/>
        </w:rPr>
        <w:t xml:space="preserve">. </w:t>
      </w:r>
      <w:r w:rsidR="009D2F5E">
        <w:rPr>
          <w:rFonts w:cs="Times New Roman"/>
          <w:color w:val="312A2A"/>
        </w:rPr>
        <w:t>One way to study this is</w:t>
      </w:r>
      <w:r w:rsidR="008279D8">
        <w:rPr>
          <w:rFonts w:cs="Times New Roman"/>
          <w:color w:val="312A2A"/>
        </w:rPr>
        <w:t xml:space="preserve"> by first priming participants to believe they </w:t>
      </w:r>
      <w:r w:rsidR="009D2F5E">
        <w:rPr>
          <w:rFonts w:cs="Times New Roman"/>
          <w:color w:val="312A2A"/>
        </w:rPr>
        <w:t>are</w:t>
      </w:r>
      <w:r w:rsidR="008279D8">
        <w:rPr>
          <w:rFonts w:cs="Times New Roman"/>
          <w:color w:val="312A2A"/>
        </w:rPr>
        <w:t xml:space="preserve"> either more or less knowledgeable about </w:t>
      </w:r>
      <w:r w:rsidR="009D2F5E">
        <w:rPr>
          <w:rFonts w:cs="Times New Roman"/>
          <w:color w:val="312A2A"/>
        </w:rPr>
        <w:t>a particular product</w:t>
      </w:r>
      <w:r w:rsidR="004F7EC7">
        <w:rPr>
          <w:rFonts w:cs="Times New Roman"/>
          <w:color w:val="312A2A"/>
        </w:rPr>
        <w:t xml:space="preserve"> such as coffee</w:t>
      </w:r>
      <w:r w:rsidR="008279D8">
        <w:rPr>
          <w:rFonts w:cs="Times New Roman"/>
          <w:color w:val="312A2A"/>
        </w:rPr>
        <w:t xml:space="preserve">. </w:t>
      </w:r>
      <w:r w:rsidR="00D148DA">
        <w:rPr>
          <w:rFonts w:cs="Times New Roman"/>
          <w:color w:val="312A2A"/>
        </w:rPr>
        <w:t xml:space="preserve"> </w:t>
      </w:r>
      <w:proofErr w:type="spellStart"/>
      <w:r w:rsidR="0012762D">
        <w:rPr>
          <w:rFonts w:cs="Times New Roman"/>
          <w:color w:val="312A2A"/>
        </w:rPr>
        <w:t>Hadar</w:t>
      </w:r>
      <w:proofErr w:type="spellEnd"/>
      <w:r w:rsidR="0012762D">
        <w:rPr>
          <w:rFonts w:cs="Times New Roman"/>
          <w:color w:val="312A2A"/>
        </w:rPr>
        <w:t xml:space="preserve"> </w:t>
      </w:r>
      <w:r w:rsidR="00D148DA">
        <w:rPr>
          <w:rFonts w:cs="Times New Roman"/>
          <w:color w:val="312A2A"/>
        </w:rPr>
        <w:t>&amp;</w:t>
      </w:r>
      <w:r w:rsidR="0012762D">
        <w:rPr>
          <w:rFonts w:cs="Times New Roman"/>
          <w:color w:val="312A2A"/>
        </w:rPr>
        <w:t xml:space="preserve"> </w:t>
      </w:r>
      <w:proofErr w:type="spellStart"/>
      <w:r w:rsidR="0012762D">
        <w:rPr>
          <w:rFonts w:cs="Times New Roman"/>
          <w:color w:val="312A2A"/>
        </w:rPr>
        <w:t>Sood</w:t>
      </w:r>
      <w:proofErr w:type="spellEnd"/>
      <w:r w:rsidR="0012762D">
        <w:rPr>
          <w:rFonts w:cs="Times New Roman"/>
          <w:color w:val="312A2A"/>
        </w:rPr>
        <w:t xml:space="preserve"> (2014) did this by telling participants that their responses were </w:t>
      </w:r>
      <w:proofErr w:type="gramStart"/>
      <w:r w:rsidR="0012762D">
        <w:rPr>
          <w:rFonts w:cs="Times New Roman"/>
          <w:color w:val="312A2A"/>
        </w:rPr>
        <w:t>either being compared with coffee experts (professional coffee tasters) in one condition, and</w:t>
      </w:r>
      <w:proofErr w:type="gramEnd"/>
      <w:r w:rsidR="0012762D">
        <w:rPr>
          <w:rFonts w:cs="Times New Roman"/>
          <w:color w:val="312A2A"/>
        </w:rPr>
        <w:t xml:space="preserve"> compared to high school students in the other condition. </w:t>
      </w:r>
      <w:r w:rsidR="008279D8">
        <w:rPr>
          <w:rFonts w:cs="Times New Roman"/>
          <w:color w:val="312A2A"/>
        </w:rPr>
        <w:t xml:space="preserve">Participants </w:t>
      </w:r>
      <w:r w:rsidR="009D2F5E">
        <w:rPr>
          <w:rFonts w:cs="Times New Roman"/>
          <w:color w:val="312A2A"/>
        </w:rPr>
        <w:t>are</w:t>
      </w:r>
      <w:r w:rsidR="008279D8">
        <w:rPr>
          <w:rFonts w:cs="Times New Roman"/>
          <w:color w:val="312A2A"/>
        </w:rPr>
        <w:t xml:space="preserve"> then presented with </w:t>
      </w:r>
      <w:r w:rsidR="009D2F5E">
        <w:rPr>
          <w:rFonts w:cs="Times New Roman"/>
          <w:color w:val="312A2A"/>
        </w:rPr>
        <w:t>either</w:t>
      </w:r>
      <w:r w:rsidR="008279D8">
        <w:rPr>
          <w:rFonts w:cs="Times New Roman"/>
          <w:color w:val="312A2A"/>
        </w:rPr>
        <w:t xml:space="preserve"> </w:t>
      </w:r>
      <w:r w:rsidR="009D2F5E">
        <w:rPr>
          <w:rFonts w:cs="Times New Roman"/>
          <w:color w:val="312A2A"/>
        </w:rPr>
        <w:t>5 or 25 different types</w:t>
      </w:r>
      <w:r w:rsidR="008279D8">
        <w:rPr>
          <w:rFonts w:cs="Times New Roman"/>
          <w:color w:val="312A2A"/>
        </w:rPr>
        <w:t xml:space="preserve"> </w:t>
      </w:r>
      <w:r w:rsidR="009D2F5E">
        <w:rPr>
          <w:rFonts w:cs="Times New Roman"/>
          <w:color w:val="312A2A"/>
        </w:rPr>
        <w:t xml:space="preserve">of </w:t>
      </w:r>
      <w:r w:rsidR="0012762D">
        <w:rPr>
          <w:rFonts w:cs="Times New Roman"/>
          <w:color w:val="312A2A"/>
        </w:rPr>
        <w:t>coffee</w:t>
      </w:r>
      <w:r w:rsidR="009D2F5E">
        <w:rPr>
          <w:rFonts w:cs="Times New Roman"/>
          <w:color w:val="312A2A"/>
        </w:rPr>
        <w:t xml:space="preserve"> and asked how likely</w:t>
      </w:r>
      <w:r w:rsidR="0012762D">
        <w:rPr>
          <w:rFonts w:cs="Times New Roman"/>
          <w:color w:val="312A2A"/>
        </w:rPr>
        <w:t>, on a 1-7 scale,</w:t>
      </w:r>
      <w:r w:rsidR="009D2F5E">
        <w:rPr>
          <w:rFonts w:cs="Times New Roman"/>
          <w:color w:val="312A2A"/>
        </w:rPr>
        <w:t xml:space="preserve"> they would be to </w:t>
      </w:r>
      <w:r w:rsidR="00743072">
        <w:rPr>
          <w:rFonts w:cs="Times New Roman"/>
          <w:color w:val="312A2A"/>
        </w:rPr>
        <w:t xml:space="preserve">purchase one </w:t>
      </w:r>
      <w:r w:rsidR="00D148DA">
        <w:rPr>
          <w:rFonts w:cs="Times New Roman"/>
          <w:color w:val="312A2A"/>
        </w:rPr>
        <w:t>type of coffee</w:t>
      </w:r>
      <w:r w:rsidR="0012762D">
        <w:rPr>
          <w:rFonts w:cs="Times New Roman"/>
          <w:color w:val="312A2A"/>
        </w:rPr>
        <w:t xml:space="preserve"> if they won a $5 raffle at the end of the study</w:t>
      </w:r>
      <w:r w:rsidR="00743072">
        <w:rPr>
          <w:rFonts w:cs="Times New Roman"/>
          <w:color w:val="312A2A"/>
        </w:rPr>
        <w:t xml:space="preserve">. </w:t>
      </w:r>
      <w:r>
        <w:rPr>
          <w:rFonts w:cs="Times New Roman"/>
          <w:color w:val="312A2A"/>
        </w:rPr>
        <w:t>(3</w:t>
      </w:r>
      <w:r w:rsidR="009D45C8">
        <w:rPr>
          <w:rFonts w:cs="Times New Roman"/>
          <w:color w:val="312A2A"/>
        </w:rPr>
        <w:t>6</w:t>
      </w:r>
      <w:r>
        <w:rPr>
          <w:rFonts w:cs="Times New Roman"/>
          <w:color w:val="312A2A"/>
        </w:rPr>
        <w:t xml:space="preserve"> points total)</w:t>
      </w:r>
    </w:p>
    <w:p w14:paraId="19C5030C" w14:textId="77777777" w:rsidR="007C307F" w:rsidRDefault="007C307F" w:rsidP="007C307F">
      <w:pPr>
        <w:spacing w:line="276" w:lineRule="auto"/>
        <w:ind w:firstLine="720"/>
        <w:rPr>
          <w:rFonts w:cs="Times New Roman"/>
          <w:color w:val="312A2A"/>
        </w:rPr>
      </w:pPr>
    </w:p>
    <w:p w14:paraId="1FC94CB0" w14:textId="505CEA2B" w:rsidR="00E80692" w:rsidRPr="00C7077B" w:rsidRDefault="00743535" w:rsidP="00B80139">
      <w:pPr>
        <w:pStyle w:val="ListParagraph"/>
        <w:numPr>
          <w:ilvl w:val="0"/>
          <w:numId w:val="4"/>
        </w:numPr>
        <w:tabs>
          <w:tab w:val="left" w:pos="3040"/>
        </w:tabs>
        <w:rPr>
          <w:rFonts w:cs="Times New Roman"/>
          <w:color w:val="312A2A"/>
        </w:rPr>
      </w:pPr>
      <w:r w:rsidRPr="00C7077B">
        <w:rPr>
          <w:rFonts w:cs="Times New Roman"/>
          <w:color w:val="312A2A"/>
        </w:rPr>
        <w:t xml:space="preserve">What type of experimental design is this study? </w:t>
      </w:r>
      <w:r w:rsidR="009A2499" w:rsidRPr="00C7077B">
        <w:rPr>
          <w:rFonts w:cs="Times New Roman"/>
          <w:color w:val="312A2A"/>
        </w:rPr>
        <w:t>(</w:t>
      </w:r>
      <w:r w:rsidR="00C7077B">
        <w:rPr>
          <w:rFonts w:cs="Times New Roman"/>
          <w:color w:val="312A2A"/>
        </w:rPr>
        <w:t>2</w:t>
      </w:r>
      <w:r w:rsidR="009A2499" w:rsidRPr="00C7077B">
        <w:rPr>
          <w:rFonts w:cs="Times New Roman"/>
          <w:color w:val="312A2A"/>
        </w:rPr>
        <w:t xml:space="preserve"> pts)</w:t>
      </w:r>
    </w:p>
    <w:p w14:paraId="088FC24D" w14:textId="77777777" w:rsidR="00E80692" w:rsidRDefault="00E80692" w:rsidP="00E80692">
      <w:pPr>
        <w:tabs>
          <w:tab w:val="left" w:pos="3040"/>
        </w:tabs>
        <w:rPr>
          <w:rFonts w:cs="Times New Roman"/>
          <w:color w:val="312A2A"/>
        </w:rPr>
      </w:pPr>
    </w:p>
    <w:p w14:paraId="3ADCD633" w14:textId="77777777" w:rsidR="00E80692" w:rsidRDefault="00E80692" w:rsidP="00E80692">
      <w:pPr>
        <w:tabs>
          <w:tab w:val="left" w:pos="3040"/>
        </w:tabs>
        <w:rPr>
          <w:rFonts w:cs="Times New Roman"/>
          <w:color w:val="312A2A"/>
        </w:rPr>
      </w:pPr>
    </w:p>
    <w:p w14:paraId="45122E94" w14:textId="77777777" w:rsidR="00E80692" w:rsidRDefault="00E80692" w:rsidP="00E80692">
      <w:pPr>
        <w:tabs>
          <w:tab w:val="left" w:pos="3040"/>
        </w:tabs>
        <w:rPr>
          <w:rFonts w:cs="Times New Roman"/>
          <w:color w:val="312A2A"/>
        </w:rPr>
      </w:pPr>
    </w:p>
    <w:p w14:paraId="1ADCADC2" w14:textId="77777777" w:rsidR="009E6A00" w:rsidRDefault="009E6A00" w:rsidP="00E80692">
      <w:pPr>
        <w:tabs>
          <w:tab w:val="left" w:pos="3040"/>
        </w:tabs>
        <w:rPr>
          <w:rFonts w:cs="Times New Roman"/>
          <w:color w:val="312A2A"/>
        </w:rPr>
      </w:pPr>
    </w:p>
    <w:p w14:paraId="1F02998F" w14:textId="77777777" w:rsidR="009E6A00" w:rsidRDefault="009E6A00" w:rsidP="00E80692">
      <w:pPr>
        <w:tabs>
          <w:tab w:val="left" w:pos="3040"/>
        </w:tabs>
        <w:rPr>
          <w:rFonts w:cs="Times New Roman"/>
          <w:color w:val="312A2A"/>
        </w:rPr>
      </w:pPr>
    </w:p>
    <w:p w14:paraId="41C9D1A0" w14:textId="77777777" w:rsidR="009E6A00" w:rsidRDefault="009E6A00" w:rsidP="00E80692">
      <w:pPr>
        <w:tabs>
          <w:tab w:val="left" w:pos="3040"/>
        </w:tabs>
        <w:rPr>
          <w:rFonts w:cs="Times New Roman"/>
          <w:color w:val="312A2A"/>
        </w:rPr>
      </w:pPr>
    </w:p>
    <w:p w14:paraId="0E1DA698" w14:textId="77777777" w:rsidR="00E80692" w:rsidRPr="00E80692" w:rsidRDefault="00E80692" w:rsidP="00E80692">
      <w:pPr>
        <w:tabs>
          <w:tab w:val="left" w:pos="3040"/>
        </w:tabs>
        <w:rPr>
          <w:rFonts w:cs="Times New Roman"/>
          <w:color w:val="312A2A"/>
        </w:rPr>
      </w:pPr>
    </w:p>
    <w:p w14:paraId="228CC58D" w14:textId="30A03EE8" w:rsidR="00E80692" w:rsidRDefault="009A2499" w:rsidP="0097571B">
      <w:pPr>
        <w:pStyle w:val="ListParagraph"/>
        <w:numPr>
          <w:ilvl w:val="0"/>
          <w:numId w:val="4"/>
        </w:numPr>
        <w:tabs>
          <w:tab w:val="left" w:pos="3040"/>
        </w:tabs>
        <w:rPr>
          <w:rFonts w:cs="Times New Roman"/>
          <w:color w:val="312A2A"/>
        </w:rPr>
      </w:pPr>
      <w:r w:rsidRPr="00BB6F2B">
        <w:rPr>
          <w:rFonts w:cs="Times New Roman"/>
          <w:color w:val="312A2A"/>
        </w:rPr>
        <w:t>What are the independent variable(s)</w:t>
      </w:r>
      <w:r w:rsidR="007104D9" w:rsidRPr="00BB6F2B">
        <w:rPr>
          <w:rFonts w:cs="Times New Roman"/>
          <w:color w:val="312A2A"/>
        </w:rPr>
        <w:t xml:space="preserve">? What are their levels? </w:t>
      </w:r>
      <w:r w:rsidR="007F4021" w:rsidRPr="00BB6F2B">
        <w:rPr>
          <w:rFonts w:cs="Times New Roman"/>
          <w:color w:val="312A2A"/>
        </w:rPr>
        <w:t xml:space="preserve">You may use a diagram to answer this question. </w:t>
      </w:r>
      <w:r w:rsidR="007104D9" w:rsidRPr="00BB6F2B">
        <w:rPr>
          <w:rFonts w:cs="Times New Roman"/>
          <w:color w:val="312A2A"/>
        </w:rPr>
        <w:t>(6</w:t>
      </w:r>
      <w:r w:rsidRPr="00BB6F2B">
        <w:rPr>
          <w:rFonts w:cs="Times New Roman"/>
          <w:color w:val="312A2A"/>
        </w:rPr>
        <w:t xml:space="preserve"> pts) </w:t>
      </w:r>
    </w:p>
    <w:p w14:paraId="264CC67D" w14:textId="77777777" w:rsidR="00C7077B" w:rsidRDefault="00C7077B" w:rsidP="00C7077B">
      <w:pPr>
        <w:tabs>
          <w:tab w:val="left" w:pos="3040"/>
        </w:tabs>
        <w:rPr>
          <w:rFonts w:cs="Times New Roman"/>
          <w:color w:val="312A2A"/>
        </w:rPr>
      </w:pPr>
    </w:p>
    <w:p w14:paraId="4D335AD9" w14:textId="77777777" w:rsidR="00C7077B" w:rsidRDefault="00C7077B" w:rsidP="00C7077B">
      <w:pPr>
        <w:tabs>
          <w:tab w:val="left" w:pos="3040"/>
        </w:tabs>
        <w:rPr>
          <w:rFonts w:cs="Times New Roman"/>
          <w:color w:val="312A2A"/>
        </w:rPr>
      </w:pPr>
    </w:p>
    <w:p w14:paraId="463115D7" w14:textId="77777777" w:rsidR="00C7077B" w:rsidRDefault="00C7077B" w:rsidP="00C7077B">
      <w:pPr>
        <w:tabs>
          <w:tab w:val="left" w:pos="3040"/>
        </w:tabs>
        <w:rPr>
          <w:rFonts w:cs="Times New Roman"/>
          <w:color w:val="312A2A"/>
        </w:rPr>
      </w:pPr>
    </w:p>
    <w:p w14:paraId="641FBF3B" w14:textId="77777777" w:rsidR="00C7077B" w:rsidRDefault="00C7077B" w:rsidP="00C7077B">
      <w:pPr>
        <w:tabs>
          <w:tab w:val="left" w:pos="3040"/>
        </w:tabs>
        <w:rPr>
          <w:rFonts w:cs="Times New Roman"/>
          <w:color w:val="312A2A"/>
        </w:rPr>
      </w:pPr>
    </w:p>
    <w:p w14:paraId="30F82A61" w14:textId="77777777" w:rsidR="00C7077B" w:rsidRDefault="00C7077B" w:rsidP="00C7077B">
      <w:pPr>
        <w:tabs>
          <w:tab w:val="left" w:pos="3040"/>
        </w:tabs>
        <w:rPr>
          <w:rFonts w:cs="Times New Roman"/>
          <w:color w:val="312A2A"/>
        </w:rPr>
      </w:pPr>
    </w:p>
    <w:p w14:paraId="767BB652" w14:textId="77777777" w:rsidR="009E6A00" w:rsidRDefault="009E6A00" w:rsidP="00C7077B">
      <w:pPr>
        <w:tabs>
          <w:tab w:val="left" w:pos="3040"/>
        </w:tabs>
        <w:rPr>
          <w:rFonts w:cs="Times New Roman"/>
          <w:color w:val="312A2A"/>
        </w:rPr>
      </w:pPr>
    </w:p>
    <w:p w14:paraId="030E67C5" w14:textId="77777777" w:rsidR="009E6A00" w:rsidRDefault="009E6A00" w:rsidP="00C7077B">
      <w:pPr>
        <w:tabs>
          <w:tab w:val="left" w:pos="3040"/>
        </w:tabs>
        <w:rPr>
          <w:rFonts w:cs="Times New Roman"/>
          <w:color w:val="312A2A"/>
        </w:rPr>
      </w:pPr>
    </w:p>
    <w:p w14:paraId="5AAFAD55" w14:textId="77777777" w:rsidR="009E6A00" w:rsidRDefault="009E6A00" w:rsidP="00C7077B">
      <w:pPr>
        <w:tabs>
          <w:tab w:val="left" w:pos="3040"/>
        </w:tabs>
        <w:rPr>
          <w:rFonts w:cs="Times New Roman"/>
          <w:color w:val="312A2A"/>
        </w:rPr>
      </w:pPr>
    </w:p>
    <w:p w14:paraId="20997BA3" w14:textId="77777777" w:rsidR="009E6A00" w:rsidRDefault="009E6A00" w:rsidP="00C7077B">
      <w:pPr>
        <w:tabs>
          <w:tab w:val="left" w:pos="3040"/>
        </w:tabs>
        <w:rPr>
          <w:rFonts w:cs="Times New Roman"/>
          <w:color w:val="312A2A"/>
        </w:rPr>
      </w:pPr>
    </w:p>
    <w:p w14:paraId="3B7E8CF3" w14:textId="77777777" w:rsidR="00C7077B" w:rsidRDefault="00C7077B" w:rsidP="00C7077B">
      <w:pPr>
        <w:tabs>
          <w:tab w:val="left" w:pos="3040"/>
        </w:tabs>
        <w:rPr>
          <w:rFonts w:cs="Times New Roman"/>
          <w:color w:val="312A2A"/>
        </w:rPr>
      </w:pPr>
    </w:p>
    <w:p w14:paraId="00F22B96" w14:textId="77777777" w:rsidR="00C7077B" w:rsidRDefault="00C7077B" w:rsidP="00C7077B">
      <w:pPr>
        <w:tabs>
          <w:tab w:val="left" w:pos="3040"/>
        </w:tabs>
        <w:rPr>
          <w:rFonts w:cs="Times New Roman"/>
          <w:color w:val="312A2A"/>
        </w:rPr>
      </w:pPr>
    </w:p>
    <w:p w14:paraId="657EBCC8" w14:textId="77777777" w:rsidR="00C7077B" w:rsidRDefault="00C7077B" w:rsidP="00C7077B">
      <w:pPr>
        <w:tabs>
          <w:tab w:val="left" w:pos="3040"/>
        </w:tabs>
        <w:rPr>
          <w:rFonts w:cs="Times New Roman"/>
          <w:color w:val="312A2A"/>
        </w:rPr>
      </w:pPr>
    </w:p>
    <w:p w14:paraId="4A1D33B3" w14:textId="77777777" w:rsidR="00C7077B" w:rsidRPr="00C7077B" w:rsidRDefault="00C7077B" w:rsidP="00C7077B">
      <w:pPr>
        <w:tabs>
          <w:tab w:val="left" w:pos="3040"/>
        </w:tabs>
        <w:rPr>
          <w:rFonts w:cs="Times New Roman"/>
          <w:color w:val="312A2A"/>
        </w:rPr>
      </w:pPr>
    </w:p>
    <w:p w14:paraId="7A642C76" w14:textId="7079E7A0" w:rsidR="00E80692" w:rsidRPr="00C7077B" w:rsidRDefault="00C7077B" w:rsidP="00CB5B1E">
      <w:pPr>
        <w:pStyle w:val="ListParagraph"/>
        <w:numPr>
          <w:ilvl w:val="0"/>
          <w:numId w:val="4"/>
        </w:numPr>
        <w:tabs>
          <w:tab w:val="left" w:pos="3040"/>
        </w:tabs>
        <w:rPr>
          <w:rFonts w:cs="Times New Roman"/>
          <w:color w:val="312A2A"/>
        </w:rPr>
      </w:pPr>
      <w:r w:rsidRPr="00C7077B">
        <w:rPr>
          <w:rFonts w:cs="Times New Roman"/>
          <w:color w:val="312A2A"/>
        </w:rPr>
        <w:t>What is the dependent variable and what construct is it measuring? (</w:t>
      </w:r>
      <w:r w:rsidR="009D45C8">
        <w:rPr>
          <w:rFonts w:cs="Times New Roman"/>
          <w:color w:val="312A2A"/>
        </w:rPr>
        <w:t>4</w:t>
      </w:r>
      <w:r w:rsidRPr="00C7077B">
        <w:rPr>
          <w:rFonts w:cs="Times New Roman"/>
          <w:color w:val="312A2A"/>
        </w:rPr>
        <w:t xml:space="preserve"> pts)</w:t>
      </w:r>
    </w:p>
    <w:p w14:paraId="4E349E73" w14:textId="77777777" w:rsidR="00E80692" w:rsidRDefault="00E80692" w:rsidP="00E80692">
      <w:pPr>
        <w:rPr>
          <w:rFonts w:cs="Times New Roman"/>
          <w:color w:val="312A2A"/>
        </w:rPr>
      </w:pPr>
    </w:p>
    <w:p w14:paraId="53AF8249" w14:textId="77777777" w:rsidR="00E80692" w:rsidRDefault="00E80692" w:rsidP="00E80692">
      <w:pPr>
        <w:rPr>
          <w:rFonts w:cs="Times New Roman"/>
          <w:color w:val="312A2A"/>
        </w:rPr>
      </w:pPr>
    </w:p>
    <w:p w14:paraId="0F260290" w14:textId="77777777" w:rsidR="00E80692" w:rsidRDefault="00E80692" w:rsidP="00E80692">
      <w:pPr>
        <w:rPr>
          <w:rFonts w:cs="Times New Roman"/>
          <w:color w:val="312A2A"/>
        </w:rPr>
      </w:pPr>
    </w:p>
    <w:p w14:paraId="403D1233" w14:textId="77777777" w:rsidR="00E80692" w:rsidRDefault="00E80692" w:rsidP="00E80692">
      <w:pPr>
        <w:rPr>
          <w:rFonts w:cs="Times New Roman"/>
          <w:color w:val="312A2A"/>
        </w:rPr>
      </w:pPr>
    </w:p>
    <w:p w14:paraId="01EFF7BD" w14:textId="77777777" w:rsidR="00E80692" w:rsidRDefault="00E80692" w:rsidP="00E80692">
      <w:pPr>
        <w:rPr>
          <w:rFonts w:cs="Times New Roman"/>
          <w:color w:val="312A2A"/>
        </w:rPr>
      </w:pPr>
    </w:p>
    <w:p w14:paraId="7529A2DC" w14:textId="77777777" w:rsidR="009E6A00" w:rsidRDefault="009E6A00" w:rsidP="00E80692">
      <w:pPr>
        <w:rPr>
          <w:rFonts w:cs="Times New Roman"/>
          <w:color w:val="312A2A"/>
        </w:rPr>
      </w:pPr>
    </w:p>
    <w:p w14:paraId="5959C1CA" w14:textId="77777777" w:rsidR="009E6A00" w:rsidRDefault="009E6A00" w:rsidP="00E80692">
      <w:pPr>
        <w:rPr>
          <w:rFonts w:cs="Times New Roman"/>
          <w:color w:val="312A2A"/>
        </w:rPr>
      </w:pPr>
    </w:p>
    <w:p w14:paraId="636C4390" w14:textId="77777777" w:rsidR="009E6A00" w:rsidRDefault="009E6A00" w:rsidP="00E80692">
      <w:pPr>
        <w:rPr>
          <w:rFonts w:cs="Times New Roman"/>
          <w:color w:val="312A2A"/>
        </w:rPr>
      </w:pPr>
    </w:p>
    <w:p w14:paraId="4B68DBB4" w14:textId="77777777" w:rsidR="009E6A00" w:rsidRDefault="009E6A00" w:rsidP="00E80692">
      <w:pPr>
        <w:rPr>
          <w:rFonts w:cs="Times New Roman"/>
          <w:color w:val="312A2A"/>
        </w:rPr>
      </w:pPr>
    </w:p>
    <w:p w14:paraId="10C173EA" w14:textId="77777777" w:rsidR="009E6A00" w:rsidRDefault="009E6A00" w:rsidP="00E80692">
      <w:pPr>
        <w:rPr>
          <w:rFonts w:cs="Times New Roman"/>
          <w:color w:val="312A2A"/>
        </w:rPr>
      </w:pPr>
    </w:p>
    <w:p w14:paraId="23C674AB" w14:textId="31ED41E5" w:rsidR="00BB5557" w:rsidRDefault="00BB5557" w:rsidP="003B4E81">
      <w:pPr>
        <w:pStyle w:val="ListParagraph"/>
        <w:numPr>
          <w:ilvl w:val="0"/>
          <w:numId w:val="4"/>
        </w:numPr>
        <w:rPr>
          <w:rFonts w:cs="Times New Roman"/>
          <w:color w:val="312A2A"/>
        </w:rPr>
      </w:pPr>
      <w:r>
        <w:rPr>
          <w:rFonts w:cs="Times New Roman"/>
          <w:color w:val="312A2A"/>
        </w:rPr>
        <w:lastRenderedPageBreak/>
        <w:t>Suppose the data for this study were to be collected in a shopping mall at a table set up near the stores.  Two possible locations for the table are available, one outside a shoe store and one directly in front of a high-end and aromatic coffee roaster.  What problem might this pose for running the study and how would you solve it?</w:t>
      </w:r>
      <w:r w:rsidR="00D75832">
        <w:rPr>
          <w:rFonts w:cs="Times New Roman"/>
          <w:color w:val="312A2A"/>
        </w:rPr>
        <w:t xml:space="preserve"> (4 pts)</w:t>
      </w:r>
    </w:p>
    <w:p w14:paraId="77D28281" w14:textId="77777777" w:rsidR="009D45C8" w:rsidRDefault="009D45C8" w:rsidP="009D45C8">
      <w:pPr>
        <w:rPr>
          <w:rFonts w:cs="Times New Roman"/>
          <w:color w:val="312A2A"/>
        </w:rPr>
      </w:pPr>
    </w:p>
    <w:p w14:paraId="19031649" w14:textId="77777777" w:rsidR="009D45C8" w:rsidRDefault="009D45C8" w:rsidP="009D45C8">
      <w:pPr>
        <w:rPr>
          <w:rFonts w:cs="Times New Roman"/>
          <w:color w:val="312A2A"/>
        </w:rPr>
      </w:pPr>
    </w:p>
    <w:p w14:paraId="680F626B" w14:textId="77777777" w:rsidR="009D45C8" w:rsidRDefault="009D45C8" w:rsidP="009D45C8">
      <w:pPr>
        <w:rPr>
          <w:rFonts w:cs="Times New Roman"/>
          <w:color w:val="312A2A"/>
        </w:rPr>
      </w:pPr>
    </w:p>
    <w:p w14:paraId="307E5F0F" w14:textId="77777777" w:rsidR="009D45C8" w:rsidRDefault="009D45C8" w:rsidP="009D45C8">
      <w:pPr>
        <w:rPr>
          <w:rFonts w:cs="Times New Roman"/>
          <w:color w:val="312A2A"/>
        </w:rPr>
      </w:pPr>
    </w:p>
    <w:p w14:paraId="7B118F19" w14:textId="77777777" w:rsidR="009D45C8" w:rsidRDefault="009D45C8" w:rsidP="009D45C8">
      <w:pPr>
        <w:rPr>
          <w:rFonts w:cs="Times New Roman"/>
          <w:color w:val="312A2A"/>
        </w:rPr>
      </w:pPr>
    </w:p>
    <w:p w14:paraId="6BABAB50" w14:textId="77777777" w:rsidR="009D45C8" w:rsidRDefault="009D45C8" w:rsidP="009D45C8">
      <w:pPr>
        <w:rPr>
          <w:rFonts w:cs="Times New Roman"/>
          <w:color w:val="312A2A"/>
        </w:rPr>
      </w:pPr>
    </w:p>
    <w:p w14:paraId="33D8185F" w14:textId="77777777" w:rsidR="009D45C8" w:rsidRDefault="009D45C8" w:rsidP="009D45C8">
      <w:pPr>
        <w:rPr>
          <w:rFonts w:cs="Times New Roman"/>
          <w:color w:val="312A2A"/>
        </w:rPr>
      </w:pPr>
    </w:p>
    <w:p w14:paraId="728BE443" w14:textId="77777777" w:rsidR="009D45C8" w:rsidRDefault="009D45C8" w:rsidP="009D45C8">
      <w:pPr>
        <w:rPr>
          <w:rFonts w:cs="Times New Roman"/>
          <w:color w:val="312A2A"/>
        </w:rPr>
      </w:pPr>
    </w:p>
    <w:p w14:paraId="7BC0E55B" w14:textId="77777777" w:rsidR="009D45C8" w:rsidRDefault="009D45C8" w:rsidP="009D45C8">
      <w:pPr>
        <w:rPr>
          <w:rFonts w:cs="Times New Roman"/>
          <w:color w:val="312A2A"/>
        </w:rPr>
      </w:pPr>
    </w:p>
    <w:p w14:paraId="267AB7BA" w14:textId="77777777" w:rsidR="009D45C8" w:rsidRDefault="009D45C8" w:rsidP="009D45C8">
      <w:pPr>
        <w:rPr>
          <w:rFonts w:cs="Times New Roman"/>
          <w:color w:val="312A2A"/>
        </w:rPr>
      </w:pPr>
    </w:p>
    <w:p w14:paraId="4CE71FCE" w14:textId="77777777" w:rsidR="009D45C8" w:rsidRDefault="009D45C8" w:rsidP="009D45C8">
      <w:pPr>
        <w:rPr>
          <w:rFonts w:cs="Times New Roman"/>
          <w:color w:val="312A2A"/>
        </w:rPr>
      </w:pPr>
    </w:p>
    <w:p w14:paraId="59BBF561" w14:textId="77777777" w:rsidR="009D45C8" w:rsidRPr="009D45C8" w:rsidRDefault="009D45C8" w:rsidP="009D45C8">
      <w:pPr>
        <w:rPr>
          <w:rFonts w:cs="Times New Roman"/>
          <w:color w:val="312A2A"/>
        </w:rPr>
      </w:pPr>
    </w:p>
    <w:p w14:paraId="0A9283E7" w14:textId="6F5D4EB7" w:rsidR="00674F3E" w:rsidRDefault="002616DC" w:rsidP="003B4E81">
      <w:pPr>
        <w:pStyle w:val="ListParagraph"/>
        <w:numPr>
          <w:ilvl w:val="0"/>
          <w:numId w:val="4"/>
        </w:numPr>
        <w:rPr>
          <w:rFonts w:cs="Times New Roman"/>
          <w:color w:val="312A2A"/>
        </w:rPr>
      </w:pPr>
      <w:r>
        <w:rPr>
          <w:rFonts w:cs="Times New Roman"/>
          <w:color w:val="312A2A"/>
        </w:rPr>
        <w:t xml:space="preserve">Suppose you discovered right before data collection was to start that the shopping mall is going to full of high school students and professional coffee tasters (from a local conference) during the times data collection is planned.  What could you do to manage this without changing the independent variables and what consequence would it have for reporting the data? </w:t>
      </w:r>
      <w:r w:rsidR="00BB6F2B">
        <w:rPr>
          <w:rFonts w:cs="Times New Roman"/>
          <w:color w:val="312A2A"/>
        </w:rPr>
        <w:t>(</w:t>
      </w:r>
      <w:r w:rsidR="00D75832">
        <w:rPr>
          <w:rFonts w:cs="Times New Roman"/>
          <w:color w:val="312A2A"/>
        </w:rPr>
        <w:t>4</w:t>
      </w:r>
      <w:r w:rsidR="00BB6F2B">
        <w:rPr>
          <w:rFonts w:cs="Times New Roman"/>
          <w:color w:val="312A2A"/>
        </w:rPr>
        <w:t xml:space="preserve"> pts)</w:t>
      </w:r>
    </w:p>
    <w:p w14:paraId="1AC17863" w14:textId="77777777" w:rsidR="009D45C8" w:rsidRDefault="009D45C8" w:rsidP="009D45C8">
      <w:pPr>
        <w:rPr>
          <w:rFonts w:cs="Times New Roman"/>
          <w:color w:val="312A2A"/>
        </w:rPr>
      </w:pPr>
    </w:p>
    <w:p w14:paraId="2361780F" w14:textId="77777777" w:rsidR="009D45C8" w:rsidRDefault="009D45C8" w:rsidP="009D45C8">
      <w:pPr>
        <w:rPr>
          <w:rFonts w:cs="Times New Roman"/>
          <w:color w:val="312A2A"/>
        </w:rPr>
      </w:pPr>
    </w:p>
    <w:p w14:paraId="042BB52E" w14:textId="77777777" w:rsidR="009D45C8" w:rsidRDefault="009D45C8" w:rsidP="009D45C8">
      <w:pPr>
        <w:rPr>
          <w:rFonts w:cs="Times New Roman"/>
          <w:color w:val="312A2A"/>
        </w:rPr>
      </w:pPr>
    </w:p>
    <w:p w14:paraId="1BD24FD3" w14:textId="77777777" w:rsidR="009D45C8" w:rsidRDefault="009D45C8" w:rsidP="009D45C8">
      <w:pPr>
        <w:rPr>
          <w:rFonts w:cs="Times New Roman"/>
          <w:color w:val="312A2A"/>
        </w:rPr>
      </w:pPr>
    </w:p>
    <w:p w14:paraId="6D479D34" w14:textId="77777777" w:rsidR="009D45C8" w:rsidRDefault="009D45C8" w:rsidP="009D45C8">
      <w:pPr>
        <w:rPr>
          <w:rFonts w:cs="Times New Roman"/>
          <w:color w:val="312A2A"/>
        </w:rPr>
      </w:pPr>
    </w:p>
    <w:p w14:paraId="322BE08D" w14:textId="77777777" w:rsidR="009D45C8" w:rsidRDefault="009D45C8" w:rsidP="009D45C8">
      <w:pPr>
        <w:rPr>
          <w:rFonts w:cs="Times New Roman"/>
          <w:color w:val="312A2A"/>
        </w:rPr>
      </w:pPr>
    </w:p>
    <w:p w14:paraId="58524AE0" w14:textId="77777777" w:rsidR="009D45C8" w:rsidRDefault="009D45C8" w:rsidP="009D45C8">
      <w:pPr>
        <w:rPr>
          <w:rFonts w:cs="Times New Roman"/>
          <w:color w:val="312A2A"/>
        </w:rPr>
      </w:pPr>
    </w:p>
    <w:p w14:paraId="6F66D836" w14:textId="77777777" w:rsidR="009D45C8" w:rsidRDefault="009D45C8" w:rsidP="009D45C8">
      <w:pPr>
        <w:rPr>
          <w:rFonts w:cs="Times New Roman"/>
          <w:color w:val="312A2A"/>
        </w:rPr>
      </w:pPr>
    </w:p>
    <w:p w14:paraId="5781876D" w14:textId="77777777" w:rsidR="009D45C8" w:rsidRDefault="009D45C8" w:rsidP="009D45C8">
      <w:pPr>
        <w:rPr>
          <w:rFonts w:cs="Times New Roman"/>
          <w:color w:val="312A2A"/>
        </w:rPr>
      </w:pPr>
    </w:p>
    <w:p w14:paraId="230A6DE2" w14:textId="77777777" w:rsidR="009D45C8" w:rsidRDefault="009D45C8" w:rsidP="009D45C8">
      <w:pPr>
        <w:rPr>
          <w:rFonts w:cs="Times New Roman"/>
          <w:color w:val="312A2A"/>
        </w:rPr>
      </w:pPr>
    </w:p>
    <w:p w14:paraId="62264E04" w14:textId="77777777" w:rsidR="009D45C8" w:rsidRDefault="009D45C8" w:rsidP="009D45C8">
      <w:pPr>
        <w:rPr>
          <w:rFonts w:cs="Times New Roman"/>
          <w:color w:val="312A2A"/>
        </w:rPr>
      </w:pPr>
    </w:p>
    <w:p w14:paraId="1F354B86" w14:textId="77777777" w:rsidR="009D45C8" w:rsidRDefault="009D45C8" w:rsidP="009D45C8">
      <w:pPr>
        <w:rPr>
          <w:rFonts w:cs="Times New Roman"/>
          <w:color w:val="312A2A"/>
        </w:rPr>
      </w:pPr>
    </w:p>
    <w:p w14:paraId="5A9F0EDF" w14:textId="77777777" w:rsidR="009D45C8" w:rsidRPr="009D45C8" w:rsidRDefault="009D45C8" w:rsidP="009D45C8">
      <w:pPr>
        <w:rPr>
          <w:rFonts w:cs="Times New Roman"/>
          <w:color w:val="312A2A"/>
        </w:rPr>
      </w:pPr>
    </w:p>
    <w:p w14:paraId="17148AAB" w14:textId="396CC5A4" w:rsidR="00BB5557" w:rsidRPr="00A35BBD" w:rsidRDefault="002616DC" w:rsidP="00BB5557">
      <w:pPr>
        <w:pStyle w:val="ListParagraph"/>
        <w:numPr>
          <w:ilvl w:val="0"/>
          <w:numId w:val="4"/>
        </w:numPr>
        <w:rPr>
          <w:rFonts w:cs="Times New Roman"/>
          <w:color w:val="312A2A"/>
        </w:rPr>
      </w:pPr>
      <w:r>
        <w:rPr>
          <w:rFonts w:cs="Times New Roman"/>
          <w:color w:val="312A2A"/>
        </w:rPr>
        <w:t xml:space="preserve">You might want to run a study like this as a within-subject design for increased efficiency, but it would be hard to adapt the current design.  </w:t>
      </w:r>
      <w:r w:rsidR="00BB5557">
        <w:rPr>
          <w:rFonts w:cs="Times New Roman"/>
          <w:color w:val="312A2A"/>
        </w:rPr>
        <w:t>Wh</w:t>
      </w:r>
      <w:r>
        <w:rPr>
          <w:rFonts w:cs="Times New Roman"/>
          <w:color w:val="312A2A"/>
        </w:rPr>
        <w:t>ich variable could you try to run within-subjects and what type of problem would likely occur</w:t>
      </w:r>
      <w:r w:rsidR="00BB5557">
        <w:rPr>
          <w:rFonts w:cs="Times New Roman"/>
          <w:color w:val="312A2A"/>
        </w:rPr>
        <w:t xml:space="preserve">? </w:t>
      </w:r>
      <w:r w:rsidR="00BB5557" w:rsidRPr="00DB71CD">
        <w:rPr>
          <w:rFonts w:cs="Times New Roman"/>
          <w:color w:val="312A2A"/>
        </w:rPr>
        <w:t>(</w:t>
      </w:r>
      <w:r w:rsidR="00D75832">
        <w:rPr>
          <w:rFonts w:cs="Times New Roman"/>
          <w:color w:val="312A2A"/>
        </w:rPr>
        <w:t>4</w:t>
      </w:r>
      <w:r w:rsidR="00BB5557" w:rsidRPr="00DB71CD">
        <w:rPr>
          <w:rFonts w:cs="Times New Roman"/>
          <w:color w:val="312A2A"/>
        </w:rPr>
        <w:t xml:space="preserve"> pts)</w:t>
      </w:r>
    </w:p>
    <w:p w14:paraId="55A9C2AE" w14:textId="77777777" w:rsidR="00BB5557" w:rsidRDefault="00BB5557" w:rsidP="009D45C8">
      <w:pPr>
        <w:pStyle w:val="ListParagraph"/>
        <w:ind w:left="1080"/>
        <w:rPr>
          <w:rFonts w:cs="Times New Roman"/>
          <w:color w:val="312A2A"/>
        </w:rPr>
      </w:pPr>
    </w:p>
    <w:p w14:paraId="380385FE" w14:textId="77777777" w:rsidR="00674F3E" w:rsidRDefault="00674F3E" w:rsidP="00674F3E">
      <w:pPr>
        <w:pStyle w:val="ListParagraph"/>
        <w:ind w:left="1080"/>
        <w:rPr>
          <w:rFonts w:cs="Times New Roman"/>
          <w:color w:val="312A2A"/>
        </w:rPr>
      </w:pPr>
    </w:p>
    <w:p w14:paraId="7A382442" w14:textId="77777777" w:rsidR="00674F3E" w:rsidRDefault="00674F3E" w:rsidP="00674F3E">
      <w:pPr>
        <w:pStyle w:val="ListParagraph"/>
        <w:ind w:left="1080"/>
        <w:rPr>
          <w:rFonts w:cs="Times New Roman"/>
          <w:color w:val="312A2A"/>
        </w:rPr>
      </w:pPr>
    </w:p>
    <w:p w14:paraId="56D3E0A6" w14:textId="77777777" w:rsidR="00674F3E" w:rsidRDefault="00674F3E" w:rsidP="00674F3E">
      <w:pPr>
        <w:pStyle w:val="ListParagraph"/>
        <w:ind w:left="1080"/>
        <w:rPr>
          <w:rFonts w:cs="Times New Roman"/>
          <w:color w:val="312A2A"/>
        </w:rPr>
      </w:pPr>
    </w:p>
    <w:p w14:paraId="195E3712" w14:textId="77777777" w:rsidR="00674F3E" w:rsidRDefault="00674F3E" w:rsidP="00674F3E">
      <w:pPr>
        <w:pStyle w:val="ListParagraph"/>
        <w:ind w:left="1080"/>
        <w:rPr>
          <w:rFonts w:cs="Times New Roman"/>
          <w:color w:val="312A2A"/>
        </w:rPr>
      </w:pPr>
    </w:p>
    <w:p w14:paraId="4E735D31" w14:textId="77777777" w:rsidR="00674F3E" w:rsidRDefault="00674F3E" w:rsidP="00674F3E">
      <w:pPr>
        <w:pStyle w:val="ListParagraph"/>
        <w:ind w:left="1080"/>
        <w:rPr>
          <w:rFonts w:cs="Times New Roman"/>
          <w:color w:val="312A2A"/>
        </w:rPr>
      </w:pPr>
    </w:p>
    <w:p w14:paraId="3ACB0EB9" w14:textId="77777777" w:rsidR="00674F3E" w:rsidRDefault="00674F3E" w:rsidP="00674F3E">
      <w:pPr>
        <w:pStyle w:val="ListParagraph"/>
        <w:ind w:left="1080"/>
        <w:rPr>
          <w:rFonts w:cs="Times New Roman"/>
          <w:color w:val="312A2A"/>
        </w:rPr>
      </w:pPr>
    </w:p>
    <w:p w14:paraId="1B009498" w14:textId="77777777" w:rsidR="00674F3E" w:rsidRDefault="00674F3E" w:rsidP="00674F3E">
      <w:pPr>
        <w:pStyle w:val="ListParagraph"/>
        <w:ind w:left="1080"/>
        <w:rPr>
          <w:rFonts w:cs="Times New Roman"/>
          <w:color w:val="312A2A"/>
        </w:rPr>
      </w:pPr>
    </w:p>
    <w:p w14:paraId="3B9FE828" w14:textId="77777777" w:rsidR="009E6A00" w:rsidRDefault="009E6A00" w:rsidP="00674F3E">
      <w:pPr>
        <w:pStyle w:val="ListParagraph"/>
        <w:ind w:left="1080"/>
        <w:rPr>
          <w:rFonts w:cs="Times New Roman"/>
          <w:color w:val="312A2A"/>
        </w:rPr>
      </w:pPr>
    </w:p>
    <w:p w14:paraId="009A1330" w14:textId="77777777" w:rsidR="009E6A00" w:rsidRDefault="009E6A00" w:rsidP="00674F3E">
      <w:pPr>
        <w:pStyle w:val="ListParagraph"/>
        <w:ind w:left="1080"/>
        <w:rPr>
          <w:rFonts w:cs="Times New Roman"/>
          <w:color w:val="312A2A"/>
        </w:rPr>
      </w:pPr>
    </w:p>
    <w:p w14:paraId="6ED81EB3" w14:textId="3EB19507" w:rsidR="003B4E81" w:rsidRDefault="002D0330" w:rsidP="003B4E81">
      <w:pPr>
        <w:pStyle w:val="ListParagraph"/>
        <w:numPr>
          <w:ilvl w:val="0"/>
          <w:numId w:val="4"/>
        </w:numPr>
        <w:rPr>
          <w:rFonts w:cs="Times New Roman"/>
          <w:color w:val="312A2A"/>
        </w:rPr>
      </w:pPr>
      <w:r>
        <w:rPr>
          <w:rFonts w:cs="Times New Roman"/>
          <w:color w:val="312A2A"/>
        </w:rPr>
        <w:t xml:space="preserve">Imagine that the results obtained from this study were similar to that of the </w:t>
      </w:r>
      <w:proofErr w:type="spellStart"/>
      <w:r w:rsidR="007F4021">
        <w:rPr>
          <w:rFonts w:cs="Times New Roman"/>
          <w:color w:val="312A2A"/>
        </w:rPr>
        <w:t>Hadar</w:t>
      </w:r>
      <w:proofErr w:type="spellEnd"/>
      <w:r w:rsidR="007F4021">
        <w:rPr>
          <w:rFonts w:cs="Times New Roman"/>
          <w:color w:val="312A2A"/>
        </w:rPr>
        <w:t xml:space="preserve"> and </w:t>
      </w:r>
      <w:proofErr w:type="spellStart"/>
      <w:r w:rsidR="007F4021">
        <w:rPr>
          <w:rFonts w:cs="Times New Roman"/>
          <w:color w:val="312A2A"/>
        </w:rPr>
        <w:t>Sood</w:t>
      </w:r>
      <w:proofErr w:type="spellEnd"/>
      <w:r w:rsidR="00D148DA">
        <w:rPr>
          <w:rFonts w:cs="Times New Roman"/>
          <w:color w:val="312A2A"/>
        </w:rPr>
        <w:t xml:space="preserve"> (2014)</w:t>
      </w:r>
      <w:r w:rsidR="007F4021">
        <w:rPr>
          <w:rFonts w:cs="Times New Roman"/>
          <w:color w:val="312A2A"/>
        </w:rPr>
        <w:t xml:space="preserve"> </w:t>
      </w:r>
      <w:r>
        <w:rPr>
          <w:rFonts w:cs="Times New Roman"/>
          <w:color w:val="312A2A"/>
        </w:rPr>
        <w:t xml:space="preserve">study: </w:t>
      </w:r>
      <w:r w:rsidR="007F4021">
        <w:rPr>
          <w:rFonts w:cs="Times New Roman"/>
          <w:color w:val="312A2A"/>
        </w:rPr>
        <w:t xml:space="preserve">participants primed to feel highly knowledgeable indicated a higher likelihood of purchasing when they were </w:t>
      </w:r>
      <w:r>
        <w:rPr>
          <w:rFonts w:cs="Times New Roman"/>
          <w:color w:val="312A2A"/>
        </w:rPr>
        <w:t>in</w:t>
      </w:r>
      <w:r w:rsidR="007F4021">
        <w:rPr>
          <w:rFonts w:cs="Times New Roman"/>
          <w:color w:val="312A2A"/>
        </w:rPr>
        <w:t xml:space="preserve"> the small choice set </w:t>
      </w:r>
      <w:r>
        <w:rPr>
          <w:rFonts w:cs="Times New Roman"/>
          <w:color w:val="312A2A"/>
        </w:rPr>
        <w:t xml:space="preserve">condition </w:t>
      </w:r>
      <w:r w:rsidR="007F4021">
        <w:rPr>
          <w:rFonts w:cs="Times New Roman"/>
          <w:color w:val="312A2A"/>
        </w:rPr>
        <w:t>co</w:t>
      </w:r>
      <w:r>
        <w:rPr>
          <w:rFonts w:cs="Times New Roman"/>
          <w:color w:val="312A2A"/>
        </w:rPr>
        <w:t xml:space="preserve">mpared to the large choice set condition. </w:t>
      </w:r>
      <w:r w:rsidR="007F4021">
        <w:rPr>
          <w:rFonts w:cs="Times New Roman"/>
          <w:color w:val="312A2A"/>
        </w:rPr>
        <w:t>This pattern was reversed for the low knowledge group</w:t>
      </w:r>
      <w:r>
        <w:rPr>
          <w:rFonts w:cs="Times New Roman"/>
          <w:color w:val="312A2A"/>
        </w:rPr>
        <w:t>s</w:t>
      </w:r>
      <w:r w:rsidR="007F4021">
        <w:rPr>
          <w:rFonts w:cs="Times New Roman"/>
          <w:color w:val="312A2A"/>
        </w:rPr>
        <w:t xml:space="preserve">. </w:t>
      </w:r>
      <w:r w:rsidR="007104D9">
        <w:rPr>
          <w:rFonts w:cs="Times New Roman"/>
          <w:color w:val="312A2A"/>
        </w:rPr>
        <w:t>D</w:t>
      </w:r>
      <w:r w:rsidR="003B4E81" w:rsidRPr="003B4E81">
        <w:rPr>
          <w:rFonts w:cs="Times New Roman"/>
          <w:color w:val="312A2A"/>
        </w:rPr>
        <w:t xml:space="preserve">escribe </w:t>
      </w:r>
      <w:r w:rsidR="00D148DA">
        <w:rPr>
          <w:rFonts w:cs="Times New Roman"/>
          <w:color w:val="312A2A"/>
        </w:rPr>
        <w:t>a hypothetical set of</w:t>
      </w:r>
      <w:bookmarkStart w:id="0" w:name="_GoBack"/>
      <w:bookmarkEnd w:id="0"/>
      <w:r w:rsidR="003B4E81" w:rsidRPr="003B4E81">
        <w:rPr>
          <w:rFonts w:cs="Times New Roman"/>
          <w:color w:val="312A2A"/>
        </w:rPr>
        <w:t xml:space="preserve"> </w:t>
      </w:r>
      <w:r w:rsidR="007F4021">
        <w:rPr>
          <w:rFonts w:cs="Times New Roman"/>
          <w:color w:val="312A2A"/>
        </w:rPr>
        <w:t xml:space="preserve">results in terms of the three </w:t>
      </w:r>
      <w:r w:rsidR="003B4E81" w:rsidRPr="003B4E81">
        <w:rPr>
          <w:rFonts w:cs="Times New Roman"/>
          <w:color w:val="312A2A"/>
        </w:rPr>
        <w:t xml:space="preserve">hypotheses that are embedded in this kind of </w:t>
      </w:r>
      <w:r w:rsidR="007104D9">
        <w:rPr>
          <w:rFonts w:cs="Times New Roman"/>
          <w:color w:val="312A2A"/>
        </w:rPr>
        <w:t>experimental design</w:t>
      </w:r>
      <w:r w:rsidR="003B4E81" w:rsidRPr="003B4E81">
        <w:rPr>
          <w:rFonts w:cs="Times New Roman"/>
          <w:color w:val="312A2A"/>
        </w:rPr>
        <w:t>. (</w:t>
      </w:r>
      <w:r w:rsidR="00DB71CD">
        <w:rPr>
          <w:rFonts w:cs="Times New Roman"/>
          <w:color w:val="312A2A"/>
        </w:rPr>
        <w:t>8</w:t>
      </w:r>
      <w:r w:rsidR="003B4E81" w:rsidRPr="003B4E81">
        <w:rPr>
          <w:rFonts w:cs="Times New Roman"/>
          <w:color w:val="312A2A"/>
        </w:rPr>
        <w:t xml:space="preserve"> pts)</w:t>
      </w:r>
    </w:p>
    <w:p w14:paraId="3C854D44" w14:textId="77777777" w:rsidR="00C7077B" w:rsidRDefault="00C7077B" w:rsidP="00C7077B">
      <w:pPr>
        <w:pStyle w:val="ListParagraph"/>
        <w:ind w:left="1080"/>
        <w:rPr>
          <w:rFonts w:cs="Times New Roman"/>
          <w:color w:val="312A2A"/>
        </w:rPr>
      </w:pPr>
    </w:p>
    <w:p w14:paraId="6DFFAC87" w14:textId="77777777" w:rsidR="00E80692" w:rsidRDefault="00E80692" w:rsidP="00E80692">
      <w:pPr>
        <w:rPr>
          <w:rFonts w:cs="Times New Roman"/>
          <w:color w:val="312A2A"/>
        </w:rPr>
      </w:pPr>
    </w:p>
    <w:p w14:paraId="60F1F468" w14:textId="77777777" w:rsidR="00C7077B" w:rsidRDefault="00C7077B" w:rsidP="00E80692">
      <w:pPr>
        <w:rPr>
          <w:rFonts w:cs="Times New Roman"/>
          <w:color w:val="312A2A"/>
        </w:rPr>
      </w:pPr>
    </w:p>
    <w:p w14:paraId="3D3A174B" w14:textId="77777777" w:rsidR="00C7077B" w:rsidRDefault="00C7077B" w:rsidP="00E80692">
      <w:pPr>
        <w:rPr>
          <w:rFonts w:cs="Times New Roman"/>
          <w:color w:val="312A2A"/>
        </w:rPr>
      </w:pPr>
    </w:p>
    <w:p w14:paraId="789C6618" w14:textId="77777777" w:rsidR="00C7077B" w:rsidRDefault="00C7077B" w:rsidP="00E80692">
      <w:pPr>
        <w:rPr>
          <w:rFonts w:cs="Times New Roman"/>
          <w:color w:val="312A2A"/>
        </w:rPr>
      </w:pPr>
    </w:p>
    <w:p w14:paraId="294C2FCB" w14:textId="77777777" w:rsidR="00C7077B" w:rsidRDefault="00C7077B" w:rsidP="00E80692">
      <w:pPr>
        <w:rPr>
          <w:rFonts w:cs="Times New Roman"/>
          <w:color w:val="312A2A"/>
        </w:rPr>
      </w:pPr>
    </w:p>
    <w:p w14:paraId="2D80309F" w14:textId="77777777" w:rsidR="00E80692" w:rsidRDefault="00E80692" w:rsidP="00E80692">
      <w:pPr>
        <w:rPr>
          <w:rFonts w:cs="Times New Roman"/>
          <w:color w:val="312A2A"/>
        </w:rPr>
      </w:pPr>
    </w:p>
    <w:p w14:paraId="7ED424AF" w14:textId="77777777" w:rsidR="00E80692" w:rsidRDefault="00E80692" w:rsidP="00E80692">
      <w:pPr>
        <w:rPr>
          <w:rFonts w:cs="Times New Roman"/>
          <w:color w:val="312A2A"/>
        </w:rPr>
      </w:pPr>
    </w:p>
    <w:p w14:paraId="4AE956C1" w14:textId="77777777" w:rsidR="009E6A00" w:rsidRDefault="009E6A00" w:rsidP="00E80692">
      <w:pPr>
        <w:rPr>
          <w:rFonts w:cs="Times New Roman"/>
          <w:color w:val="312A2A"/>
        </w:rPr>
      </w:pPr>
    </w:p>
    <w:p w14:paraId="1926612D" w14:textId="77777777" w:rsidR="00E80692" w:rsidRDefault="00E80692" w:rsidP="00E80692">
      <w:pPr>
        <w:rPr>
          <w:rFonts w:cs="Times New Roman"/>
          <w:color w:val="312A2A"/>
        </w:rPr>
      </w:pPr>
    </w:p>
    <w:p w14:paraId="706AC7EC" w14:textId="77777777" w:rsidR="00E80692" w:rsidRDefault="00E80692" w:rsidP="00E80692">
      <w:pPr>
        <w:rPr>
          <w:rFonts w:cs="Times New Roman"/>
          <w:color w:val="312A2A"/>
        </w:rPr>
      </w:pPr>
    </w:p>
    <w:p w14:paraId="4B849B00" w14:textId="77777777" w:rsidR="00E80692" w:rsidRDefault="00E80692" w:rsidP="00E80692">
      <w:pPr>
        <w:rPr>
          <w:rFonts w:cs="Times New Roman"/>
          <w:color w:val="312A2A"/>
        </w:rPr>
      </w:pPr>
    </w:p>
    <w:p w14:paraId="74B2060C" w14:textId="77777777" w:rsidR="009E6A00" w:rsidRDefault="009E6A00" w:rsidP="00E80692">
      <w:pPr>
        <w:rPr>
          <w:rFonts w:cs="Times New Roman"/>
          <w:color w:val="312A2A"/>
        </w:rPr>
      </w:pPr>
    </w:p>
    <w:p w14:paraId="3F3874DC" w14:textId="77777777" w:rsidR="009E6A00" w:rsidRDefault="009E6A00" w:rsidP="00E80692">
      <w:pPr>
        <w:rPr>
          <w:rFonts w:cs="Times New Roman"/>
          <w:color w:val="312A2A"/>
        </w:rPr>
      </w:pPr>
    </w:p>
    <w:p w14:paraId="73E7F6E2" w14:textId="77777777" w:rsidR="009E6A00" w:rsidRDefault="009E6A00" w:rsidP="00E80692">
      <w:pPr>
        <w:rPr>
          <w:rFonts w:cs="Times New Roman"/>
          <w:color w:val="312A2A"/>
        </w:rPr>
      </w:pPr>
    </w:p>
    <w:p w14:paraId="24F72993" w14:textId="77777777" w:rsidR="009E6A00" w:rsidRDefault="009E6A00" w:rsidP="00E80692">
      <w:pPr>
        <w:rPr>
          <w:rFonts w:cs="Times New Roman"/>
          <w:color w:val="312A2A"/>
        </w:rPr>
      </w:pPr>
    </w:p>
    <w:p w14:paraId="3902AE6A" w14:textId="77777777" w:rsidR="009E6A00" w:rsidRDefault="009E6A00" w:rsidP="00E80692">
      <w:pPr>
        <w:rPr>
          <w:rFonts w:cs="Times New Roman"/>
          <w:color w:val="312A2A"/>
        </w:rPr>
      </w:pPr>
    </w:p>
    <w:p w14:paraId="36E9F352" w14:textId="77777777" w:rsidR="009E6A00" w:rsidRDefault="009E6A00" w:rsidP="00E80692">
      <w:pPr>
        <w:rPr>
          <w:rFonts w:cs="Times New Roman"/>
          <w:color w:val="312A2A"/>
        </w:rPr>
      </w:pPr>
    </w:p>
    <w:p w14:paraId="4AA4CE6D" w14:textId="1B111D15" w:rsidR="00DB71CD" w:rsidRDefault="007F4021" w:rsidP="00DB71CD">
      <w:pPr>
        <w:pStyle w:val="ListParagraph"/>
        <w:numPr>
          <w:ilvl w:val="0"/>
          <w:numId w:val="4"/>
        </w:numPr>
        <w:rPr>
          <w:rFonts w:cs="Times New Roman"/>
          <w:color w:val="312A2A"/>
        </w:rPr>
      </w:pPr>
      <w:r>
        <w:rPr>
          <w:rFonts w:cs="Times New Roman"/>
          <w:color w:val="312A2A"/>
        </w:rPr>
        <w:t xml:space="preserve">Using the template below, </w:t>
      </w:r>
      <w:r w:rsidR="00E13F1D">
        <w:rPr>
          <w:rFonts w:cs="Times New Roman"/>
          <w:color w:val="312A2A"/>
        </w:rPr>
        <w:t xml:space="preserve">draw a </w:t>
      </w:r>
      <w:r>
        <w:rPr>
          <w:rFonts w:cs="Times New Roman"/>
          <w:color w:val="312A2A"/>
        </w:rPr>
        <w:t xml:space="preserve">graph </w:t>
      </w:r>
      <w:r w:rsidR="00E13F1D">
        <w:rPr>
          <w:rFonts w:cs="Times New Roman"/>
          <w:color w:val="312A2A"/>
        </w:rPr>
        <w:t xml:space="preserve">that </w:t>
      </w:r>
      <w:r w:rsidR="009E6A00">
        <w:rPr>
          <w:rFonts w:cs="Times New Roman"/>
          <w:color w:val="312A2A"/>
        </w:rPr>
        <w:t>illustrates</w:t>
      </w:r>
      <w:r w:rsidR="00E13F1D">
        <w:rPr>
          <w:rFonts w:cs="Times New Roman"/>
          <w:color w:val="312A2A"/>
        </w:rPr>
        <w:t xml:space="preserve"> these</w:t>
      </w:r>
      <w:r>
        <w:rPr>
          <w:rFonts w:cs="Times New Roman"/>
          <w:color w:val="312A2A"/>
        </w:rPr>
        <w:t xml:space="preserve"> results. (4</w:t>
      </w:r>
      <w:r w:rsidR="007104D9">
        <w:rPr>
          <w:rFonts w:cs="Times New Roman"/>
          <w:color w:val="312A2A"/>
        </w:rPr>
        <w:t xml:space="preserve"> pts)</w:t>
      </w:r>
    </w:p>
    <w:p w14:paraId="412242E6" w14:textId="386104BE" w:rsidR="00DB71CD" w:rsidRDefault="001A4F7D" w:rsidP="00DB71CD">
      <w:pPr>
        <w:rPr>
          <w:rFonts w:cs="Times New Roman"/>
          <w:color w:val="312A2A"/>
        </w:rPr>
      </w:pPr>
      <w:r>
        <w:rPr>
          <w:rFonts w:cs="Times New Roman"/>
          <w:noProof/>
          <w:color w:val="312A2A"/>
        </w:rPr>
        <w:drawing>
          <wp:anchor distT="0" distB="0" distL="114300" distR="114300" simplePos="0" relativeHeight="251661312" behindDoc="1" locked="0" layoutInCell="1" allowOverlap="1" wp14:anchorId="12E47DA6" wp14:editId="16F5ED97">
            <wp:simplePos x="0" y="0"/>
            <wp:positionH relativeFrom="column">
              <wp:posOffset>781050</wp:posOffset>
            </wp:positionH>
            <wp:positionV relativeFrom="paragraph">
              <wp:posOffset>129540</wp:posOffset>
            </wp:positionV>
            <wp:extent cx="4343400" cy="3220720"/>
            <wp:effectExtent l="0" t="0" r="0" b="0"/>
            <wp:wrapTight wrapText="bothSides">
              <wp:wrapPolygon edited="0">
                <wp:start x="1895" y="383"/>
                <wp:lineTo x="1800" y="4727"/>
                <wp:lineTo x="1137" y="5494"/>
                <wp:lineTo x="947" y="6388"/>
                <wp:lineTo x="853" y="13670"/>
                <wp:lineTo x="1042" y="14948"/>
                <wp:lineTo x="1800" y="14948"/>
                <wp:lineTo x="1800" y="20186"/>
                <wp:lineTo x="4453" y="20825"/>
                <wp:lineTo x="9947" y="21080"/>
                <wp:lineTo x="10611" y="21080"/>
                <wp:lineTo x="13453" y="20697"/>
                <wp:lineTo x="13263" y="19036"/>
                <wp:lineTo x="3221" y="19036"/>
                <wp:lineTo x="3221" y="12904"/>
                <wp:lineTo x="20937" y="12009"/>
                <wp:lineTo x="20937" y="10987"/>
                <wp:lineTo x="3221" y="10860"/>
                <wp:lineTo x="21032" y="10349"/>
                <wp:lineTo x="21032" y="9326"/>
                <wp:lineTo x="3221" y="8815"/>
                <wp:lineTo x="3316" y="1533"/>
                <wp:lineTo x="3032" y="767"/>
                <wp:lineTo x="2368" y="383"/>
                <wp:lineTo x="1895" y="383"/>
              </wp:wrapPolygon>
            </wp:wrapTight>
            <wp:docPr id="3" name="Picture 3" descr="C:\Users\Kelsey\Dropbox\Exam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sey\Dropbox\Exam 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220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493F96" w14:textId="2215C631" w:rsidR="00DB71CD" w:rsidRDefault="00DB71CD" w:rsidP="00DB71CD">
      <w:pPr>
        <w:rPr>
          <w:rFonts w:cs="Times New Roman"/>
          <w:color w:val="312A2A"/>
        </w:rPr>
      </w:pPr>
    </w:p>
    <w:p w14:paraId="7E1950A7" w14:textId="200679B8" w:rsidR="00DB71CD" w:rsidRDefault="00DB71CD" w:rsidP="00DB71CD">
      <w:pPr>
        <w:rPr>
          <w:rFonts w:cs="Times New Roman"/>
          <w:color w:val="312A2A"/>
        </w:rPr>
      </w:pPr>
    </w:p>
    <w:p w14:paraId="2C381DEA" w14:textId="4937C1B5" w:rsidR="00DB71CD" w:rsidRDefault="00DB71CD" w:rsidP="00DB71CD">
      <w:pPr>
        <w:rPr>
          <w:rFonts w:cs="Times New Roman"/>
          <w:color w:val="312A2A"/>
        </w:rPr>
      </w:pPr>
    </w:p>
    <w:p w14:paraId="7FE06E99" w14:textId="0D7D41AA" w:rsidR="00DB71CD" w:rsidRDefault="00DB71CD" w:rsidP="00DB71CD">
      <w:pPr>
        <w:rPr>
          <w:rFonts w:cs="Times New Roman"/>
          <w:color w:val="312A2A"/>
        </w:rPr>
      </w:pPr>
    </w:p>
    <w:p w14:paraId="5FFFE68E" w14:textId="77777777" w:rsidR="00DB71CD" w:rsidRDefault="00DB71CD" w:rsidP="00DB71CD">
      <w:pPr>
        <w:rPr>
          <w:rFonts w:cs="Times New Roman"/>
          <w:color w:val="312A2A"/>
        </w:rPr>
      </w:pPr>
    </w:p>
    <w:p w14:paraId="773CC2E7" w14:textId="77777777" w:rsidR="00DB71CD" w:rsidRDefault="00DB71CD" w:rsidP="00DB71CD">
      <w:pPr>
        <w:rPr>
          <w:rFonts w:cs="Times New Roman"/>
          <w:color w:val="312A2A"/>
        </w:rPr>
      </w:pPr>
    </w:p>
    <w:p w14:paraId="710E18A4" w14:textId="77777777" w:rsidR="00DB71CD" w:rsidRDefault="00DB71CD" w:rsidP="00DB71CD">
      <w:pPr>
        <w:rPr>
          <w:rFonts w:cs="Times New Roman"/>
          <w:color w:val="312A2A"/>
        </w:rPr>
      </w:pPr>
    </w:p>
    <w:p w14:paraId="44D44E07" w14:textId="77777777" w:rsidR="00DB71CD" w:rsidRDefault="00DB71CD" w:rsidP="00DB71CD">
      <w:pPr>
        <w:rPr>
          <w:rFonts w:cs="Times New Roman"/>
          <w:color w:val="312A2A"/>
        </w:rPr>
      </w:pPr>
    </w:p>
    <w:p w14:paraId="7AF1FD7E" w14:textId="77777777" w:rsidR="00DB71CD" w:rsidRPr="00DB71CD" w:rsidRDefault="00DB71CD" w:rsidP="00DB71CD">
      <w:pPr>
        <w:rPr>
          <w:rFonts w:cs="Times New Roman"/>
          <w:color w:val="312A2A"/>
        </w:rPr>
      </w:pPr>
    </w:p>
    <w:p w14:paraId="5382D8AC" w14:textId="77777777" w:rsidR="001A4F7D" w:rsidRDefault="001A4F7D" w:rsidP="001A4F7D">
      <w:pPr>
        <w:pStyle w:val="ListParagraph"/>
        <w:ind w:left="1080"/>
        <w:rPr>
          <w:rFonts w:cs="Times New Roman"/>
          <w:color w:val="312A2A"/>
        </w:rPr>
      </w:pPr>
    </w:p>
    <w:p w14:paraId="5DBF2609" w14:textId="77777777" w:rsidR="001A4F7D" w:rsidRDefault="001A4F7D" w:rsidP="001A4F7D">
      <w:pPr>
        <w:pStyle w:val="ListParagraph"/>
        <w:ind w:left="1080"/>
        <w:rPr>
          <w:rFonts w:cs="Times New Roman"/>
          <w:color w:val="312A2A"/>
        </w:rPr>
      </w:pPr>
    </w:p>
    <w:p w14:paraId="09230229" w14:textId="77777777" w:rsidR="001A4F7D" w:rsidRDefault="001A4F7D" w:rsidP="001A4F7D">
      <w:pPr>
        <w:pStyle w:val="ListParagraph"/>
        <w:ind w:left="1080"/>
        <w:rPr>
          <w:rFonts w:cs="Times New Roman"/>
          <w:color w:val="312A2A"/>
        </w:rPr>
      </w:pPr>
    </w:p>
    <w:p w14:paraId="1F169F09" w14:textId="77777777" w:rsidR="001A4F7D" w:rsidRDefault="001A4F7D" w:rsidP="001A4F7D">
      <w:pPr>
        <w:pStyle w:val="ListParagraph"/>
        <w:ind w:left="1080"/>
        <w:rPr>
          <w:rFonts w:cs="Times New Roman"/>
          <w:color w:val="312A2A"/>
        </w:rPr>
      </w:pPr>
    </w:p>
    <w:p w14:paraId="41DFE254" w14:textId="77777777" w:rsidR="001A4F7D" w:rsidRDefault="001A4F7D" w:rsidP="001A4F7D">
      <w:pPr>
        <w:pStyle w:val="ListParagraph"/>
        <w:ind w:left="1080"/>
        <w:rPr>
          <w:rFonts w:cs="Times New Roman"/>
          <w:color w:val="312A2A"/>
        </w:rPr>
      </w:pPr>
    </w:p>
    <w:p w14:paraId="44FA83FC" w14:textId="77777777" w:rsidR="001A4F7D" w:rsidRPr="001A4F7D" w:rsidRDefault="001A4F7D" w:rsidP="001A4F7D">
      <w:pPr>
        <w:ind w:left="720"/>
        <w:rPr>
          <w:rFonts w:cs="Times New Roman"/>
          <w:color w:val="312A2A"/>
        </w:rPr>
      </w:pPr>
    </w:p>
    <w:p w14:paraId="59A641B9" w14:textId="77777777" w:rsidR="001A4F7D" w:rsidRDefault="001A4F7D" w:rsidP="001A4F7D">
      <w:pPr>
        <w:pStyle w:val="ListParagraph"/>
        <w:ind w:left="1080"/>
        <w:rPr>
          <w:rFonts w:cs="Times New Roman"/>
          <w:color w:val="312A2A"/>
        </w:rPr>
      </w:pPr>
    </w:p>
    <w:p w14:paraId="0B13CDDB" w14:textId="77777777" w:rsidR="001A4F7D" w:rsidRDefault="001A4F7D" w:rsidP="001A4F7D">
      <w:pPr>
        <w:pStyle w:val="ListParagraph"/>
        <w:ind w:left="1080"/>
        <w:rPr>
          <w:rFonts w:cs="Times New Roman"/>
          <w:color w:val="312A2A"/>
        </w:rPr>
      </w:pPr>
    </w:p>
    <w:p w14:paraId="11CCF6D8" w14:textId="77777777" w:rsidR="001A4F7D" w:rsidRDefault="001A4F7D" w:rsidP="001A4F7D">
      <w:pPr>
        <w:pStyle w:val="ListParagraph"/>
        <w:ind w:left="1080"/>
        <w:rPr>
          <w:rFonts w:cs="Times New Roman"/>
          <w:color w:val="312A2A"/>
        </w:rPr>
      </w:pPr>
    </w:p>
    <w:p w14:paraId="138410EA" w14:textId="5A6DEF8C" w:rsidR="00C957B7" w:rsidRPr="009D45C8" w:rsidRDefault="00C957B7" w:rsidP="009D45C8">
      <w:pPr>
        <w:rPr>
          <w:rFonts w:cs="Times New Roman"/>
          <w:color w:val="312A2A"/>
        </w:rPr>
      </w:pPr>
    </w:p>
    <w:sectPr w:rsidR="00C957B7" w:rsidRPr="009D45C8" w:rsidSect="00C957B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20726" w14:textId="77777777" w:rsidR="008A6C80" w:rsidRDefault="008A6C80" w:rsidP="000E3015">
      <w:r>
        <w:separator/>
      </w:r>
    </w:p>
  </w:endnote>
  <w:endnote w:type="continuationSeparator" w:id="0">
    <w:p w14:paraId="661E70C8" w14:textId="77777777" w:rsidR="008A6C80" w:rsidRDefault="008A6C80" w:rsidP="000E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240461"/>
      <w:docPartObj>
        <w:docPartGallery w:val="Page Numbers (Bottom of Page)"/>
        <w:docPartUnique/>
      </w:docPartObj>
    </w:sdtPr>
    <w:sdtEndPr>
      <w:rPr>
        <w:noProof/>
      </w:rPr>
    </w:sdtEndPr>
    <w:sdtContent>
      <w:p w14:paraId="1659B026" w14:textId="3EB5219D" w:rsidR="00F52A35" w:rsidRDefault="00F52A35">
        <w:pPr>
          <w:pStyle w:val="Footer"/>
          <w:jc w:val="center"/>
        </w:pPr>
        <w:r>
          <w:fldChar w:fldCharType="begin"/>
        </w:r>
        <w:r>
          <w:instrText xml:space="preserve"> PAGE   \* MERGEFORMAT </w:instrText>
        </w:r>
        <w:r>
          <w:fldChar w:fldCharType="separate"/>
        </w:r>
        <w:r w:rsidR="00D148DA">
          <w:rPr>
            <w:noProof/>
          </w:rPr>
          <w:t>7</w:t>
        </w:r>
        <w:r>
          <w:rPr>
            <w:noProof/>
          </w:rPr>
          <w:fldChar w:fldCharType="end"/>
        </w:r>
      </w:p>
    </w:sdtContent>
  </w:sdt>
  <w:p w14:paraId="50B38261" w14:textId="77777777" w:rsidR="00F52A35" w:rsidRDefault="00F52A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64A24B" w14:textId="77777777" w:rsidR="008A6C80" w:rsidRDefault="008A6C80" w:rsidP="000E3015">
      <w:r>
        <w:separator/>
      </w:r>
    </w:p>
  </w:footnote>
  <w:footnote w:type="continuationSeparator" w:id="0">
    <w:p w14:paraId="09F4125B" w14:textId="77777777" w:rsidR="008A6C80" w:rsidRDefault="008A6C80" w:rsidP="000E3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CEFCB" w14:textId="114189EC" w:rsidR="00E95975" w:rsidRDefault="00E95975" w:rsidP="000E3015">
    <w:pPr>
      <w:pStyle w:val="Header"/>
    </w:pPr>
    <w:r>
      <w:t xml:space="preserve">Psych 205 </w:t>
    </w:r>
    <w:r w:rsidR="00EC1304">
      <w:t>Fall</w:t>
    </w:r>
    <w:r>
      <w:t xml:space="preserve"> 2014</w:t>
    </w:r>
    <w:r>
      <w:tab/>
    </w:r>
    <w:r>
      <w:tab/>
      <w:t>Name: _____________________</w:t>
    </w:r>
  </w:p>
  <w:p w14:paraId="2A580495" w14:textId="6358E888" w:rsidR="00E95975" w:rsidRDefault="00E95975" w:rsidP="000E3015">
    <w:pPr>
      <w:pStyle w:val="Header"/>
      <w:pBdr>
        <w:bottom w:val="single" w:sz="6" w:space="1" w:color="auto"/>
      </w:pBdr>
    </w:pPr>
    <w:r>
      <w:t>Exam 1</w:t>
    </w:r>
    <w:r>
      <w:tab/>
    </w:r>
    <w:r>
      <w:tab/>
    </w:r>
    <w:r w:rsidR="0084498E">
      <w:t>Oct 20</w:t>
    </w:r>
    <w:r>
      <w:t>, 2014</w:t>
    </w:r>
  </w:p>
  <w:p w14:paraId="0DB486B3" w14:textId="77777777" w:rsidR="00E95975" w:rsidRDefault="00E959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3366"/>
    <w:multiLevelType w:val="hybridMultilevel"/>
    <w:tmpl w:val="6764F9DA"/>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B4655A"/>
    <w:multiLevelType w:val="hybridMultilevel"/>
    <w:tmpl w:val="6764F9DA"/>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497B4E"/>
    <w:multiLevelType w:val="hybridMultilevel"/>
    <w:tmpl w:val="E74C05B8"/>
    <w:lvl w:ilvl="0" w:tplc="257ED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D728A8"/>
    <w:multiLevelType w:val="hybridMultilevel"/>
    <w:tmpl w:val="6764F9DA"/>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015"/>
    <w:rsid w:val="00044035"/>
    <w:rsid w:val="000524BD"/>
    <w:rsid w:val="00057319"/>
    <w:rsid w:val="000A0660"/>
    <w:rsid w:val="000D6A1E"/>
    <w:rsid w:val="000E3015"/>
    <w:rsid w:val="0012762D"/>
    <w:rsid w:val="00133745"/>
    <w:rsid w:val="00146B21"/>
    <w:rsid w:val="00187819"/>
    <w:rsid w:val="001978F2"/>
    <w:rsid w:val="00197961"/>
    <w:rsid w:val="001A4F7D"/>
    <w:rsid w:val="001C3F44"/>
    <w:rsid w:val="0020079F"/>
    <w:rsid w:val="00216694"/>
    <w:rsid w:val="002616DC"/>
    <w:rsid w:val="00262304"/>
    <w:rsid w:val="002A241B"/>
    <w:rsid w:val="002B2D41"/>
    <w:rsid w:val="002D0330"/>
    <w:rsid w:val="002D2326"/>
    <w:rsid w:val="00333D16"/>
    <w:rsid w:val="003B4E81"/>
    <w:rsid w:val="003F0278"/>
    <w:rsid w:val="004720B6"/>
    <w:rsid w:val="004941D3"/>
    <w:rsid w:val="004949C6"/>
    <w:rsid w:val="004A5D04"/>
    <w:rsid w:val="004B659E"/>
    <w:rsid w:val="004D16B7"/>
    <w:rsid w:val="004D60CD"/>
    <w:rsid w:val="004D647B"/>
    <w:rsid w:val="004F7EC7"/>
    <w:rsid w:val="005213AA"/>
    <w:rsid w:val="00562829"/>
    <w:rsid w:val="00586526"/>
    <w:rsid w:val="0059341D"/>
    <w:rsid w:val="00597ECC"/>
    <w:rsid w:val="005F3E06"/>
    <w:rsid w:val="006171F4"/>
    <w:rsid w:val="00673F7C"/>
    <w:rsid w:val="00674F3E"/>
    <w:rsid w:val="006C0506"/>
    <w:rsid w:val="006C667B"/>
    <w:rsid w:val="006E13B2"/>
    <w:rsid w:val="007104D9"/>
    <w:rsid w:val="00743072"/>
    <w:rsid w:val="00743535"/>
    <w:rsid w:val="0079064B"/>
    <w:rsid w:val="007938A8"/>
    <w:rsid w:val="00794DBF"/>
    <w:rsid w:val="007B0577"/>
    <w:rsid w:val="007B067E"/>
    <w:rsid w:val="007C307F"/>
    <w:rsid w:val="007F4021"/>
    <w:rsid w:val="008279D8"/>
    <w:rsid w:val="0084229E"/>
    <w:rsid w:val="00842A1B"/>
    <w:rsid w:val="0084498E"/>
    <w:rsid w:val="008777CC"/>
    <w:rsid w:val="008A6C80"/>
    <w:rsid w:val="008C1335"/>
    <w:rsid w:val="008C7AF5"/>
    <w:rsid w:val="008D082C"/>
    <w:rsid w:val="008D2F79"/>
    <w:rsid w:val="00904179"/>
    <w:rsid w:val="00924C73"/>
    <w:rsid w:val="00975BB7"/>
    <w:rsid w:val="0099106F"/>
    <w:rsid w:val="009A2499"/>
    <w:rsid w:val="009C0D8C"/>
    <w:rsid w:val="009D2F5E"/>
    <w:rsid w:val="009D45C8"/>
    <w:rsid w:val="009E6A00"/>
    <w:rsid w:val="00A316BA"/>
    <w:rsid w:val="00A35BBD"/>
    <w:rsid w:val="00AB16B7"/>
    <w:rsid w:val="00AB1CED"/>
    <w:rsid w:val="00AB5ED8"/>
    <w:rsid w:val="00B86779"/>
    <w:rsid w:val="00B95960"/>
    <w:rsid w:val="00B95DB0"/>
    <w:rsid w:val="00BB2C24"/>
    <w:rsid w:val="00BB5557"/>
    <w:rsid w:val="00BB6F2B"/>
    <w:rsid w:val="00BD1F40"/>
    <w:rsid w:val="00BD341E"/>
    <w:rsid w:val="00C021CC"/>
    <w:rsid w:val="00C3361B"/>
    <w:rsid w:val="00C65C2B"/>
    <w:rsid w:val="00C7077B"/>
    <w:rsid w:val="00C957B7"/>
    <w:rsid w:val="00D148DA"/>
    <w:rsid w:val="00D257D0"/>
    <w:rsid w:val="00D45362"/>
    <w:rsid w:val="00D75832"/>
    <w:rsid w:val="00DA43A0"/>
    <w:rsid w:val="00DA4E06"/>
    <w:rsid w:val="00DB71CD"/>
    <w:rsid w:val="00E13F1D"/>
    <w:rsid w:val="00E32FED"/>
    <w:rsid w:val="00E611BF"/>
    <w:rsid w:val="00E80692"/>
    <w:rsid w:val="00E95975"/>
    <w:rsid w:val="00EB4216"/>
    <w:rsid w:val="00EB5952"/>
    <w:rsid w:val="00EC1304"/>
    <w:rsid w:val="00EE2148"/>
    <w:rsid w:val="00EF637D"/>
    <w:rsid w:val="00F21F06"/>
    <w:rsid w:val="00F52A35"/>
    <w:rsid w:val="00FD7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45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015"/>
    <w:pPr>
      <w:spacing w:after="0" w:line="240" w:lineRule="auto"/>
    </w:pPr>
    <w:rPr>
      <w:rFonts w:ascii="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015"/>
    <w:pPr>
      <w:tabs>
        <w:tab w:val="center" w:pos="4320"/>
        <w:tab w:val="right" w:pos="8640"/>
      </w:tabs>
    </w:pPr>
  </w:style>
  <w:style w:type="character" w:customStyle="1" w:styleId="HeaderChar">
    <w:name w:val="Header Char"/>
    <w:basedOn w:val="DefaultParagraphFont"/>
    <w:link w:val="Header"/>
    <w:uiPriority w:val="99"/>
    <w:rsid w:val="000E3015"/>
    <w:rPr>
      <w:rFonts w:ascii="Times New Roman" w:hAnsi="Times New Roman"/>
      <w:sz w:val="24"/>
      <w:szCs w:val="24"/>
      <w:lang w:eastAsia="en-US"/>
    </w:rPr>
  </w:style>
  <w:style w:type="paragraph" w:styleId="Footer">
    <w:name w:val="footer"/>
    <w:basedOn w:val="Normal"/>
    <w:link w:val="FooterChar"/>
    <w:uiPriority w:val="99"/>
    <w:unhideWhenUsed/>
    <w:rsid w:val="000E3015"/>
    <w:pPr>
      <w:tabs>
        <w:tab w:val="center" w:pos="4320"/>
        <w:tab w:val="right" w:pos="8640"/>
      </w:tabs>
    </w:pPr>
  </w:style>
  <w:style w:type="character" w:customStyle="1" w:styleId="FooterChar">
    <w:name w:val="Footer Char"/>
    <w:basedOn w:val="DefaultParagraphFont"/>
    <w:link w:val="Footer"/>
    <w:uiPriority w:val="99"/>
    <w:rsid w:val="000E3015"/>
    <w:rPr>
      <w:rFonts w:ascii="Times New Roman" w:hAnsi="Times New Roman"/>
      <w:sz w:val="24"/>
      <w:szCs w:val="24"/>
      <w:lang w:eastAsia="en-US"/>
    </w:rPr>
  </w:style>
  <w:style w:type="paragraph" w:styleId="BalloonText">
    <w:name w:val="Balloon Text"/>
    <w:basedOn w:val="Normal"/>
    <w:link w:val="BalloonTextChar"/>
    <w:uiPriority w:val="99"/>
    <w:semiHidden/>
    <w:unhideWhenUsed/>
    <w:rsid w:val="000E3015"/>
    <w:rPr>
      <w:rFonts w:ascii="Tahoma" w:hAnsi="Tahoma" w:cs="Tahoma"/>
      <w:sz w:val="16"/>
      <w:szCs w:val="16"/>
    </w:rPr>
  </w:style>
  <w:style w:type="character" w:customStyle="1" w:styleId="BalloonTextChar">
    <w:name w:val="Balloon Text Char"/>
    <w:basedOn w:val="DefaultParagraphFont"/>
    <w:link w:val="BalloonText"/>
    <w:uiPriority w:val="99"/>
    <w:semiHidden/>
    <w:rsid w:val="000E3015"/>
    <w:rPr>
      <w:rFonts w:ascii="Tahoma" w:hAnsi="Tahoma" w:cs="Tahoma"/>
      <w:sz w:val="16"/>
      <w:szCs w:val="16"/>
      <w:lang w:eastAsia="en-US"/>
    </w:rPr>
  </w:style>
  <w:style w:type="paragraph" w:styleId="ListParagraph">
    <w:name w:val="List Paragraph"/>
    <w:basedOn w:val="Normal"/>
    <w:uiPriority w:val="34"/>
    <w:qFormat/>
    <w:rsid w:val="00E611BF"/>
    <w:pPr>
      <w:ind w:left="720"/>
      <w:contextualSpacing/>
    </w:pPr>
  </w:style>
  <w:style w:type="table" w:styleId="TableGrid">
    <w:name w:val="Table Grid"/>
    <w:basedOn w:val="TableNormal"/>
    <w:uiPriority w:val="59"/>
    <w:rsid w:val="00E611BF"/>
    <w:pPr>
      <w:spacing w:after="0" w:line="240" w:lineRule="auto"/>
    </w:pPr>
    <w:rPr>
      <w:rFonts w:ascii="Times New Roman" w:hAnsi="Times New Roman"/>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2148"/>
    <w:rPr>
      <w:sz w:val="16"/>
      <w:szCs w:val="16"/>
    </w:rPr>
  </w:style>
  <w:style w:type="paragraph" w:styleId="CommentText">
    <w:name w:val="annotation text"/>
    <w:basedOn w:val="Normal"/>
    <w:link w:val="CommentTextChar"/>
    <w:uiPriority w:val="99"/>
    <w:semiHidden/>
    <w:unhideWhenUsed/>
    <w:rsid w:val="00EE2148"/>
    <w:rPr>
      <w:sz w:val="20"/>
      <w:szCs w:val="20"/>
    </w:rPr>
  </w:style>
  <w:style w:type="character" w:customStyle="1" w:styleId="CommentTextChar">
    <w:name w:val="Comment Text Char"/>
    <w:basedOn w:val="DefaultParagraphFont"/>
    <w:link w:val="CommentText"/>
    <w:uiPriority w:val="99"/>
    <w:semiHidden/>
    <w:rsid w:val="00EE2148"/>
    <w:rPr>
      <w:rFonts w:ascii="Times New Roman" w:hAnsi="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E2148"/>
    <w:rPr>
      <w:b/>
      <w:bCs/>
    </w:rPr>
  </w:style>
  <w:style w:type="character" w:customStyle="1" w:styleId="CommentSubjectChar">
    <w:name w:val="Comment Subject Char"/>
    <w:basedOn w:val="CommentTextChar"/>
    <w:link w:val="CommentSubject"/>
    <w:uiPriority w:val="99"/>
    <w:semiHidden/>
    <w:rsid w:val="00EE2148"/>
    <w:rPr>
      <w:rFonts w:ascii="Times New Roman" w:hAnsi="Times New Roman"/>
      <w:b/>
      <w:bCs/>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015"/>
    <w:pPr>
      <w:spacing w:after="0" w:line="240" w:lineRule="auto"/>
    </w:pPr>
    <w:rPr>
      <w:rFonts w:ascii="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015"/>
    <w:pPr>
      <w:tabs>
        <w:tab w:val="center" w:pos="4320"/>
        <w:tab w:val="right" w:pos="8640"/>
      </w:tabs>
    </w:pPr>
  </w:style>
  <w:style w:type="character" w:customStyle="1" w:styleId="HeaderChar">
    <w:name w:val="Header Char"/>
    <w:basedOn w:val="DefaultParagraphFont"/>
    <w:link w:val="Header"/>
    <w:uiPriority w:val="99"/>
    <w:rsid w:val="000E3015"/>
    <w:rPr>
      <w:rFonts w:ascii="Times New Roman" w:hAnsi="Times New Roman"/>
      <w:sz w:val="24"/>
      <w:szCs w:val="24"/>
      <w:lang w:eastAsia="en-US"/>
    </w:rPr>
  </w:style>
  <w:style w:type="paragraph" w:styleId="Footer">
    <w:name w:val="footer"/>
    <w:basedOn w:val="Normal"/>
    <w:link w:val="FooterChar"/>
    <w:uiPriority w:val="99"/>
    <w:unhideWhenUsed/>
    <w:rsid w:val="000E3015"/>
    <w:pPr>
      <w:tabs>
        <w:tab w:val="center" w:pos="4320"/>
        <w:tab w:val="right" w:pos="8640"/>
      </w:tabs>
    </w:pPr>
  </w:style>
  <w:style w:type="character" w:customStyle="1" w:styleId="FooterChar">
    <w:name w:val="Footer Char"/>
    <w:basedOn w:val="DefaultParagraphFont"/>
    <w:link w:val="Footer"/>
    <w:uiPriority w:val="99"/>
    <w:rsid w:val="000E3015"/>
    <w:rPr>
      <w:rFonts w:ascii="Times New Roman" w:hAnsi="Times New Roman"/>
      <w:sz w:val="24"/>
      <w:szCs w:val="24"/>
      <w:lang w:eastAsia="en-US"/>
    </w:rPr>
  </w:style>
  <w:style w:type="paragraph" w:styleId="BalloonText">
    <w:name w:val="Balloon Text"/>
    <w:basedOn w:val="Normal"/>
    <w:link w:val="BalloonTextChar"/>
    <w:uiPriority w:val="99"/>
    <w:semiHidden/>
    <w:unhideWhenUsed/>
    <w:rsid w:val="000E3015"/>
    <w:rPr>
      <w:rFonts w:ascii="Tahoma" w:hAnsi="Tahoma" w:cs="Tahoma"/>
      <w:sz w:val="16"/>
      <w:szCs w:val="16"/>
    </w:rPr>
  </w:style>
  <w:style w:type="character" w:customStyle="1" w:styleId="BalloonTextChar">
    <w:name w:val="Balloon Text Char"/>
    <w:basedOn w:val="DefaultParagraphFont"/>
    <w:link w:val="BalloonText"/>
    <w:uiPriority w:val="99"/>
    <w:semiHidden/>
    <w:rsid w:val="000E3015"/>
    <w:rPr>
      <w:rFonts w:ascii="Tahoma" w:hAnsi="Tahoma" w:cs="Tahoma"/>
      <w:sz w:val="16"/>
      <w:szCs w:val="16"/>
      <w:lang w:eastAsia="en-US"/>
    </w:rPr>
  </w:style>
  <w:style w:type="paragraph" w:styleId="ListParagraph">
    <w:name w:val="List Paragraph"/>
    <w:basedOn w:val="Normal"/>
    <w:uiPriority w:val="34"/>
    <w:qFormat/>
    <w:rsid w:val="00E611BF"/>
    <w:pPr>
      <w:ind w:left="720"/>
      <w:contextualSpacing/>
    </w:pPr>
  </w:style>
  <w:style w:type="table" w:styleId="TableGrid">
    <w:name w:val="Table Grid"/>
    <w:basedOn w:val="TableNormal"/>
    <w:uiPriority w:val="59"/>
    <w:rsid w:val="00E611BF"/>
    <w:pPr>
      <w:spacing w:after="0" w:line="240" w:lineRule="auto"/>
    </w:pPr>
    <w:rPr>
      <w:rFonts w:ascii="Times New Roman" w:hAnsi="Times New Roman"/>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2148"/>
    <w:rPr>
      <w:sz w:val="16"/>
      <w:szCs w:val="16"/>
    </w:rPr>
  </w:style>
  <w:style w:type="paragraph" w:styleId="CommentText">
    <w:name w:val="annotation text"/>
    <w:basedOn w:val="Normal"/>
    <w:link w:val="CommentTextChar"/>
    <w:uiPriority w:val="99"/>
    <w:semiHidden/>
    <w:unhideWhenUsed/>
    <w:rsid w:val="00EE2148"/>
    <w:rPr>
      <w:sz w:val="20"/>
      <w:szCs w:val="20"/>
    </w:rPr>
  </w:style>
  <w:style w:type="character" w:customStyle="1" w:styleId="CommentTextChar">
    <w:name w:val="Comment Text Char"/>
    <w:basedOn w:val="DefaultParagraphFont"/>
    <w:link w:val="CommentText"/>
    <w:uiPriority w:val="99"/>
    <w:semiHidden/>
    <w:rsid w:val="00EE2148"/>
    <w:rPr>
      <w:rFonts w:ascii="Times New Roman" w:hAnsi="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E2148"/>
    <w:rPr>
      <w:b/>
      <w:bCs/>
    </w:rPr>
  </w:style>
  <w:style w:type="character" w:customStyle="1" w:styleId="CommentSubjectChar">
    <w:name w:val="Comment Subject Char"/>
    <w:basedOn w:val="CommentTextChar"/>
    <w:link w:val="CommentSubject"/>
    <w:uiPriority w:val="99"/>
    <w:semiHidden/>
    <w:rsid w:val="00EE2148"/>
    <w:rPr>
      <w:rFonts w:ascii="Times New Roman" w:hAnsi="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9657">
      <w:bodyDiv w:val="1"/>
      <w:marLeft w:val="0"/>
      <w:marRight w:val="0"/>
      <w:marTop w:val="0"/>
      <w:marBottom w:val="0"/>
      <w:divBdr>
        <w:top w:val="none" w:sz="0" w:space="0" w:color="auto"/>
        <w:left w:val="none" w:sz="0" w:space="0" w:color="auto"/>
        <w:bottom w:val="none" w:sz="0" w:space="0" w:color="auto"/>
        <w:right w:val="none" w:sz="0" w:space="0" w:color="auto"/>
      </w:divBdr>
    </w:div>
    <w:div w:id="535392230">
      <w:bodyDiv w:val="1"/>
      <w:marLeft w:val="0"/>
      <w:marRight w:val="0"/>
      <w:marTop w:val="0"/>
      <w:marBottom w:val="0"/>
      <w:divBdr>
        <w:top w:val="none" w:sz="0" w:space="0" w:color="auto"/>
        <w:left w:val="none" w:sz="0" w:space="0" w:color="auto"/>
        <w:bottom w:val="none" w:sz="0" w:space="0" w:color="auto"/>
        <w:right w:val="none" w:sz="0" w:space="0" w:color="auto"/>
      </w:divBdr>
    </w:div>
    <w:div w:id="208197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Northwestern University - WCAS</Company>
  <LinksUpToDate>false</LinksUpToDate>
  <CharactersWithSpaces>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Paul J. Reber</cp:lastModifiedBy>
  <cp:revision>3</cp:revision>
  <dcterms:created xsi:type="dcterms:W3CDTF">2014-10-20T14:07:00Z</dcterms:created>
  <dcterms:modified xsi:type="dcterms:W3CDTF">2014-10-20T14:30:00Z</dcterms:modified>
</cp:coreProperties>
</file>