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18.03.2019</w:t>
      </w:r>
    </w:p>
    <w:p>
      <w:pPr>
        <w:pStyle w:val="ListParagraph"/>
        <w:ind w:left="720" w:right="0" w:hanging="0"/>
        <w:rPr/>
      </w:pPr>
      <w:r>
        <w:rPr/>
        <w:t xml:space="preserve">Discovered with the volume that if a load is heavier/bigger than the capacity of a car the Big M in constr. 7 and 10 does not work (value has to be less than 0 when vehicle not visiting. Should we change this or leave it? </w:t>
      </w:r>
      <w:r>
        <w:rPr/>
        <w:t>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 xml:space="preserve">Define all indices, also introduce alfa and beta. </w:t>
      </w:r>
      <w:r>
        <w:rPr/>
        <w:t>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 xml:space="preserve">Amount of weight after visiting node i* check this for liv and others. - </w:t>
      </w:r>
      <w:r>
        <w:rPr/>
        <w:t>done</w:t>
      </w:r>
    </w:p>
    <w:p>
      <w:pPr>
        <w:pStyle w:val="ListParagraph"/>
        <w:ind w:left="720" w:right="0" w:hanging="0"/>
        <w:rPr/>
      </w:pPr>
      <w:r>
        <w:rPr/>
        <w:t xml:space="preserve">When I define B and Z in table try to find a better wording more precise.  </w:t>
      </w:r>
      <w:r>
        <w:rPr/>
        <w:t>done</w:t>
      </w:r>
    </w:p>
    <w:p>
      <w:pPr>
        <w:pStyle w:val="ListParagraph"/>
        <w:ind w:left="720" w:right="0" w:hanging="0"/>
        <w:rPr/>
      </w:pPr>
      <w:r>
        <w:rPr/>
      </w:r>
    </w:p>
    <w:p>
      <w:pPr>
        <w:pStyle w:val="ListParagraph"/>
        <w:ind w:left="720" w:right="0" w:hanging="0"/>
        <w:rPr/>
      </w:pPr>
      <w:r>
        <w:rPr/>
        <w:t xml:space="preserve">Ci has a problem in same table. </w:t>
      </w:r>
      <w:r>
        <w:rPr/>
        <w:t>Done</w:t>
      </w:r>
    </w:p>
    <w:p>
      <w:pPr>
        <w:pStyle w:val="ListParagraph"/>
        <w:ind w:left="0" w:right="0" w:hanging="0"/>
        <w:rPr/>
      </w:pPr>
      <w:r>
        <w:rPr/>
        <w:tab/>
        <w:t>Add Ndf instead of just Nf since Nf is a subset of Nd. done</w:t>
      </w:r>
    </w:p>
    <w:p>
      <w:pPr>
        <w:pStyle w:val="ListParagraph"/>
        <w:ind w:left="720" w:right="0" w:hanging="0"/>
        <w:rPr/>
      </w:pPr>
      <w:r>
        <w:rPr/>
        <w:t xml:space="preserve">Change A_v after instroducing the indices before the sets. </w:t>
      </w:r>
      <w:r>
        <w:rPr/>
        <w:t>done</w:t>
      </w:r>
    </w:p>
    <w:p>
      <w:pPr>
        <w:pStyle w:val="ListParagraph"/>
        <w:ind w:left="720" w:right="0" w:hanging="0"/>
        <w:rPr/>
      </w:pPr>
      <w:r>
        <w:rPr/>
        <w:t xml:space="preserve">Amount is written wrong in first Set.  - </w:t>
      </w:r>
      <w:r>
        <w:rPr/>
        <w:t>done</w:t>
      </w:r>
    </w:p>
    <w:p>
      <w:pPr>
        <w:pStyle w:val="ListParagraph"/>
        <w:ind w:left="720" w:right="0" w:hanging="0"/>
        <w:rPr/>
      </w:pPr>
      <w:r>
        <w:rPr/>
        <w:t xml:space="preserve">P_i is a set of time window indices. And T_i is timewindows. </w:t>
      </w:r>
      <w:r>
        <w:rPr/>
        <w:t>done</w:t>
      </w:r>
    </w:p>
    <w:p>
      <w:pPr>
        <w:pStyle w:val="ListParagraph"/>
        <w:ind w:left="720" w:right="0" w:hanging="0"/>
        <w:rPr/>
      </w:pPr>
      <w:r>
        <w:rPr/>
        <w:t xml:space="preserve">Maximum sounds like we optimized, probably better to use the biggest load on the vehicle. </w:t>
      </w:r>
      <w:r>
        <w:rPr/>
        <w:t>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0"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0"/>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5563</TotalTime>
  <Application>LibreOffice/6.0.7.3$Linux_X86_64 LibreOffice_project/00m0$Build-3</Application>
  <Pages>10</Pages>
  <Words>1975</Words>
  <Characters>8596</Characters>
  <CharactersWithSpaces>10489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2019-03-18T17:30:00Z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