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CCC" w:rsidRDefault="009E0CCC" w:rsidP="003B4140">
      <w:pPr>
        <w:jc w:val="center"/>
        <w:rPr>
          <w:b/>
          <w:sz w:val="32"/>
          <w:szCs w:val="32"/>
        </w:rPr>
      </w:pPr>
      <w:bookmarkStart w:id="0" w:name="_GoBack"/>
      <w:bookmarkEnd w:id="0"/>
      <w:r>
        <w:rPr>
          <w:b/>
          <w:sz w:val="32"/>
          <w:szCs w:val="32"/>
        </w:rPr>
        <w:t>Teamcenter using the C</w:t>
      </w:r>
      <w:r w:rsidRPr="003B4140">
        <w:rPr>
          <w:b/>
          <w:sz w:val="32"/>
          <w:szCs w:val="32"/>
        </w:rPr>
        <w:t xml:space="preserve">itrix </w:t>
      </w:r>
      <w:r>
        <w:rPr>
          <w:b/>
          <w:sz w:val="32"/>
          <w:szCs w:val="32"/>
        </w:rPr>
        <w:t>Server</w:t>
      </w:r>
    </w:p>
    <w:p w:rsidR="009E0CCC" w:rsidRDefault="009E0CCC" w:rsidP="009E0CCC">
      <w:r>
        <w:t xml:space="preserve">If you are doing this from off-site you will need to use Cisco </w:t>
      </w:r>
      <w:proofErr w:type="spellStart"/>
      <w:r>
        <w:t>Anyconnect</w:t>
      </w:r>
      <w:proofErr w:type="spellEnd"/>
      <w:r>
        <w:t xml:space="preserve"> to make a Fermi connection first.</w:t>
      </w:r>
    </w:p>
    <w:p w:rsidR="00550975" w:rsidRPr="009E0CCC" w:rsidRDefault="00FF2C44" w:rsidP="009E0CCC">
      <w:r w:rsidRPr="009E0CCC">
        <w:t>In order to run Teamcenter using the C</w:t>
      </w:r>
      <w:r w:rsidR="003B4140" w:rsidRPr="009E0CCC">
        <w:t xml:space="preserve">itrix </w:t>
      </w:r>
      <w:r w:rsidRPr="009E0CCC">
        <w:t xml:space="preserve">Apps you will need to </w:t>
      </w:r>
      <w:r w:rsidR="009E0CCC" w:rsidRPr="009E0CCC">
        <w:t xml:space="preserve">open </w:t>
      </w:r>
      <w:hyperlink r:id="rId5" w:history="1">
        <w:r w:rsidR="009E0CCC" w:rsidRPr="009E0CCC">
          <w:rPr>
            <w:rStyle w:val="Hyperlink"/>
          </w:rPr>
          <w:t>https://tcxen.fnal.gov</w:t>
        </w:r>
      </w:hyperlink>
      <w:r w:rsidR="009E0CCC" w:rsidRPr="009E0CCC">
        <w:t xml:space="preserve"> </w:t>
      </w:r>
      <w:r w:rsidRPr="009E0CCC">
        <w:t>.</w:t>
      </w:r>
    </w:p>
    <w:p w:rsidR="00FF2C44" w:rsidRDefault="00FF2C44" w:rsidP="003B4140"/>
    <w:p w:rsidR="00FF2C44" w:rsidRDefault="009E0CCC" w:rsidP="003B4140">
      <w:r>
        <w:t>E</w:t>
      </w:r>
      <w:r w:rsidR="00FF2C44">
        <w:t xml:space="preserve">nter your </w:t>
      </w:r>
      <w:r>
        <w:t>Fermi Domain</w:t>
      </w:r>
      <w:r w:rsidR="00A765D5">
        <w:t xml:space="preserve"> User</w:t>
      </w:r>
      <w:r w:rsidR="00FF2C44">
        <w:t>name and Password</w:t>
      </w:r>
      <w:r>
        <w:t xml:space="preserve"> and select Log On</w:t>
      </w:r>
      <w:r w:rsidR="00FF2C44">
        <w:t>.</w:t>
      </w:r>
    </w:p>
    <w:p w:rsidR="009E0CCC" w:rsidRDefault="009E0CCC" w:rsidP="003B4140">
      <w:r>
        <w:rPr>
          <w:noProof/>
        </w:rPr>
        <w:drawing>
          <wp:inline distT="0" distB="0" distL="0" distR="0" wp14:anchorId="7A8424EB" wp14:editId="2703B9DB">
            <wp:extent cx="5943600" cy="3996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96055"/>
                    </a:xfrm>
                    <a:prstGeom prst="rect">
                      <a:avLst/>
                    </a:prstGeom>
                  </pic:spPr>
                </pic:pic>
              </a:graphicData>
            </a:graphic>
          </wp:inline>
        </w:drawing>
      </w:r>
    </w:p>
    <w:p w:rsidR="009E0CCC" w:rsidRDefault="004973FF" w:rsidP="003B4140">
      <w:r>
        <w:lastRenderedPageBreak/>
        <w:t>At various time</w:t>
      </w:r>
      <w:r w:rsidR="003F79D2">
        <w:t xml:space="preserve"> you</w:t>
      </w:r>
      <w:r>
        <w:t xml:space="preserve"> might</w:t>
      </w:r>
      <w:r w:rsidR="003F79D2">
        <w:t xml:space="preserve"> see the Windows Logon screen, Select OK.</w:t>
      </w:r>
      <w:r w:rsidR="009E0CCC">
        <w:rPr>
          <w:noProof/>
        </w:rPr>
        <w:drawing>
          <wp:inline distT="0" distB="0" distL="0" distR="0" wp14:anchorId="2A91283F" wp14:editId="2FE6396F">
            <wp:extent cx="3781425" cy="32772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80953" cy="3276826"/>
                    </a:xfrm>
                    <a:prstGeom prst="rect">
                      <a:avLst/>
                    </a:prstGeom>
                  </pic:spPr>
                </pic:pic>
              </a:graphicData>
            </a:graphic>
          </wp:inline>
        </w:drawing>
      </w:r>
    </w:p>
    <w:p w:rsidR="009E0CCC" w:rsidRDefault="009E0CCC" w:rsidP="003B4140"/>
    <w:p w:rsidR="009E0CCC" w:rsidRDefault="004973FF" w:rsidP="003B4140">
      <w:r>
        <w:t>Once logged in s</w:t>
      </w:r>
      <w:r w:rsidR="009E0CCC">
        <w:t>elect Apps for the published Applications.</w:t>
      </w:r>
    </w:p>
    <w:p w:rsidR="00381600" w:rsidRDefault="001E3C50" w:rsidP="003B4140">
      <w:r>
        <w:rPr>
          <w:noProof/>
        </w:rPr>
        <w:drawing>
          <wp:inline distT="0" distB="0" distL="0" distR="0" wp14:anchorId="27753D7F" wp14:editId="3C62B495">
            <wp:extent cx="2228572" cy="67619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28572" cy="676191"/>
                    </a:xfrm>
                    <a:prstGeom prst="rect">
                      <a:avLst/>
                    </a:prstGeom>
                  </pic:spPr>
                </pic:pic>
              </a:graphicData>
            </a:graphic>
          </wp:inline>
        </w:drawing>
      </w:r>
    </w:p>
    <w:p w:rsidR="001E3C50" w:rsidRDefault="001E3C50" w:rsidP="001E3C50">
      <w:r>
        <w:rPr>
          <w:noProof/>
        </w:rPr>
        <w:drawing>
          <wp:inline distT="0" distB="0" distL="0" distR="0" wp14:anchorId="7C5A3D5D" wp14:editId="2CF11DB6">
            <wp:extent cx="4733925" cy="31449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3334" cy="3144523"/>
                    </a:xfrm>
                    <a:prstGeom prst="rect">
                      <a:avLst/>
                    </a:prstGeom>
                  </pic:spPr>
                </pic:pic>
              </a:graphicData>
            </a:graphic>
          </wp:inline>
        </w:drawing>
      </w:r>
      <w:r w:rsidRPr="001E3C50">
        <w:t xml:space="preserve"> </w:t>
      </w:r>
    </w:p>
    <w:p w:rsidR="001E3C50" w:rsidRDefault="001E3C50" w:rsidP="001E3C50">
      <w:r>
        <w:lastRenderedPageBreak/>
        <w:t xml:space="preserve">Click on the All Apps menu. </w:t>
      </w:r>
      <w:r>
        <w:rPr>
          <w:noProof/>
        </w:rPr>
        <w:drawing>
          <wp:inline distT="0" distB="0" distL="0" distR="0" wp14:anchorId="62BD9C25" wp14:editId="1F1C13FB">
            <wp:extent cx="1542857" cy="9619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42857" cy="961905"/>
                    </a:xfrm>
                    <a:prstGeom prst="rect">
                      <a:avLst/>
                    </a:prstGeom>
                  </pic:spPr>
                </pic:pic>
              </a:graphicData>
            </a:graphic>
          </wp:inline>
        </w:drawing>
      </w:r>
    </w:p>
    <w:p w:rsidR="001E3C50" w:rsidRDefault="001E3C50" w:rsidP="001E3C50">
      <w:r>
        <w:rPr>
          <w:noProof/>
        </w:rPr>
        <w:drawing>
          <wp:anchor distT="0" distB="0" distL="114300" distR="114300" simplePos="0" relativeHeight="251662336" behindDoc="1" locked="0" layoutInCell="1" allowOverlap="1" wp14:anchorId="412C19F5" wp14:editId="53ECAC10">
            <wp:simplePos x="0" y="0"/>
            <wp:positionH relativeFrom="column">
              <wp:posOffset>2800350</wp:posOffset>
            </wp:positionH>
            <wp:positionV relativeFrom="paragraph">
              <wp:posOffset>276860</wp:posOffset>
            </wp:positionV>
            <wp:extent cx="2856865" cy="2552065"/>
            <wp:effectExtent l="0" t="0" r="635" b="635"/>
            <wp:wrapTight wrapText="bothSides">
              <wp:wrapPolygon edited="0">
                <wp:start x="0" y="0"/>
                <wp:lineTo x="0" y="21444"/>
                <wp:lineTo x="21461" y="21444"/>
                <wp:lineTo x="214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56865" cy="2552065"/>
                    </a:xfrm>
                    <a:prstGeom prst="rect">
                      <a:avLst/>
                    </a:prstGeom>
                  </pic:spPr>
                </pic:pic>
              </a:graphicData>
            </a:graphic>
            <wp14:sizeRelH relativeFrom="page">
              <wp14:pctWidth>0</wp14:pctWidth>
            </wp14:sizeRelH>
            <wp14:sizeRelV relativeFrom="page">
              <wp14:pctHeight>0</wp14:pctHeight>
            </wp14:sizeRelV>
          </wp:anchor>
        </w:drawing>
      </w:r>
    </w:p>
    <w:p w:rsidR="001E3C50" w:rsidRDefault="004973FF" w:rsidP="001E3C50">
      <w:r>
        <w:t xml:space="preserve">This is an example of what you might see for your </w:t>
      </w:r>
      <w:r w:rsidR="001E3C50">
        <w:t>current list</w:t>
      </w:r>
      <w:r>
        <w:t xml:space="preserve"> of Apps available;</w:t>
      </w:r>
    </w:p>
    <w:p w:rsidR="001E3C50" w:rsidRDefault="001E3C50" w:rsidP="001E3C50"/>
    <w:p w:rsidR="001E3C50" w:rsidRDefault="001E3C50" w:rsidP="001E3C50"/>
    <w:p w:rsidR="001E3C50" w:rsidRDefault="001E3C50" w:rsidP="001E3C50"/>
    <w:p w:rsidR="001E3C50" w:rsidRDefault="001E3C50" w:rsidP="001E3C50"/>
    <w:p w:rsidR="001E3C50" w:rsidRDefault="001E3C50" w:rsidP="001E3C50"/>
    <w:p w:rsidR="001E3C50" w:rsidRDefault="001E3C50" w:rsidP="001E3C50"/>
    <w:p w:rsidR="00C37FBB" w:rsidRDefault="00C37FBB" w:rsidP="001E3C50"/>
    <w:p w:rsidR="001E3C50" w:rsidRDefault="001E3C50" w:rsidP="001E3C50">
      <w:r>
        <w:t>Now you can put other Apps on your Desktop.</w:t>
      </w:r>
      <w:r w:rsidR="004973FF">
        <w:t xml:space="preserve"> For example;</w:t>
      </w:r>
    </w:p>
    <w:p w:rsidR="001E3C50" w:rsidRDefault="001E3C50" w:rsidP="001E3C50">
      <w:r>
        <w:rPr>
          <w:noProof/>
        </w:rPr>
        <w:drawing>
          <wp:inline distT="0" distB="0" distL="0" distR="0" wp14:anchorId="4AB3D487" wp14:editId="74D513CC">
            <wp:extent cx="5943600" cy="843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43280"/>
                    </a:xfrm>
                    <a:prstGeom prst="rect">
                      <a:avLst/>
                    </a:prstGeom>
                  </pic:spPr>
                </pic:pic>
              </a:graphicData>
            </a:graphic>
          </wp:inline>
        </w:drawing>
      </w:r>
    </w:p>
    <w:p w:rsidR="001E3C50" w:rsidRDefault="001E3C50" w:rsidP="001E3C50">
      <w:pPr>
        <w:rPr>
          <w:noProof/>
        </w:rPr>
      </w:pPr>
      <w:r>
        <w:t xml:space="preserve">Once you click on any of those Apps the Citrix App Server runs them in your environment. If you have two Word’s open and you want to know which is the one being run from the Citrix App Server, hover over the Word icon and the one that says </w:t>
      </w:r>
      <w:r w:rsidRPr="001F04D2">
        <w:t>\\Remote</w:t>
      </w:r>
      <w:r>
        <w:t xml:space="preserve"> is running from the Citrix App Server.</w:t>
      </w:r>
      <w:r w:rsidRPr="001F04D2">
        <w:rPr>
          <w:noProof/>
        </w:rPr>
        <w:t xml:space="preserve"> </w:t>
      </w:r>
      <w:r>
        <w:rPr>
          <w:noProof/>
        </w:rPr>
        <w:drawing>
          <wp:inline distT="0" distB="0" distL="0" distR="0" wp14:anchorId="2B32F22A" wp14:editId="5C80FB8A">
            <wp:extent cx="3980953" cy="117142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0953" cy="1171429"/>
                    </a:xfrm>
                    <a:prstGeom prst="rect">
                      <a:avLst/>
                    </a:prstGeom>
                  </pic:spPr>
                </pic:pic>
              </a:graphicData>
            </a:graphic>
          </wp:inline>
        </w:drawing>
      </w:r>
    </w:p>
    <w:p w:rsidR="001E3C50" w:rsidRDefault="001E3C50" w:rsidP="001E3C50">
      <w:pPr>
        <w:rPr>
          <w:noProof/>
        </w:rPr>
      </w:pPr>
    </w:p>
    <w:p w:rsidR="001E3C50" w:rsidRDefault="001E3C50" w:rsidP="001E3C50">
      <w:pPr>
        <w:rPr>
          <w:noProof/>
        </w:rPr>
      </w:pPr>
      <w:r>
        <w:rPr>
          <w:noProof/>
        </w:rPr>
        <w:t>When you are finished running the apps, please log off so that others can use them.</w:t>
      </w:r>
    </w:p>
    <w:p w:rsidR="001E3C50" w:rsidRDefault="001E3C50" w:rsidP="001E3C50">
      <w:pPr>
        <w:rPr>
          <w:noProof/>
        </w:rPr>
      </w:pPr>
      <w:r>
        <w:rPr>
          <w:noProof/>
        </w:rPr>
        <w:lastRenderedPageBreak/>
        <w:drawing>
          <wp:inline distT="0" distB="0" distL="0" distR="0" wp14:anchorId="290399A7" wp14:editId="0A2A6207">
            <wp:extent cx="2085714" cy="116190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85714" cy="1161905"/>
                    </a:xfrm>
                    <a:prstGeom prst="rect">
                      <a:avLst/>
                    </a:prstGeom>
                  </pic:spPr>
                </pic:pic>
              </a:graphicData>
            </a:graphic>
          </wp:inline>
        </w:drawing>
      </w:r>
    </w:p>
    <w:p w:rsidR="00180F14" w:rsidRDefault="00180F14" w:rsidP="001E3C50">
      <w:pPr>
        <w:rPr>
          <w:noProof/>
        </w:rPr>
      </w:pPr>
    </w:p>
    <w:p w:rsidR="001E3C50" w:rsidRDefault="00180F14" w:rsidP="001E3C50">
      <w:pPr>
        <w:rPr>
          <w:noProof/>
        </w:rPr>
      </w:pPr>
      <w:r>
        <w:rPr>
          <w:noProof/>
        </w:rPr>
        <w:t xml:space="preserve">The first time you start Teamcenter it will open the Internet Explorer and prompt you to login. Remember this is your Service Username and Password. </w:t>
      </w:r>
    </w:p>
    <w:p w:rsidR="003F79D2" w:rsidRDefault="003F79D2" w:rsidP="001E3C50">
      <w:pPr>
        <w:rPr>
          <w:noProof/>
        </w:rPr>
      </w:pPr>
      <w:r>
        <w:rPr>
          <w:noProof/>
        </w:rPr>
        <w:t>If it pops up a Warning – Security window, click the Always trust… and Run</w:t>
      </w:r>
    </w:p>
    <w:p w:rsidR="003F79D2" w:rsidRDefault="003F79D2" w:rsidP="001E3C50">
      <w:r>
        <w:rPr>
          <w:noProof/>
        </w:rPr>
        <w:drawing>
          <wp:inline distT="0" distB="0" distL="0" distR="0" wp14:anchorId="27003B9A" wp14:editId="1A884F30">
            <wp:extent cx="4744887" cy="292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44294" cy="2923810"/>
                    </a:xfrm>
                    <a:prstGeom prst="rect">
                      <a:avLst/>
                    </a:prstGeom>
                  </pic:spPr>
                </pic:pic>
              </a:graphicData>
            </a:graphic>
          </wp:inline>
        </w:drawing>
      </w:r>
    </w:p>
    <w:p w:rsidR="003F79D2" w:rsidRDefault="003F79D2" w:rsidP="001E3C50">
      <w:r>
        <w:t>Also Enable the Java Plug-in add-on if it shows up.</w:t>
      </w:r>
    </w:p>
    <w:p w:rsidR="003F79D2" w:rsidRDefault="003F79D2" w:rsidP="001E3C50">
      <w:r>
        <w:rPr>
          <w:noProof/>
        </w:rPr>
        <w:drawing>
          <wp:inline distT="0" distB="0" distL="0" distR="0" wp14:anchorId="732A5094" wp14:editId="08188E78">
            <wp:extent cx="5858168" cy="30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9245"/>
                    </a:xfrm>
                    <a:prstGeom prst="rect">
                      <a:avLst/>
                    </a:prstGeom>
                  </pic:spPr>
                </pic:pic>
              </a:graphicData>
            </a:graphic>
          </wp:inline>
        </w:drawing>
      </w:r>
    </w:p>
    <w:sectPr w:rsidR="003F79D2" w:rsidSect="003F79D2">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140"/>
    <w:rsid w:val="000B799B"/>
    <w:rsid w:val="000C55BD"/>
    <w:rsid w:val="0011591D"/>
    <w:rsid w:val="00180F14"/>
    <w:rsid w:val="001C161E"/>
    <w:rsid w:val="001E3C50"/>
    <w:rsid w:val="001F04D2"/>
    <w:rsid w:val="002D29A6"/>
    <w:rsid w:val="00381600"/>
    <w:rsid w:val="003B4140"/>
    <w:rsid w:val="003F79D2"/>
    <w:rsid w:val="004973FF"/>
    <w:rsid w:val="00526AA8"/>
    <w:rsid w:val="00550975"/>
    <w:rsid w:val="00583563"/>
    <w:rsid w:val="00596868"/>
    <w:rsid w:val="008771F6"/>
    <w:rsid w:val="00943A53"/>
    <w:rsid w:val="009E0CCC"/>
    <w:rsid w:val="00A754BB"/>
    <w:rsid w:val="00A765D5"/>
    <w:rsid w:val="00A92B71"/>
    <w:rsid w:val="00C37FBB"/>
    <w:rsid w:val="00CA2AE1"/>
    <w:rsid w:val="00FE47B8"/>
    <w:rsid w:val="00FF2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140"/>
    <w:rPr>
      <w:color w:val="0000FF" w:themeColor="hyperlink"/>
      <w:u w:val="single"/>
    </w:rPr>
  </w:style>
  <w:style w:type="paragraph" w:styleId="BalloonText">
    <w:name w:val="Balloon Text"/>
    <w:basedOn w:val="Normal"/>
    <w:link w:val="BalloonTextChar"/>
    <w:uiPriority w:val="99"/>
    <w:semiHidden/>
    <w:unhideWhenUsed/>
    <w:rsid w:val="003B4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140"/>
    <w:rPr>
      <w:rFonts w:ascii="Tahoma" w:hAnsi="Tahoma" w:cs="Tahoma"/>
      <w:sz w:val="16"/>
      <w:szCs w:val="16"/>
    </w:rPr>
  </w:style>
  <w:style w:type="character" w:styleId="FollowedHyperlink">
    <w:name w:val="FollowedHyperlink"/>
    <w:basedOn w:val="DefaultParagraphFont"/>
    <w:uiPriority w:val="99"/>
    <w:semiHidden/>
    <w:unhideWhenUsed/>
    <w:rsid w:val="009E0CC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140"/>
    <w:rPr>
      <w:color w:val="0000FF" w:themeColor="hyperlink"/>
      <w:u w:val="single"/>
    </w:rPr>
  </w:style>
  <w:style w:type="paragraph" w:styleId="BalloonText">
    <w:name w:val="Balloon Text"/>
    <w:basedOn w:val="Normal"/>
    <w:link w:val="BalloonTextChar"/>
    <w:uiPriority w:val="99"/>
    <w:semiHidden/>
    <w:unhideWhenUsed/>
    <w:rsid w:val="003B4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140"/>
    <w:rPr>
      <w:rFonts w:ascii="Tahoma" w:hAnsi="Tahoma" w:cs="Tahoma"/>
      <w:sz w:val="16"/>
      <w:szCs w:val="16"/>
    </w:rPr>
  </w:style>
  <w:style w:type="character" w:styleId="FollowedHyperlink">
    <w:name w:val="FollowedHyperlink"/>
    <w:basedOn w:val="DefaultParagraphFont"/>
    <w:uiPriority w:val="99"/>
    <w:semiHidden/>
    <w:unhideWhenUsed/>
    <w:rsid w:val="009E0C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cxen.fnal.gov"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196</Words>
  <Characters>1122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A Andree x3703 08039N</dc:creator>
  <cp:lastModifiedBy>Eric Prebys</cp:lastModifiedBy>
  <cp:revision>2</cp:revision>
  <dcterms:created xsi:type="dcterms:W3CDTF">2015-01-06T21:07:00Z</dcterms:created>
  <dcterms:modified xsi:type="dcterms:W3CDTF">2015-01-06T21:07:00Z</dcterms:modified>
</cp:coreProperties>
</file>