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EBF02" w14:textId="469DB46C" w:rsidR="007409B4" w:rsidRPr="009374B8" w:rsidRDefault="007409B4" w:rsidP="007409B4">
      <w:pPr>
        <w:rPr>
          <w:rFonts w:ascii="Times New Roman" w:hAnsi="Times New Roman" w:cs="Times New Roman"/>
          <w:sz w:val="24"/>
          <w:szCs w:val="24"/>
        </w:rPr>
      </w:pPr>
      <w:r w:rsidRPr="009374B8">
        <w:rPr>
          <w:rFonts w:ascii="Times New Roman" w:hAnsi="Times New Roman" w:cs="Times New Roman"/>
          <w:sz w:val="24"/>
          <w:szCs w:val="24"/>
        </w:rPr>
        <w:t xml:space="preserve">The </w:t>
      </w:r>
      <w:r w:rsidR="00DB7DCA" w:rsidRPr="009374B8">
        <w:rPr>
          <w:rFonts w:ascii="Times New Roman" w:hAnsi="Times New Roman" w:cs="Times New Roman"/>
          <w:sz w:val="24"/>
          <w:szCs w:val="24"/>
        </w:rPr>
        <w:t>CHRNA5 (</w:t>
      </w:r>
      <w:r w:rsidRPr="009374B8">
        <w:rPr>
          <w:rFonts w:ascii="Times New Roman" w:hAnsi="Times New Roman" w:cs="Times New Roman"/>
          <w:sz w:val="24"/>
          <w:szCs w:val="24"/>
        </w:rPr>
        <w:t>[</w:t>
      </w:r>
      <w:r w:rsidR="00DB7DCA" w:rsidRPr="009374B8">
        <w:rPr>
          <w:rFonts w:ascii="Times New Roman" w:hAnsi="Times New Roman" w:cs="Times New Roman"/>
          <w:sz w:val="24"/>
          <w:szCs w:val="24"/>
        </w:rPr>
        <w:t>neuronal acetylcholine receptor subunit alpha-5</w:t>
      </w:r>
      <w:r w:rsidRPr="009374B8">
        <w:rPr>
          <w:rFonts w:ascii="Times New Roman" w:hAnsi="Times New Roman" w:cs="Times New Roman"/>
          <w:sz w:val="24"/>
          <w:szCs w:val="24"/>
        </w:rPr>
        <w:t>](</w:t>
      </w:r>
      <w:hyperlink r:id="rId5" w:history="1">
        <w:r w:rsidRPr="009374B8">
          <w:rPr>
            <w:rStyle w:val="Hyperlink"/>
            <w:rFonts w:ascii="Times New Roman" w:hAnsi="Times New Roman" w:cs="Times New Roman"/>
            <w:sz w:val="24"/>
            <w:szCs w:val="24"/>
          </w:rPr>
          <w:t>http://www.uniprot.org/uniprot/P30532</w:t>
        </w:r>
      </w:hyperlink>
      <w:r w:rsidRPr="009374B8">
        <w:rPr>
          <w:rFonts w:ascii="Times New Roman" w:hAnsi="Times New Roman" w:cs="Times New Roman"/>
          <w:sz w:val="24"/>
          <w:szCs w:val="24"/>
        </w:rPr>
        <w:t>)</w:t>
      </w:r>
      <w:r w:rsidR="00DB7DCA" w:rsidRPr="009374B8">
        <w:rPr>
          <w:rFonts w:ascii="Times New Roman" w:hAnsi="Times New Roman" w:cs="Times New Roman"/>
          <w:sz w:val="24"/>
          <w:szCs w:val="24"/>
        </w:rPr>
        <w:t>)</w:t>
      </w:r>
      <w:r w:rsidRPr="009374B8">
        <w:rPr>
          <w:rFonts w:ascii="Times New Roman" w:hAnsi="Times New Roman" w:cs="Times New Roman"/>
          <w:sz w:val="24"/>
          <w:szCs w:val="24"/>
        </w:rPr>
        <w:t xml:space="preserve"> gene creates a protein that operates [ion and cation channels](</w:t>
      </w:r>
      <w:r w:rsidRPr="009374B8">
        <w:rPr>
          <w:rStyle w:val="attributionheader"/>
          <w:rFonts w:ascii="Times New Roman" w:hAnsi="Times New Roman" w:cs="Times New Roman"/>
          <w:color w:val="222222"/>
          <w:sz w:val="24"/>
          <w:szCs w:val="24"/>
          <w:bdr w:val="none" w:sz="0" w:space="0" w:color="auto" w:frame="1"/>
          <w:shd w:val="clear" w:color="auto" w:fill="FBEFB6"/>
        </w:rPr>
        <w:t>http://www.uniprot.org/citations/20438829</w:t>
      </w:r>
      <w:r w:rsidRPr="009374B8">
        <w:rPr>
          <w:rFonts w:ascii="Times New Roman" w:hAnsi="Times New Roman" w:cs="Times New Roman"/>
          <w:sz w:val="24"/>
          <w:szCs w:val="24"/>
        </w:rPr>
        <w:t>) in the  plasma membranes in neurons. These channels control [fast signal transmission at synapses](</w:t>
      </w:r>
      <w:hyperlink r:id="rId6" w:history="1">
        <w:r w:rsidRPr="009374B8">
          <w:rPr>
            <w:rStyle w:val="Hyperlink"/>
            <w:rFonts w:ascii="Times New Roman" w:hAnsi="Times New Roman" w:cs="Times New Roman"/>
            <w:sz w:val="24"/>
            <w:szCs w:val="24"/>
          </w:rPr>
          <w:t>https://www.ncbi.nlm.nih.gov/gene/1138</w:t>
        </w:r>
      </w:hyperlink>
      <w:r w:rsidRPr="009374B8">
        <w:rPr>
          <w:rFonts w:ascii="Times New Roman" w:hAnsi="Times New Roman" w:cs="Times New Roman"/>
          <w:sz w:val="24"/>
          <w:szCs w:val="24"/>
        </w:rPr>
        <w:t>) and cause the body’s response to [nicotine](</w:t>
      </w:r>
      <w:hyperlink r:id="rId7" w:history="1">
        <w:r w:rsidRPr="009374B8">
          <w:rPr>
            <w:rStyle w:val="Hyperlink"/>
            <w:rFonts w:ascii="Times New Roman" w:hAnsi="Times New Roman" w:cs="Times New Roman"/>
            <w:sz w:val="24"/>
            <w:szCs w:val="24"/>
            <w:bdr w:val="none" w:sz="0" w:space="0" w:color="auto" w:frame="1"/>
            <w:shd w:val="clear" w:color="auto" w:fill="FBEFB6"/>
          </w:rPr>
          <w:t>http://www.uniprot.org/citations/18227835</w:t>
        </w:r>
      </w:hyperlink>
      <w:r w:rsidRPr="009374B8">
        <w:rPr>
          <w:rFonts w:ascii="Times New Roman" w:hAnsi="Times New Roman" w:cs="Times New Roman"/>
          <w:sz w:val="24"/>
          <w:szCs w:val="24"/>
        </w:rPr>
        <w:t>) and [neuromuscular synaptic transmission](</w:t>
      </w:r>
      <w:hyperlink r:id="rId8" w:history="1">
        <w:r w:rsidRPr="009374B8">
          <w:rPr>
            <w:rStyle w:val="Hyperlink"/>
            <w:rFonts w:ascii="Times New Roman" w:hAnsi="Times New Roman" w:cs="Times New Roman"/>
            <w:sz w:val="24"/>
            <w:szCs w:val="24"/>
          </w:rPr>
          <w:t>http://www.uniprot.org/uniprot/P30532</w:t>
        </w:r>
      </w:hyperlink>
      <w:r w:rsidRPr="009374B8">
        <w:rPr>
          <w:rFonts w:ascii="Times New Roman" w:hAnsi="Times New Roman" w:cs="Times New Roman"/>
          <w:sz w:val="24"/>
          <w:szCs w:val="24"/>
        </w:rPr>
        <w:t xml:space="preserve">).  Variants in CHRNA5 cause [increased](https://www.ncbi.nlm.nih.gov/pubmed/19443489) [susceptibility](https://www.ncbi.nlm.nih.gov/pubmed/18385738) to [lung](https://www.ncbi.nlm.nih.gov/pubmed/20643934) [cancer](https://www.ncbi.nlm.nih.gov/pubmed/18385739) and </w:t>
      </w:r>
      <w:r w:rsidR="001204EC" w:rsidRPr="009374B8">
        <w:rPr>
          <w:rFonts w:ascii="Times New Roman" w:hAnsi="Times New Roman" w:cs="Times New Roman"/>
          <w:sz w:val="24"/>
          <w:szCs w:val="24"/>
        </w:rPr>
        <w:t xml:space="preserve">[COPD](https://www.ncbi.nlm.nih.gov/pubmed/26771213). Variants that cause </w:t>
      </w:r>
      <w:r w:rsidRPr="009374B8">
        <w:rPr>
          <w:rFonts w:ascii="Times New Roman" w:hAnsi="Times New Roman" w:cs="Times New Roman"/>
          <w:sz w:val="24"/>
          <w:szCs w:val="24"/>
        </w:rPr>
        <w:t>[increased](https://www.ncbi.nlm.nih.gov/pubmed/1944348) [</w:t>
      </w:r>
      <w:r w:rsidR="001204EC" w:rsidRPr="009374B8">
        <w:rPr>
          <w:rFonts w:ascii="Times New Roman" w:hAnsi="Times New Roman" w:cs="Times New Roman"/>
          <w:sz w:val="24"/>
          <w:szCs w:val="24"/>
        </w:rPr>
        <w:t>risk</w:t>
      </w:r>
      <w:r w:rsidRPr="009374B8">
        <w:rPr>
          <w:rFonts w:ascii="Times New Roman" w:hAnsi="Times New Roman" w:cs="Times New Roman"/>
          <w:sz w:val="24"/>
          <w:szCs w:val="24"/>
        </w:rPr>
        <w:t xml:space="preserve">](https://www.ncbi.nlm.nih.gov/pubmed/18385738) </w:t>
      </w:r>
      <w:r w:rsidR="001204EC" w:rsidRPr="009374B8">
        <w:rPr>
          <w:rFonts w:ascii="Times New Roman" w:hAnsi="Times New Roman" w:cs="Times New Roman"/>
          <w:sz w:val="24"/>
          <w:szCs w:val="24"/>
        </w:rPr>
        <w:t xml:space="preserve">of </w:t>
      </w:r>
      <w:r w:rsidRPr="009374B8">
        <w:rPr>
          <w:rFonts w:ascii="Times New Roman" w:hAnsi="Times New Roman" w:cs="Times New Roman"/>
          <w:sz w:val="24"/>
          <w:szCs w:val="24"/>
        </w:rPr>
        <w:t>[smoking](</w:t>
      </w:r>
      <w:hyperlink r:id="rId9" w:history="1">
        <w:r w:rsidR="001204EC" w:rsidRPr="009374B8">
          <w:rPr>
            <w:rStyle w:val="Hyperlink"/>
            <w:rFonts w:ascii="Times New Roman" w:hAnsi="Times New Roman" w:cs="Times New Roman"/>
            <w:sz w:val="24"/>
            <w:szCs w:val="24"/>
          </w:rPr>
          <w:t>https://www.ncbi.nlm.nih.gov/pubmed/18385739</w:t>
        </w:r>
      </w:hyperlink>
      <w:r w:rsidRPr="009374B8">
        <w:rPr>
          <w:rFonts w:ascii="Times New Roman" w:hAnsi="Times New Roman" w:cs="Times New Roman"/>
          <w:sz w:val="24"/>
          <w:szCs w:val="24"/>
        </w:rPr>
        <w:t>)</w:t>
      </w:r>
      <w:r w:rsidR="001204EC" w:rsidRPr="009374B8">
        <w:rPr>
          <w:rFonts w:ascii="Times New Roman" w:hAnsi="Times New Roman" w:cs="Times New Roman"/>
          <w:sz w:val="24"/>
          <w:szCs w:val="24"/>
        </w:rPr>
        <w:t xml:space="preserve"> also</w:t>
      </w:r>
      <w:r w:rsidRPr="009374B8">
        <w:rPr>
          <w:rFonts w:ascii="Times New Roman" w:hAnsi="Times New Roman" w:cs="Times New Roman"/>
          <w:sz w:val="24"/>
          <w:szCs w:val="24"/>
        </w:rPr>
        <w:t xml:space="preserve"> </w:t>
      </w:r>
      <w:r w:rsidR="001204EC" w:rsidRPr="009374B8">
        <w:rPr>
          <w:rFonts w:ascii="Times New Roman" w:hAnsi="Times New Roman" w:cs="Times New Roman"/>
          <w:sz w:val="24"/>
          <w:szCs w:val="24"/>
        </w:rPr>
        <w:t>causes</w:t>
      </w:r>
      <w:r w:rsidRPr="009374B8">
        <w:rPr>
          <w:rFonts w:ascii="Times New Roman" w:hAnsi="Times New Roman" w:cs="Times New Roman"/>
          <w:sz w:val="24"/>
          <w:szCs w:val="24"/>
        </w:rPr>
        <w:t xml:space="preserve"> </w:t>
      </w:r>
      <w:r w:rsidR="001204EC" w:rsidRPr="009374B8">
        <w:rPr>
          <w:rFonts w:ascii="Times New Roman" w:hAnsi="Times New Roman" w:cs="Times New Roman"/>
          <w:sz w:val="24"/>
          <w:szCs w:val="24"/>
        </w:rPr>
        <w:t>greater [difficulty](https://www.ncbi.nlm.nih.gov/pubmed/20643934) in [cessation](https://www.ncbi.nlm.nih.gov/pubmed/28884473), greater numbers of [cigarettes smoked per day](https://www.ncbi.nlm.nih.gov/pubmed/27344179), and higher rates of [anxiety](</w:t>
      </w:r>
      <w:hyperlink r:id="rId10" w:history="1">
        <w:r w:rsidR="001204EC" w:rsidRPr="009374B8">
          <w:rPr>
            <w:rStyle w:val="Hyperlink"/>
            <w:rFonts w:ascii="Times New Roman" w:hAnsi="Times New Roman" w:cs="Times New Roman"/>
            <w:sz w:val="24"/>
            <w:szCs w:val="24"/>
          </w:rPr>
          <w:t>https://www.ncbi.nlm.nih.gov/pubmed/25826680</w:t>
        </w:r>
      </w:hyperlink>
      <w:r w:rsidR="001204EC" w:rsidRPr="009374B8">
        <w:rPr>
          <w:rFonts w:ascii="Times New Roman" w:hAnsi="Times New Roman" w:cs="Times New Roman"/>
          <w:sz w:val="24"/>
          <w:szCs w:val="24"/>
        </w:rPr>
        <w:t>). Variants are also associated with [ME/CFS](</w:t>
      </w:r>
      <w:hyperlink r:id="rId11" w:history="1">
        <w:r w:rsidR="001204EC" w:rsidRPr="009374B8">
          <w:rPr>
            <w:rStyle w:val="Hyperlink"/>
            <w:rFonts w:ascii="Times New Roman" w:hAnsi="Times New Roman" w:cs="Times New Roman"/>
            <w:sz w:val="24"/>
            <w:szCs w:val="24"/>
          </w:rPr>
          <w:t>https://www.ncbi.nlm.nih.gov/pubmed/27099524</w:t>
        </w:r>
      </w:hyperlink>
      <w:r w:rsidR="001204EC" w:rsidRPr="009374B8">
        <w:rPr>
          <w:rFonts w:ascii="Times New Roman" w:hAnsi="Times New Roman" w:cs="Times New Roman"/>
          <w:sz w:val="24"/>
          <w:szCs w:val="24"/>
        </w:rPr>
        <w:t>) due to natural killer cell (NKC) disfunction.</w:t>
      </w:r>
    </w:p>
    <w:p w14:paraId="3B42B6DA" w14:textId="77777777" w:rsidR="007409B4" w:rsidRPr="009374B8" w:rsidRDefault="007409B4" w:rsidP="007409B4">
      <w:pPr>
        <w:rPr>
          <w:rFonts w:ascii="Times New Roman" w:hAnsi="Times New Roman" w:cs="Times New Roman"/>
          <w:sz w:val="24"/>
          <w:szCs w:val="24"/>
        </w:rPr>
      </w:pPr>
      <w:r w:rsidRPr="009374B8">
        <w:rPr>
          <w:rFonts w:ascii="Times New Roman" w:hAnsi="Times New Roman" w:cs="Times New Roman"/>
          <w:sz w:val="24"/>
          <w:szCs w:val="24"/>
        </w:rPr>
        <w:t>Smoking as a quantitative trait locus 3</w:t>
      </w:r>
    </w:p>
    <w:p w14:paraId="3FEF326B" w14:textId="77777777" w:rsidR="00DB7DCA" w:rsidRPr="009374B8" w:rsidRDefault="00DB7DCA">
      <w:pPr>
        <w:rPr>
          <w:rFonts w:ascii="Times New Roman" w:hAnsi="Times New Roman" w:cs="Times New Roman"/>
          <w:sz w:val="24"/>
          <w:szCs w:val="24"/>
        </w:rPr>
      </w:pPr>
    </w:p>
    <w:p w14:paraId="3065F94F" w14:textId="35522190" w:rsidR="005B5CC1" w:rsidRPr="009374B8" w:rsidRDefault="00DB7DCA">
      <w:pPr>
        <w:rPr>
          <w:rFonts w:ascii="Times New Roman" w:hAnsi="Times New Roman" w:cs="Times New Roman"/>
          <w:sz w:val="24"/>
          <w:szCs w:val="24"/>
        </w:rPr>
      </w:pPr>
      <w:hyperlink r:id="rId12" w:history="1">
        <w:r w:rsidRPr="009374B8">
          <w:rPr>
            <w:rStyle w:val="Hyperlink"/>
            <w:rFonts w:ascii="Times New Roman" w:hAnsi="Times New Roman" w:cs="Times New Roman"/>
            <w:sz w:val="24"/>
            <w:szCs w:val="24"/>
          </w:rPr>
          <w:t>http://www.uniprot.org/uniprot/P30532</w:t>
        </w:r>
      </w:hyperlink>
    </w:p>
    <w:p w14:paraId="4A84157C" w14:textId="77777777" w:rsidR="00455D83" w:rsidRPr="009374B8" w:rsidRDefault="00455D83" w:rsidP="00455D83">
      <w:pPr>
        <w:spacing w:after="0" w:line="240" w:lineRule="auto"/>
        <w:jc w:val="right"/>
        <w:textAlignment w:val="top"/>
        <w:rPr>
          <w:rFonts w:ascii="Times New Roman" w:eastAsia="Times New Roman" w:hAnsi="Times New Roman" w:cs="Times New Roman"/>
          <w:color w:val="09B0B2"/>
          <w:sz w:val="24"/>
          <w:szCs w:val="24"/>
        </w:rPr>
      </w:pPr>
      <w:r w:rsidRPr="009374B8">
        <w:rPr>
          <w:rFonts w:ascii="Times New Roman" w:eastAsia="Times New Roman" w:hAnsi="Times New Roman" w:cs="Times New Roman"/>
          <w:color w:val="09B0B2"/>
          <w:sz w:val="24"/>
          <w:szCs w:val="24"/>
        </w:rPr>
        <w:t>Protein</w:t>
      </w:r>
    </w:p>
    <w:p w14:paraId="48391069" w14:textId="77777777" w:rsidR="00455D83" w:rsidRPr="009374B8" w:rsidRDefault="00455D83" w:rsidP="00455D83">
      <w:pPr>
        <w:spacing w:after="0" w:line="240" w:lineRule="auto"/>
        <w:textAlignment w:val="top"/>
        <w:outlineLvl w:val="0"/>
        <w:rPr>
          <w:rFonts w:ascii="Times New Roman" w:eastAsia="Times New Roman" w:hAnsi="Times New Roman" w:cs="Times New Roman"/>
          <w:b/>
          <w:bCs/>
          <w:color w:val="000000"/>
          <w:kern w:val="36"/>
          <w:sz w:val="24"/>
          <w:szCs w:val="24"/>
        </w:rPr>
      </w:pPr>
      <w:r w:rsidRPr="009374B8">
        <w:rPr>
          <w:rFonts w:ascii="Times New Roman" w:eastAsia="Times New Roman" w:hAnsi="Times New Roman" w:cs="Times New Roman"/>
          <w:b/>
          <w:bCs/>
          <w:color w:val="000000"/>
          <w:kern w:val="36"/>
          <w:sz w:val="24"/>
          <w:szCs w:val="24"/>
        </w:rPr>
        <w:t>Neuronal acetylcholine receptor subunit alpha-5</w:t>
      </w:r>
    </w:p>
    <w:p w14:paraId="5037683B" w14:textId="77777777" w:rsidR="00455D83" w:rsidRPr="009374B8" w:rsidRDefault="00455D83" w:rsidP="00455D83">
      <w:pPr>
        <w:spacing w:after="0" w:line="240" w:lineRule="auto"/>
        <w:jc w:val="right"/>
        <w:textAlignment w:val="top"/>
        <w:rPr>
          <w:rFonts w:ascii="Times New Roman" w:eastAsia="Times New Roman" w:hAnsi="Times New Roman" w:cs="Times New Roman"/>
          <w:color w:val="09B0B2"/>
          <w:sz w:val="24"/>
          <w:szCs w:val="24"/>
        </w:rPr>
      </w:pPr>
      <w:r w:rsidRPr="009374B8">
        <w:rPr>
          <w:rFonts w:ascii="Times New Roman" w:eastAsia="Times New Roman" w:hAnsi="Times New Roman" w:cs="Times New Roman"/>
          <w:color w:val="09B0B2"/>
          <w:sz w:val="24"/>
          <w:szCs w:val="24"/>
        </w:rPr>
        <w:t>Gene</w:t>
      </w:r>
    </w:p>
    <w:p w14:paraId="78A68256" w14:textId="77777777" w:rsidR="00455D83" w:rsidRPr="009374B8" w:rsidRDefault="00455D83" w:rsidP="00455D83">
      <w:pPr>
        <w:spacing w:after="0" w:line="240" w:lineRule="auto"/>
        <w:textAlignment w:val="top"/>
        <w:outlineLvl w:val="1"/>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CHRNA5</w:t>
      </w:r>
    </w:p>
    <w:p w14:paraId="31CC1686" w14:textId="416C5928" w:rsidR="00455D83" w:rsidRPr="009374B8" w:rsidRDefault="00455D83">
      <w:pPr>
        <w:rPr>
          <w:rFonts w:ascii="Times New Roman" w:hAnsi="Times New Roman" w:cs="Times New Roman"/>
          <w:color w:val="222222"/>
          <w:sz w:val="24"/>
          <w:szCs w:val="24"/>
        </w:rPr>
      </w:pPr>
      <w:r w:rsidRPr="009374B8">
        <w:rPr>
          <w:rFonts w:ascii="Times New Roman" w:hAnsi="Times New Roman" w:cs="Times New Roman"/>
          <w:color w:val="222222"/>
          <w:sz w:val="24"/>
          <w:szCs w:val="24"/>
        </w:rPr>
        <w:t xml:space="preserve">After binding acetylcholine, the </w:t>
      </w:r>
      <w:proofErr w:type="spellStart"/>
      <w:r w:rsidRPr="009374B8">
        <w:rPr>
          <w:rFonts w:ascii="Times New Roman" w:hAnsi="Times New Roman" w:cs="Times New Roman"/>
          <w:color w:val="222222"/>
          <w:sz w:val="24"/>
          <w:szCs w:val="24"/>
        </w:rPr>
        <w:t>AChR</w:t>
      </w:r>
      <w:proofErr w:type="spellEnd"/>
      <w:r w:rsidRPr="009374B8">
        <w:rPr>
          <w:rFonts w:ascii="Times New Roman" w:hAnsi="Times New Roman" w:cs="Times New Roman"/>
          <w:color w:val="222222"/>
          <w:sz w:val="24"/>
          <w:szCs w:val="24"/>
        </w:rPr>
        <w:t xml:space="preserve"> responds by an extensive change in conformation that affects all subunits and leads to opening of an ion-conducting channel across the plasma membrane.</w:t>
      </w:r>
    </w:p>
    <w:p w14:paraId="74A525E0" w14:textId="7EAAF41D" w:rsidR="00455D83" w:rsidRPr="009374B8" w:rsidRDefault="00455D83">
      <w:pPr>
        <w:rPr>
          <w:rFonts w:ascii="Times New Roman" w:hAnsi="Times New Roman" w:cs="Times New Roman"/>
          <w:sz w:val="24"/>
          <w:szCs w:val="24"/>
        </w:rPr>
      </w:pPr>
    </w:p>
    <w:p w14:paraId="40EFD6C0" w14:textId="4A2DBB33" w:rsidR="00455D83" w:rsidRPr="009374B8" w:rsidRDefault="00455D83" w:rsidP="00455D83">
      <w:pPr>
        <w:numPr>
          <w:ilvl w:val="0"/>
          <w:numId w:val="1"/>
        </w:numPr>
        <w:spacing w:before="100" w:beforeAutospacing="1" w:after="0" w:afterAutospacing="1" w:line="240" w:lineRule="auto"/>
        <w:rPr>
          <w:rFonts w:ascii="Times New Roman" w:hAnsi="Times New Roman" w:cs="Times New Roman"/>
          <w:color w:val="222222"/>
          <w:sz w:val="24"/>
          <w:szCs w:val="24"/>
        </w:rPr>
      </w:pPr>
      <w:hyperlink r:id="rId13" w:history="1">
        <w:r w:rsidRPr="009374B8">
          <w:rPr>
            <w:rStyle w:val="Hyperlink"/>
            <w:rFonts w:ascii="Times New Roman" w:hAnsi="Times New Roman" w:cs="Times New Roman"/>
            <w:color w:val="00709B"/>
            <w:sz w:val="24"/>
            <w:szCs w:val="24"/>
          </w:rPr>
          <w:t>acetylcholine-gated cation-selective channel activity</w:t>
        </w:r>
      </w:hyperlink>
      <w:r w:rsidRPr="009374B8">
        <w:rPr>
          <w:rStyle w:val="attributionheader"/>
          <w:rFonts w:ascii="Times New Roman" w:hAnsi="Times New Roman" w:cs="Times New Roman"/>
          <w:color w:val="222222"/>
          <w:sz w:val="24"/>
          <w:szCs w:val="24"/>
          <w:bdr w:val="none" w:sz="0" w:space="0" w:color="auto" w:frame="1"/>
          <w:shd w:val="clear" w:color="auto" w:fill="FBEFB6"/>
        </w:rPr>
        <w:t> http://www.uniprot.org/citations/20438829</w:t>
      </w:r>
    </w:p>
    <w:p w14:paraId="4C0E5F16" w14:textId="77777777" w:rsidR="00455D83" w:rsidRPr="009374B8" w:rsidRDefault="00455D83" w:rsidP="00455D83">
      <w:pPr>
        <w:numPr>
          <w:ilvl w:val="0"/>
          <w:numId w:val="1"/>
        </w:numPr>
        <w:spacing w:before="100" w:beforeAutospacing="1" w:after="0" w:afterAutospacing="1" w:line="240" w:lineRule="auto"/>
        <w:ind w:left="480" w:firstLine="0"/>
        <w:rPr>
          <w:rFonts w:ascii="Times New Roman" w:hAnsi="Times New Roman" w:cs="Times New Roman"/>
          <w:color w:val="222222"/>
          <w:sz w:val="24"/>
          <w:szCs w:val="24"/>
        </w:rPr>
      </w:pPr>
      <w:hyperlink r:id="rId14" w:history="1">
        <w:r w:rsidRPr="009374B8">
          <w:rPr>
            <w:rStyle w:val="Hyperlink"/>
            <w:rFonts w:ascii="Times New Roman" w:hAnsi="Times New Roman" w:cs="Times New Roman"/>
            <w:color w:val="00709B"/>
            <w:sz w:val="24"/>
            <w:szCs w:val="24"/>
          </w:rPr>
          <w:t>acetylcholine receptor activity</w:t>
        </w:r>
      </w:hyperlink>
      <w:r w:rsidRPr="009374B8">
        <w:rPr>
          <w:rStyle w:val="attributionheader"/>
          <w:rFonts w:ascii="Times New Roman" w:hAnsi="Times New Roman" w:cs="Times New Roman"/>
          <w:color w:val="222222"/>
          <w:sz w:val="24"/>
          <w:szCs w:val="24"/>
          <w:bdr w:val="none" w:sz="0" w:space="0" w:color="auto" w:frame="1"/>
          <w:shd w:val="clear" w:color="auto" w:fill="FBEFB6"/>
        </w:rPr>
        <w:t xml:space="preserve"> Source: </w:t>
      </w:r>
      <w:proofErr w:type="spellStart"/>
      <w:r w:rsidRPr="009374B8">
        <w:rPr>
          <w:rStyle w:val="attributionheader"/>
          <w:rFonts w:ascii="Times New Roman" w:hAnsi="Times New Roman" w:cs="Times New Roman"/>
          <w:color w:val="222222"/>
          <w:sz w:val="24"/>
          <w:szCs w:val="24"/>
          <w:bdr w:val="none" w:sz="0" w:space="0" w:color="auto" w:frame="1"/>
          <w:shd w:val="clear" w:color="auto" w:fill="FBEFB6"/>
        </w:rPr>
        <w:t>UniProtKB</w:t>
      </w:r>
      <w:proofErr w:type="spellEnd"/>
    </w:p>
    <w:p w14:paraId="5E62B8F0" w14:textId="2B22858E" w:rsidR="00455D83" w:rsidRPr="009374B8" w:rsidRDefault="00455D83" w:rsidP="00455D83">
      <w:pPr>
        <w:numPr>
          <w:ilvl w:val="0"/>
          <w:numId w:val="1"/>
        </w:numPr>
        <w:spacing w:before="100" w:beforeAutospacing="1" w:after="0" w:afterAutospacing="1" w:line="240" w:lineRule="auto"/>
        <w:rPr>
          <w:rFonts w:ascii="Times New Roman" w:hAnsi="Times New Roman" w:cs="Times New Roman"/>
          <w:color w:val="222222"/>
          <w:sz w:val="24"/>
          <w:szCs w:val="24"/>
        </w:rPr>
      </w:pPr>
      <w:hyperlink r:id="rId15" w:history="1">
        <w:r w:rsidRPr="009374B8">
          <w:rPr>
            <w:rStyle w:val="Hyperlink"/>
            <w:rFonts w:ascii="Times New Roman" w:hAnsi="Times New Roman" w:cs="Times New Roman"/>
            <w:color w:val="00709B"/>
            <w:sz w:val="24"/>
            <w:szCs w:val="24"/>
          </w:rPr>
          <w:t>ligand-gated ion channel activity</w:t>
        </w:r>
      </w:hyperlink>
      <w:r w:rsidRPr="009374B8">
        <w:rPr>
          <w:rStyle w:val="attributionheader"/>
          <w:rFonts w:ascii="Times New Roman" w:hAnsi="Times New Roman" w:cs="Times New Roman"/>
          <w:color w:val="222222"/>
          <w:sz w:val="24"/>
          <w:szCs w:val="24"/>
          <w:bdr w:val="none" w:sz="0" w:space="0" w:color="auto" w:frame="1"/>
          <w:shd w:val="clear" w:color="auto" w:fill="FBEFB6"/>
        </w:rPr>
        <w:t> http://www.uniprot.org/citations/20438829</w:t>
      </w:r>
    </w:p>
    <w:p w14:paraId="0C5DC940" w14:textId="77777777" w:rsidR="00455D83" w:rsidRPr="009374B8" w:rsidRDefault="00455D83" w:rsidP="00455D83">
      <w:pPr>
        <w:rPr>
          <w:rFonts w:ascii="Times New Roman" w:hAnsi="Times New Roman" w:cs="Times New Roman"/>
          <w:color w:val="222222"/>
          <w:sz w:val="24"/>
          <w:szCs w:val="24"/>
        </w:rPr>
      </w:pPr>
      <w:hyperlink r:id="rId16" w:history="1">
        <w:r w:rsidRPr="009374B8">
          <w:rPr>
            <w:rStyle w:val="Hyperlink"/>
            <w:rFonts w:ascii="Times New Roman" w:hAnsi="Times New Roman" w:cs="Times New Roman"/>
            <w:color w:val="00709B"/>
            <w:sz w:val="24"/>
            <w:szCs w:val="24"/>
          </w:rPr>
          <w:t xml:space="preserve">View the complete GO annotation on </w:t>
        </w:r>
        <w:proofErr w:type="spellStart"/>
        <w:r w:rsidRPr="009374B8">
          <w:rPr>
            <w:rStyle w:val="Hyperlink"/>
            <w:rFonts w:ascii="Times New Roman" w:hAnsi="Times New Roman" w:cs="Times New Roman"/>
            <w:color w:val="00709B"/>
            <w:sz w:val="24"/>
            <w:szCs w:val="24"/>
          </w:rPr>
          <w:t>QuickGO</w:t>
        </w:r>
        <w:proofErr w:type="spellEnd"/>
        <w:r w:rsidRPr="009374B8">
          <w:rPr>
            <w:rStyle w:val="Hyperlink"/>
            <w:rFonts w:ascii="Times New Roman" w:hAnsi="Times New Roman" w:cs="Times New Roman"/>
            <w:color w:val="00709B"/>
            <w:sz w:val="24"/>
            <w:szCs w:val="24"/>
          </w:rPr>
          <w:t xml:space="preserve"> ...</w:t>
        </w:r>
      </w:hyperlink>
    </w:p>
    <w:p w14:paraId="04FE4B9C" w14:textId="77777777" w:rsidR="00455D83" w:rsidRPr="009374B8" w:rsidRDefault="00455D83" w:rsidP="00455D83">
      <w:pPr>
        <w:pStyle w:val="Heading4"/>
        <w:spacing w:before="0"/>
        <w:rPr>
          <w:rFonts w:ascii="Times New Roman" w:hAnsi="Times New Roman" w:cs="Times New Roman"/>
          <w:color w:val="4D4D4D"/>
          <w:sz w:val="24"/>
          <w:szCs w:val="24"/>
        </w:rPr>
      </w:pPr>
      <w:r w:rsidRPr="009374B8">
        <w:rPr>
          <w:rStyle w:val="context-help"/>
          <w:rFonts w:ascii="Times New Roman" w:hAnsi="Times New Roman" w:cs="Times New Roman"/>
          <w:color w:val="4D4D4D"/>
          <w:sz w:val="24"/>
          <w:szCs w:val="24"/>
        </w:rPr>
        <w:lastRenderedPageBreak/>
        <w:t xml:space="preserve">GO - Biological </w:t>
      </w:r>
      <w:proofErr w:type="spellStart"/>
      <w:r w:rsidRPr="009374B8">
        <w:rPr>
          <w:rStyle w:val="context-help"/>
          <w:rFonts w:ascii="Times New Roman" w:hAnsi="Times New Roman" w:cs="Times New Roman"/>
          <w:color w:val="4D4D4D"/>
          <w:sz w:val="24"/>
          <w:szCs w:val="24"/>
        </w:rPr>
        <w:t>process</w:t>
      </w:r>
      <w:r w:rsidRPr="009374B8">
        <w:rPr>
          <w:rStyle w:val="context-help"/>
          <w:rFonts w:ascii="Times New Roman" w:hAnsi="Times New Roman" w:cs="Times New Roman"/>
          <w:b/>
          <w:bCs/>
          <w:color w:val="4D4D4D"/>
          <w:sz w:val="24"/>
          <w:szCs w:val="24"/>
          <w:vertAlign w:val="superscript"/>
        </w:rPr>
        <w:t>i</w:t>
      </w:r>
      <w:proofErr w:type="spellEnd"/>
    </w:p>
    <w:p w14:paraId="548CB344" w14:textId="28F8F8A4" w:rsidR="00455D83" w:rsidRPr="009374B8" w:rsidRDefault="00455D83" w:rsidP="00455D83">
      <w:pPr>
        <w:numPr>
          <w:ilvl w:val="0"/>
          <w:numId w:val="2"/>
        </w:numPr>
        <w:spacing w:before="100" w:beforeAutospacing="1" w:after="0" w:afterAutospacing="1" w:line="240" w:lineRule="auto"/>
        <w:rPr>
          <w:rStyle w:val="attributionheader"/>
          <w:rFonts w:ascii="Times New Roman" w:hAnsi="Times New Roman" w:cs="Times New Roman"/>
          <w:color w:val="222222"/>
          <w:sz w:val="24"/>
          <w:szCs w:val="24"/>
        </w:rPr>
      </w:pPr>
      <w:hyperlink r:id="rId17" w:history="1">
        <w:r w:rsidRPr="009374B8">
          <w:rPr>
            <w:rStyle w:val="Hyperlink"/>
            <w:rFonts w:ascii="Times New Roman" w:hAnsi="Times New Roman" w:cs="Times New Roman"/>
            <w:color w:val="00709B"/>
            <w:sz w:val="24"/>
            <w:szCs w:val="24"/>
          </w:rPr>
          <w:t>behavioral response to nicotine</w:t>
        </w:r>
      </w:hyperlink>
      <w:r w:rsidRPr="009374B8">
        <w:rPr>
          <w:rStyle w:val="attributionheader"/>
          <w:rFonts w:ascii="Times New Roman" w:hAnsi="Times New Roman" w:cs="Times New Roman"/>
          <w:color w:val="222222"/>
          <w:sz w:val="24"/>
          <w:szCs w:val="24"/>
          <w:bdr w:val="none" w:sz="0" w:space="0" w:color="auto" w:frame="1"/>
          <w:shd w:val="clear" w:color="auto" w:fill="FBEFB6"/>
        </w:rPr>
        <w:t> </w:t>
      </w:r>
      <w:hyperlink r:id="rId18" w:history="1">
        <w:r w:rsidRPr="009374B8">
          <w:rPr>
            <w:rStyle w:val="Hyperlink"/>
            <w:rFonts w:ascii="Times New Roman" w:hAnsi="Times New Roman" w:cs="Times New Roman"/>
            <w:sz w:val="24"/>
            <w:szCs w:val="24"/>
            <w:bdr w:val="none" w:sz="0" w:space="0" w:color="auto" w:frame="1"/>
            <w:shd w:val="clear" w:color="auto" w:fill="FBEFB6"/>
          </w:rPr>
          <w:t>http://www.uniprot.org/citations/18227835</w:t>
        </w:r>
      </w:hyperlink>
    </w:p>
    <w:p w14:paraId="6F02B7ED" w14:textId="4F5624B3" w:rsidR="00455D83" w:rsidRPr="009374B8" w:rsidRDefault="00455D83" w:rsidP="00455D83">
      <w:pPr>
        <w:numPr>
          <w:ilvl w:val="0"/>
          <w:numId w:val="2"/>
        </w:numPr>
        <w:spacing w:before="100" w:beforeAutospacing="1" w:after="0" w:afterAutospacing="1" w:line="240" w:lineRule="auto"/>
        <w:rPr>
          <w:rFonts w:ascii="Times New Roman" w:hAnsi="Times New Roman" w:cs="Times New Roman"/>
          <w:color w:val="222222"/>
          <w:sz w:val="24"/>
          <w:szCs w:val="24"/>
        </w:rPr>
      </w:pPr>
      <w:hyperlink r:id="rId19" w:history="1">
        <w:r w:rsidRPr="009374B8">
          <w:rPr>
            <w:rStyle w:val="Hyperlink"/>
            <w:rFonts w:ascii="Times New Roman" w:hAnsi="Times New Roman" w:cs="Times New Roman"/>
            <w:color w:val="00709B"/>
            <w:sz w:val="24"/>
            <w:szCs w:val="24"/>
          </w:rPr>
          <w:t>chemical synaptic transmission</w:t>
        </w:r>
      </w:hyperlink>
      <w:r w:rsidRPr="009374B8">
        <w:rPr>
          <w:rStyle w:val="attributionheader"/>
          <w:rFonts w:ascii="Times New Roman" w:hAnsi="Times New Roman" w:cs="Times New Roman"/>
          <w:color w:val="222222"/>
          <w:sz w:val="24"/>
          <w:szCs w:val="24"/>
          <w:bdr w:val="none" w:sz="0" w:space="0" w:color="auto" w:frame="1"/>
          <w:shd w:val="clear" w:color="auto" w:fill="FBEFB6"/>
        </w:rPr>
        <w:t> http://www.uniprot.org/citations/9009220</w:t>
      </w:r>
    </w:p>
    <w:bookmarkStart w:id="0" w:name="_Hlk512570789"/>
    <w:p w14:paraId="5656DF14" w14:textId="77777777" w:rsidR="00455D83" w:rsidRPr="009374B8" w:rsidRDefault="00455D83" w:rsidP="00455D83">
      <w:pPr>
        <w:numPr>
          <w:ilvl w:val="0"/>
          <w:numId w:val="2"/>
        </w:numPr>
        <w:spacing w:before="100" w:beforeAutospacing="1" w:after="0" w:afterAutospacing="1" w:line="240" w:lineRule="auto"/>
        <w:ind w:left="480" w:firstLine="0"/>
        <w:rPr>
          <w:rFonts w:ascii="Times New Roman" w:hAnsi="Times New Roman" w:cs="Times New Roman"/>
          <w:color w:val="222222"/>
          <w:sz w:val="24"/>
          <w:szCs w:val="24"/>
        </w:rPr>
      </w:pPr>
      <w:r w:rsidRPr="009374B8">
        <w:rPr>
          <w:rFonts w:ascii="Times New Roman" w:hAnsi="Times New Roman" w:cs="Times New Roman"/>
          <w:color w:val="222222"/>
          <w:sz w:val="24"/>
          <w:szCs w:val="24"/>
        </w:rPr>
        <w:fldChar w:fldCharType="begin"/>
      </w:r>
      <w:r w:rsidRPr="009374B8">
        <w:rPr>
          <w:rFonts w:ascii="Times New Roman" w:hAnsi="Times New Roman" w:cs="Times New Roman"/>
          <w:color w:val="222222"/>
          <w:sz w:val="24"/>
          <w:szCs w:val="24"/>
        </w:rPr>
        <w:instrText xml:space="preserve"> HYPERLINK "https://www.ebi.ac.uk/QuickGO/term/GO:0007274" </w:instrText>
      </w:r>
      <w:r w:rsidRPr="009374B8">
        <w:rPr>
          <w:rFonts w:ascii="Times New Roman" w:hAnsi="Times New Roman" w:cs="Times New Roman"/>
          <w:color w:val="222222"/>
          <w:sz w:val="24"/>
          <w:szCs w:val="24"/>
        </w:rPr>
        <w:fldChar w:fldCharType="separate"/>
      </w:r>
      <w:r w:rsidRPr="009374B8">
        <w:rPr>
          <w:rStyle w:val="Hyperlink"/>
          <w:rFonts w:ascii="Times New Roman" w:hAnsi="Times New Roman" w:cs="Times New Roman"/>
          <w:color w:val="00709B"/>
          <w:sz w:val="24"/>
          <w:szCs w:val="24"/>
        </w:rPr>
        <w:t>neuromuscular synaptic transmission</w:t>
      </w:r>
      <w:r w:rsidRPr="009374B8">
        <w:rPr>
          <w:rFonts w:ascii="Times New Roman" w:hAnsi="Times New Roman" w:cs="Times New Roman"/>
          <w:color w:val="222222"/>
          <w:sz w:val="24"/>
          <w:szCs w:val="24"/>
        </w:rPr>
        <w:fldChar w:fldCharType="end"/>
      </w:r>
      <w:bookmarkEnd w:id="0"/>
      <w:r w:rsidRPr="009374B8">
        <w:rPr>
          <w:rStyle w:val="attributionheader"/>
          <w:rFonts w:ascii="Times New Roman" w:hAnsi="Times New Roman" w:cs="Times New Roman"/>
          <w:color w:val="222222"/>
          <w:sz w:val="24"/>
          <w:szCs w:val="24"/>
          <w:bdr w:val="none" w:sz="0" w:space="0" w:color="auto" w:frame="1"/>
          <w:shd w:val="clear" w:color="auto" w:fill="FBEFB6"/>
        </w:rPr>
        <w:t xml:space="preserve"> Source: </w:t>
      </w:r>
      <w:proofErr w:type="spellStart"/>
      <w:r w:rsidRPr="009374B8">
        <w:rPr>
          <w:rStyle w:val="attributionheader"/>
          <w:rFonts w:ascii="Times New Roman" w:hAnsi="Times New Roman" w:cs="Times New Roman"/>
          <w:color w:val="222222"/>
          <w:sz w:val="24"/>
          <w:szCs w:val="24"/>
          <w:bdr w:val="none" w:sz="0" w:space="0" w:color="auto" w:frame="1"/>
          <w:shd w:val="clear" w:color="auto" w:fill="FBEFB6"/>
        </w:rPr>
        <w:t>GO_Central</w:t>
      </w:r>
      <w:proofErr w:type="spellEnd"/>
    </w:p>
    <w:p w14:paraId="5DB8F654" w14:textId="77777777" w:rsidR="00455D83" w:rsidRPr="009374B8" w:rsidRDefault="00455D83" w:rsidP="00455D83">
      <w:pPr>
        <w:numPr>
          <w:ilvl w:val="0"/>
          <w:numId w:val="2"/>
        </w:numPr>
        <w:spacing w:before="100" w:beforeAutospacing="1" w:after="0" w:afterAutospacing="1" w:line="240" w:lineRule="auto"/>
        <w:ind w:left="480" w:firstLine="0"/>
        <w:rPr>
          <w:rFonts w:ascii="Times New Roman" w:hAnsi="Times New Roman" w:cs="Times New Roman"/>
          <w:color w:val="222222"/>
          <w:sz w:val="24"/>
          <w:szCs w:val="24"/>
        </w:rPr>
      </w:pPr>
      <w:hyperlink r:id="rId20" w:history="1">
        <w:r w:rsidRPr="009374B8">
          <w:rPr>
            <w:rStyle w:val="Hyperlink"/>
            <w:rFonts w:ascii="Times New Roman" w:hAnsi="Times New Roman" w:cs="Times New Roman"/>
            <w:color w:val="00709B"/>
            <w:sz w:val="24"/>
            <w:szCs w:val="24"/>
          </w:rPr>
          <w:t>signal transduction</w:t>
        </w:r>
      </w:hyperlink>
      <w:r w:rsidRPr="009374B8">
        <w:rPr>
          <w:rStyle w:val="attributionheader"/>
          <w:rFonts w:ascii="Times New Roman" w:hAnsi="Times New Roman" w:cs="Times New Roman"/>
          <w:color w:val="222222"/>
          <w:sz w:val="24"/>
          <w:szCs w:val="24"/>
          <w:bdr w:val="none" w:sz="0" w:space="0" w:color="auto" w:frame="1"/>
          <w:shd w:val="clear" w:color="auto" w:fill="FBEFB6"/>
        </w:rPr>
        <w:t xml:space="preserve"> Source: </w:t>
      </w:r>
      <w:proofErr w:type="spellStart"/>
      <w:r w:rsidRPr="009374B8">
        <w:rPr>
          <w:rStyle w:val="attributionheader"/>
          <w:rFonts w:ascii="Times New Roman" w:hAnsi="Times New Roman" w:cs="Times New Roman"/>
          <w:color w:val="222222"/>
          <w:sz w:val="24"/>
          <w:szCs w:val="24"/>
          <w:bdr w:val="none" w:sz="0" w:space="0" w:color="auto" w:frame="1"/>
          <w:shd w:val="clear" w:color="auto" w:fill="FBEFB6"/>
        </w:rPr>
        <w:t>UniProtKB</w:t>
      </w:r>
      <w:proofErr w:type="spellEnd"/>
    </w:p>
    <w:p w14:paraId="1BCEDC38" w14:textId="77777777" w:rsidR="00455D83" w:rsidRPr="009374B8" w:rsidRDefault="00455D83" w:rsidP="00455D83">
      <w:pPr>
        <w:numPr>
          <w:ilvl w:val="0"/>
          <w:numId w:val="2"/>
        </w:numPr>
        <w:spacing w:before="100" w:beforeAutospacing="1" w:after="0" w:afterAutospacing="1" w:line="240" w:lineRule="auto"/>
        <w:ind w:left="480" w:firstLine="0"/>
        <w:rPr>
          <w:rFonts w:ascii="Times New Roman" w:hAnsi="Times New Roman" w:cs="Times New Roman"/>
          <w:color w:val="222222"/>
          <w:sz w:val="24"/>
          <w:szCs w:val="24"/>
        </w:rPr>
      </w:pPr>
      <w:hyperlink r:id="rId21" w:history="1">
        <w:r w:rsidRPr="009374B8">
          <w:rPr>
            <w:rStyle w:val="Hyperlink"/>
            <w:rFonts w:ascii="Times New Roman" w:hAnsi="Times New Roman" w:cs="Times New Roman"/>
            <w:color w:val="00709B"/>
            <w:sz w:val="24"/>
            <w:szCs w:val="24"/>
          </w:rPr>
          <w:t>synaptic transmission, cholinergic</w:t>
        </w:r>
      </w:hyperlink>
      <w:r w:rsidRPr="009374B8">
        <w:rPr>
          <w:rStyle w:val="attributionheader"/>
          <w:rFonts w:ascii="Times New Roman" w:hAnsi="Times New Roman" w:cs="Times New Roman"/>
          <w:color w:val="222222"/>
          <w:sz w:val="24"/>
          <w:szCs w:val="24"/>
          <w:bdr w:val="none" w:sz="0" w:space="0" w:color="auto" w:frame="1"/>
          <w:shd w:val="clear" w:color="auto" w:fill="FBEFB6"/>
        </w:rPr>
        <w:t xml:space="preserve"> Source: </w:t>
      </w:r>
      <w:proofErr w:type="spellStart"/>
      <w:r w:rsidRPr="009374B8">
        <w:rPr>
          <w:rStyle w:val="attributionheader"/>
          <w:rFonts w:ascii="Times New Roman" w:hAnsi="Times New Roman" w:cs="Times New Roman"/>
          <w:color w:val="222222"/>
          <w:sz w:val="24"/>
          <w:szCs w:val="24"/>
          <w:bdr w:val="none" w:sz="0" w:space="0" w:color="auto" w:frame="1"/>
          <w:shd w:val="clear" w:color="auto" w:fill="FBEFB6"/>
        </w:rPr>
        <w:t>GO_Central</w:t>
      </w:r>
      <w:proofErr w:type="spellEnd"/>
    </w:p>
    <w:p w14:paraId="47554718" w14:textId="77777777" w:rsidR="00455D83" w:rsidRPr="009374B8" w:rsidRDefault="00455D83" w:rsidP="00455D83">
      <w:pPr>
        <w:pStyle w:val="Heading4"/>
        <w:spacing w:before="0"/>
        <w:rPr>
          <w:rFonts w:ascii="Times New Roman" w:hAnsi="Times New Roman" w:cs="Times New Roman"/>
          <w:color w:val="4D4D4D"/>
          <w:sz w:val="24"/>
          <w:szCs w:val="24"/>
        </w:rPr>
      </w:pPr>
      <w:proofErr w:type="spellStart"/>
      <w:r w:rsidRPr="009374B8">
        <w:rPr>
          <w:rStyle w:val="context-help"/>
          <w:rFonts w:ascii="Times New Roman" w:hAnsi="Times New Roman" w:cs="Times New Roman"/>
          <w:color w:val="4D4D4D"/>
          <w:sz w:val="24"/>
          <w:szCs w:val="24"/>
        </w:rPr>
        <w:t>Keywords</w:t>
      </w:r>
      <w:r w:rsidRPr="009374B8">
        <w:rPr>
          <w:rStyle w:val="context-help"/>
          <w:rFonts w:ascii="Times New Roman" w:hAnsi="Times New Roman" w:cs="Times New Roman"/>
          <w:b/>
          <w:bCs/>
          <w:color w:val="4D4D4D"/>
          <w:sz w:val="24"/>
          <w:szCs w:val="24"/>
          <w:vertAlign w:val="superscript"/>
        </w:rPr>
        <w:t>i</w:t>
      </w:r>
      <w:proofErr w:type="spellEnd"/>
    </w:p>
    <w:tbl>
      <w:tblPr>
        <w:tblW w:w="1069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35"/>
      </w:tblGrid>
      <w:tr w:rsidR="00455D83" w:rsidRPr="009374B8" w14:paraId="2A1C2CF2" w14:textId="77777777" w:rsidTr="00455D83">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D9550E4" w14:textId="77777777" w:rsidR="00455D83" w:rsidRPr="009374B8" w:rsidRDefault="00455D83">
            <w:pPr>
              <w:spacing w:before="24"/>
              <w:jc w:val="right"/>
              <w:rPr>
                <w:rFonts w:ascii="Times New Roman" w:hAnsi="Times New Roman" w:cs="Times New Roman"/>
                <w:color w:val="222222"/>
                <w:sz w:val="24"/>
                <w:szCs w:val="24"/>
              </w:rPr>
            </w:pPr>
            <w:r w:rsidRPr="009374B8">
              <w:rPr>
                <w:rFonts w:ascii="Times New Roman" w:hAnsi="Times New Roman" w:cs="Times New Roman"/>
                <w:color w:val="222222"/>
                <w:sz w:val="24"/>
                <w:szCs w:val="24"/>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544D0741" w14:textId="77777777" w:rsidR="00455D83" w:rsidRPr="009374B8" w:rsidRDefault="00455D83">
            <w:pPr>
              <w:spacing w:before="24"/>
              <w:rPr>
                <w:rFonts w:ascii="Times New Roman" w:hAnsi="Times New Roman" w:cs="Times New Roman"/>
                <w:color w:val="222222"/>
                <w:sz w:val="24"/>
                <w:szCs w:val="24"/>
              </w:rPr>
            </w:pPr>
            <w:hyperlink r:id="rId22" w:history="1">
              <w:r w:rsidRPr="009374B8">
                <w:rPr>
                  <w:rStyle w:val="Hyperlink"/>
                  <w:rFonts w:ascii="Times New Roman" w:hAnsi="Times New Roman" w:cs="Times New Roman"/>
                  <w:color w:val="00709B"/>
                  <w:sz w:val="24"/>
                  <w:szCs w:val="24"/>
                </w:rPr>
                <w:t>Ion channel</w:t>
              </w:r>
            </w:hyperlink>
            <w:r w:rsidRPr="009374B8">
              <w:rPr>
                <w:rFonts w:ascii="Times New Roman" w:hAnsi="Times New Roman" w:cs="Times New Roman"/>
                <w:color w:val="222222"/>
                <w:sz w:val="24"/>
                <w:szCs w:val="24"/>
              </w:rPr>
              <w:t>, </w:t>
            </w:r>
            <w:hyperlink r:id="rId23" w:history="1">
              <w:r w:rsidRPr="009374B8">
                <w:rPr>
                  <w:rStyle w:val="Hyperlink"/>
                  <w:rFonts w:ascii="Times New Roman" w:hAnsi="Times New Roman" w:cs="Times New Roman"/>
                  <w:color w:val="00709B"/>
                  <w:sz w:val="24"/>
                  <w:szCs w:val="24"/>
                </w:rPr>
                <w:t>Ligand-gated ion channel</w:t>
              </w:r>
            </w:hyperlink>
            <w:r w:rsidRPr="009374B8">
              <w:rPr>
                <w:rFonts w:ascii="Times New Roman" w:hAnsi="Times New Roman" w:cs="Times New Roman"/>
                <w:color w:val="222222"/>
                <w:sz w:val="24"/>
                <w:szCs w:val="24"/>
              </w:rPr>
              <w:t>, </w:t>
            </w:r>
            <w:hyperlink r:id="rId24" w:history="1">
              <w:r w:rsidRPr="009374B8">
                <w:rPr>
                  <w:rStyle w:val="Hyperlink"/>
                  <w:rFonts w:ascii="Times New Roman" w:hAnsi="Times New Roman" w:cs="Times New Roman"/>
                  <w:color w:val="00709B"/>
                  <w:sz w:val="24"/>
                  <w:szCs w:val="24"/>
                </w:rPr>
                <w:t>Receptor</w:t>
              </w:r>
            </w:hyperlink>
          </w:p>
        </w:tc>
      </w:tr>
      <w:tr w:rsidR="00455D83" w:rsidRPr="009374B8" w14:paraId="46FC6441" w14:textId="77777777" w:rsidTr="00455D83">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5F4FBB6" w14:textId="77777777" w:rsidR="00455D83" w:rsidRPr="009374B8" w:rsidRDefault="00455D83">
            <w:pPr>
              <w:spacing w:before="24"/>
              <w:jc w:val="right"/>
              <w:rPr>
                <w:rFonts w:ascii="Times New Roman" w:hAnsi="Times New Roman" w:cs="Times New Roman"/>
                <w:color w:val="222222"/>
                <w:sz w:val="24"/>
                <w:szCs w:val="24"/>
              </w:rPr>
            </w:pPr>
            <w:r w:rsidRPr="009374B8">
              <w:rPr>
                <w:rFonts w:ascii="Times New Roman" w:hAnsi="Times New Roman" w:cs="Times New Roman"/>
                <w:color w:val="222222"/>
                <w:sz w:val="24"/>
                <w:szCs w:val="24"/>
              </w:rPr>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726926A4" w14:textId="77777777" w:rsidR="00455D83" w:rsidRPr="009374B8" w:rsidRDefault="00455D83">
            <w:pPr>
              <w:spacing w:before="24"/>
              <w:rPr>
                <w:rFonts w:ascii="Times New Roman" w:hAnsi="Times New Roman" w:cs="Times New Roman"/>
                <w:color w:val="222222"/>
                <w:sz w:val="24"/>
                <w:szCs w:val="24"/>
              </w:rPr>
            </w:pPr>
            <w:hyperlink r:id="rId25" w:history="1">
              <w:r w:rsidRPr="009374B8">
                <w:rPr>
                  <w:rStyle w:val="Hyperlink"/>
                  <w:rFonts w:ascii="Times New Roman" w:hAnsi="Times New Roman" w:cs="Times New Roman"/>
                  <w:color w:val="00709B"/>
                  <w:sz w:val="24"/>
                  <w:szCs w:val="24"/>
                </w:rPr>
                <w:t>Ion transport</w:t>
              </w:r>
            </w:hyperlink>
            <w:r w:rsidRPr="009374B8">
              <w:rPr>
                <w:rFonts w:ascii="Times New Roman" w:hAnsi="Times New Roman" w:cs="Times New Roman"/>
                <w:color w:val="222222"/>
                <w:sz w:val="24"/>
                <w:szCs w:val="24"/>
              </w:rPr>
              <w:t>, </w:t>
            </w:r>
            <w:hyperlink r:id="rId26" w:history="1">
              <w:r w:rsidRPr="009374B8">
                <w:rPr>
                  <w:rStyle w:val="Hyperlink"/>
                  <w:rFonts w:ascii="Times New Roman" w:hAnsi="Times New Roman" w:cs="Times New Roman"/>
                  <w:color w:val="00709B"/>
                  <w:sz w:val="24"/>
                  <w:szCs w:val="24"/>
                </w:rPr>
                <w:t>Transport</w:t>
              </w:r>
            </w:hyperlink>
          </w:p>
        </w:tc>
      </w:tr>
    </w:tbl>
    <w:p w14:paraId="7F63F28B" w14:textId="36CABA20" w:rsidR="00455D83" w:rsidRPr="009374B8" w:rsidRDefault="00455D83">
      <w:pPr>
        <w:rPr>
          <w:rFonts w:ascii="Times New Roman" w:hAnsi="Times New Roman" w:cs="Times New Roman"/>
          <w:sz w:val="24"/>
          <w:szCs w:val="24"/>
        </w:rPr>
      </w:pPr>
    </w:p>
    <w:p w14:paraId="1A5321F6" w14:textId="7C55A870" w:rsidR="00455D83" w:rsidRPr="009374B8" w:rsidRDefault="00455D83">
      <w:pPr>
        <w:rPr>
          <w:rFonts w:ascii="Times New Roman" w:hAnsi="Times New Roman" w:cs="Times New Roman"/>
          <w:color w:val="222222"/>
          <w:sz w:val="24"/>
          <w:szCs w:val="24"/>
          <w:shd w:val="clear" w:color="auto" w:fill="FFFFFF"/>
        </w:rPr>
      </w:pPr>
      <w:hyperlink r:id="rId27" w:history="1">
        <w:r w:rsidRPr="009374B8">
          <w:rPr>
            <w:rStyle w:val="Hyperlink"/>
            <w:rFonts w:ascii="Times New Roman" w:hAnsi="Times New Roman" w:cs="Times New Roman"/>
            <w:color w:val="00709B"/>
            <w:sz w:val="24"/>
            <w:szCs w:val="24"/>
            <w:shd w:val="clear" w:color="auto" w:fill="FFFFFF"/>
          </w:rPr>
          <w:t>DB00898.</w:t>
        </w:r>
      </w:hyperlink>
      <w:r w:rsidRPr="009374B8">
        <w:rPr>
          <w:rFonts w:ascii="Times New Roman" w:hAnsi="Times New Roman" w:cs="Times New Roman"/>
          <w:color w:val="222222"/>
          <w:sz w:val="24"/>
          <w:szCs w:val="24"/>
          <w:shd w:val="clear" w:color="auto" w:fill="FFFFFF"/>
        </w:rPr>
        <w:t> [Ethanol](https://www.drugbank.ca/drugs/DB00898)</w:t>
      </w:r>
      <w:r w:rsidRPr="009374B8">
        <w:rPr>
          <w:rFonts w:ascii="Times New Roman" w:hAnsi="Times New Roman" w:cs="Times New Roman"/>
          <w:color w:val="222222"/>
          <w:sz w:val="24"/>
          <w:szCs w:val="24"/>
        </w:rPr>
        <w:br/>
      </w:r>
      <w:hyperlink r:id="rId28" w:history="1">
        <w:r w:rsidRPr="009374B8">
          <w:rPr>
            <w:rStyle w:val="Hyperlink"/>
            <w:rFonts w:ascii="Times New Roman" w:hAnsi="Times New Roman" w:cs="Times New Roman"/>
            <w:color w:val="00709B"/>
            <w:sz w:val="24"/>
            <w:szCs w:val="24"/>
            <w:shd w:val="clear" w:color="auto" w:fill="FFFFFF"/>
          </w:rPr>
          <w:t>DB00674.</w:t>
        </w:r>
      </w:hyperlink>
      <w:r w:rsidRPr="009374B8">
        <w:rPr>
          <w:rFonts w:ascii="Times New Roman" w:hAnsi="Times New Roman" w:cs="Times New Roman"/>
          <w:color w:val="222222"/>
          <w:sz w:val="24"/>
          <w:szCs w:val="24"/>
          <w:shd w:val="clear" w:color="auto" w:fill="FFFFFF"/>
        </w:rPr>
        <w:t> Galantamine</w:t>
      </w:r>
      <w:r w:rsidRPr="009374B8">
        <w:rPr>
          <w:rFonts w:ascii="Times New Roman" w:hAnsi="Times New Roman" w:cs="Times New Roman"/>
          <w:color w:val="222222"/>
          <w:sz w:val="24"/>
          <w:szCs w:val="24"/>
        </w:rPr>
        <w:br/>
      </w:r>
      <w:hyperlink r:id="rId29" w:history="1">
        <w:r w:rsidRPr="009374B8">
          <w:rPr>
            <w:rStyle w:val="Hyperlink"/>
            <w:rFonts w:ascii="Times New Roman" w:hAnsi="Times New Roman" w:cs="Times New Roman"/>
            <w:color w:val="00709B"/>
            <w:sz w:val="24"/>
            <w:szCs w:val="24"/>
            <w:shd w:val="clear" w:color="auto" w:fill="FFFFFF"/>
          </w:rPr>
          <w:t>DB00184.</w:t>
        </w:r>
      </w:hyperlink>
      <w:r w:rsidRPr="009374B8">
        <w:rPr>
          <w:rFonts w:ascii="Times New Roman" w:hAnsi="Times New Roman" w:cs="Times New Roman"/>
          <w:color w:val="222222"/>
          <w:sz w:val="24"/>
          <w:szCs w:val="24"/>
          <w:shd w:val="clear" w:color="auto" w:fill="FFFFFF"/>
        </w:rPr>
        <w:t> Nicotine</w:t>
      </w:r>
    </w:p>
    <w:p w14:paraId="7D2BDB60" w14:textId="168BFA79" w:rsidR="00455D83" w:rsidRPr="009374B8" w:rsidRDefault="00455D83">
      <w:pPr>
        <w:rPr>
          <w:rFonts w:ascii="Times New Roman" w:hAnsi="Times New Roman" w:cs="Times New Roman"/>
          <w:sz w:val="24"/>
          <w:szCs w:val="24"/>
        </w:rPr>
      </w:pPr>
    </w:p>
    <w:p w14:paraId="1314AC88" w14:textId="4500F2FA" w:rsidR="00455D83" w:rsidRPr="009374B8" w:rsidRDefault="00455D83">
      <w:pPr>
        <w:rPr>
          <w:rFonts w:ascii="Times New Roman" w:hAnsi="Times New Roman" w:cs="Times New Roman"/>
          <w:color w:val="222222"/>
          <w:sz w:val="24"/>
          <w:szCs w:val="24"/>
          <w:shd w:val="clear" w:color="auto" w:fill="FFFFFF"/>
        </w:rPr>
      </w:pPr>
      <w:r w:rsidRPr="009374B8">
        <w:rPr>
          <w:rFonts w:ascii="Times New Roman" w:hAnsi="Times New Roman" w:cs="Times New Roman"/>
          <w:color w:val="222222"/>
          <w:sz w:val="24"/>
          <w:szCs w:val="24"/>
          <w:shd w:val="clear" w:color="auto" w:fill="FFFFFF"/>
        </w:rPr>
        <w:t>[Medications](http://www.uniprot.org/uniprot/P30532#pathology_and_biotech) used for treating CHRNA5 issues include [Ethanol](https://www.drugbank.ca/drugs/DB00898)</w:t>
      </w:r>
      <w:r w:rsidRPr="009374B8">
        <w:rPr>
          <w:rFonts w:ascii="Times New Roman" w:hAnsi="Times New Roman" w:cs="Times New Roman"/>
          <w:color w:val="222222"/>
          <w:sz w:val="24"/>
          <w:szCs w:val="24"/>
        </w:rPr>
        <w:t>, [</w:t>
      </w:r>
      <w:r w:rsidRPr="009374B8">
        <w:rPr>
          <w:rFonts w:ascii="Times New Roman" w:hAnsi="Times New Roman" w:cs="Times New Roman"/>
          <w:color w:val="222222"/>
          <w:sz w:val="24"/>
          <w:szCs w:val="24"/>
          <w:shd w:val="clear" w:color="auto" w:fill="FFFFFF"/>
        </w:rPr>
        <w:t>Galantamine](https://www.drugbank.ca/drugs/DB00674), and [nicotine](</w:t>
      </w:r>
      <w:hyperlink r:id="rId30" w:history="1">
        <w:r w:rsidR="00E13907" w:rsidRPr="009374B8">
          <w:rPr>
            <w:rStyle w:val="Hyperlink"/>
            <w:rFonts w:ascii="Times New Roman" w:hAnsi="Times New Roman" w:cs="Times New Roman"/>
            <w:sz w:val="24"/>
            <w:szCs w:val="24"/>
            <w:shd w:val="clear" w:color="auto" w:fill="FFFFFF"/>
          </w:rPr>
          <w:t>https://www.drugbank.ca/drugs/DB00184</w:t>
        </w:r>
      </w:hyperlink>
      <w:r w:rsidRPr="009374B8">
        <w:rPr>
          <w:rFonts w:ascii="Times New Roman" w:hAnsi="Times New Roman" w:cs="Times New Roman"/>
          <w:color w:val="222222"/>
          <w:sz w:val="24"/>
          <w:szCs w:val="24"/>
          <w:shd w:val="clear" w:color="auto" w:fill="FFFFFF"/>
        </w:rPr>
        <w:t>).</w:t>
      </w:r>
    </w:p>
    <w:p w14:paraId="135BCFB2" w14:textId="50762FDF" w:rsidR="00E13907" w:rsidRPr="009374B8" w:rsidRDefault="00E13907">
      <w:pPr>
        <w:rPr>
          <w:rFonts w:ascii="Times New Roman" w:hAnsi="Times New Roman" w:cs="Times New Roman"/>
          <w:sz w:val="24"/>
          <w:szCs w:val="24"/>
        </w:rPr>
      </w:pPr>
    </w:p>
    <w:p w14:paraId="611760B1" w14:textId="1285A9E4" w:rsidR="00E13907" w:rsidRPr="009374B8" w:rsidRDefault="00E13907">
      <w:pPr>
        <w:rPr>
          <w:rFonts w:ascii="Times New Roman" w:hAnsi="Times New Roman" w:cs="Times New Roman"/>
          <w:sz w:val="24"/>
          <w:szCs w:val="24"/>
        </w:rPr>
      </w:pPr>
      <w:hyperlink r:id="rId31" w:history="1">
        <w:r w:rsidRPr="009374B8">
          <w:rPr>
            <w:rStyle w:val="Hyperlink"/>
            <w:rFonts w:ascii="Times New Roman" w:hAnsi="Times New Roman" w:cs="Times New Roman"/>
            <w:sz w:val="24"/>
            <w:szCs w:val="24"/>
          </w:rPr>
          <w:t>https://www.ncbi.nlm.nih.gov/gene/1138</w:t>
        </w:r>
      </w:hyperlink>
    </w:p>
    <w:p w14:paraId="53D0F887" w14:textId="5E403E42" w:rsidR="00E13907" w:rsidRPr="009374B8" w:rsidRDefault="00E13907">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 xml:space="preserve">The protein encoded by this gene is a nicotinic acetylcholine receptor subunit and a member of a superfamily of ligand-gated ion channels that mediate fast signal transmission at synapses. These receptors are thought to be </w:t>
      </w:r>
      <w:proofErr w:type="spellStart"/>
      <w:r w:rsidRPr="009374B8">
        <w:rPr>
          <w:rFonts w:ascii="Times New Roman" w:hAnsi="Times New Roman" w:cs="Times New Roman"/>
          <w:color w:val="000000"/>
          <w:sz w:val="24"/>
          <w:szCs w:val="24"/>
          <w:shd w:val="clear" w:color="auto" w:fill="FFFFFF"/>
        </w:rPr>
        <w:t>heteropentamers</w:t>
      </w:r>
      <w:proofErr w:type="spellEnd"/>
      <w:r w:rsidRPr="009374B8">
        <w:rPr>
          <w:rFonts w:ascii="Times New Roman" w:hAnsi="Times New Roman" w:cs="Times New Roman"/>
          <w:color w:val="000000"/>
          <w:sz w:val="24"/>
          <w:szCs w:val="24"/>
          <w:shd w:val="clear" w:color="auto" w:fill="FFFFFF"/>
        </w:rPr>
        <w:t xml:space="preserve"> composed of separate but similar subunits. Defects in this gene have been linked to susceptibility to lung cancer type 2 (LNCR2).[provided by </w:t>
      </w:r>
      <w:proofErr w:type="spellStart"/>
      <w:r w:rsidRPr="009374B8">
        <w:rPr>
          <w:rFonts w:ascii="Times New Roman" w:hAnsi="Times New Roman" w:cs="Times New Roman"/>
          <w:color w:val="000000"/>
          <w:sz w:val="24"/>
          <w:szCs w:val="24"/>
          <w:shd w:val="clear" w:color="auto" w:fill="FFFFFF"/>
        </w:rPr>
        <w:t>RefSeq</w:t>
      </w:r>
      <w:proofErr w:type="spellEnd"/>
      <w:r w:rsidRPr="009374B8">
        <w:rPr>
          <w:rFonts w:ascii="Times New Roman" w:hAnsi="Times New Roman" w:cs="Times New Roman"/>
          <w:color w:val="000000"/>
          <w:sz w:val="24"/>
          <w:szCs w:val="24"/>
          <w:shd w:val="clear" w:color="auto" w:fill="FFFFFF"/>
        </w:rPr>
        <w:t>, Jun 2010]</w:t>
      </w:r>
    </w:p>
    <w:p w14:paraId="61A14829" w14:textId="035A331A" w:rsidR="00E13907" w:rsidRPr="009374B8" w:rsidRDefault="00E13907">
      <w:pPr>
        <w:rPr>
          <w:rFonts w:ascii="Times New Roman" w:hAnsi="Times New Roman" w:cs="Times New Roman"/>
          <w:sz w:val="24"/>
          <w:szCs w:val="24"/>
        </w:rPr>
      </w:pPr>
    </w:p>
    <w:p w14:paraId="366716A1" w14:textId="65CAC6C7" w:rsidR="00E13907" w:rsidRPr="009374B8" w:rsidRDefault="00E13907">
      <w:pPr>
        <w:rPr>
          <w:rFonts w:ascii="Times New Roman" w:hAnsi="Times New Roman" w:cs="Times New Roman"/>
          <w:sz w:val="24"/>
          <w:szCs w:val="24"/>
        </w:rPr>
      </w:pPr>
      <w:hyperlink r:id="rId32" w:history="1">
        <w:r w:rsidRPr="009374B8">
          <w:rPr>
            <w:rStyle w:val="Hyperlink"/>
            <w:rFonts w:ascii="Times New Roman" w:hAnsi="Times New Roman" w:cs="Times New Roman"/>
            <w:sz w:val="24"/>
            <w:szCs w:val="24"/>
          </w:rPr>
          <w:t>https://www.snpedia.com/index.php/Rs16969968</w:t>
        </w:r>
      </w:hyperlink>
    </w:p>
    <w:p w14:paraId="03256A18" w14:textId="25E1A702" w:rsidR="00E13907" w:rsidRPr="009374B8" w:rsidRDefault="00E13907">
      <w:pPr>
        <w:rPr>
          <w:rFonts w:ascii="Times New Roman" w:hAnsi="Times New Roman" w:cs="Times New Roman"/>
          <w:sz w:val="24"/>
          <w:szCs w:val="24"/>
        </w:rPr>
      </w:pPr>
      <w:hyperlink r:id="rId33" w:history="1">
        <w:r w:rsidRPr="009374B8">
          <w:rPr>
            <w:rStyle w:val="Hyperlink"/>
            <w:rFonts w:ascii="Times New Roman" w:hAnsi="Times New Roman" w:cs="Times New Roman"/>
            <w:sz w:val="24"/>
            <w:szCs w:val="24"/>
          </w:rPr>
          <w:t>http://www.ncbi.nlm.nih.gov/omim/612052</w:t>
        </w:r>
      </w:hyperlink>
    </w:p>
    <w:p w14:paraId="0691F9FC" w14:textId="77777777" w:rsidR="00E13907" w:rsidRPr="009374B8" w:rsidRDefault="00E13907" w:rsidP="00E13907">
      <w:pPr>
        <w:spacing w:after="0" w:line="240" w:lineRule="auto"/>
        <w:rPr>
          <w:rFonts w:ascii="Times New Roman" w:eastAsia="Times New Roman" w:hAnsi="Times New Roman" w:cs="Times New Roman"/>
          <w:color w:val="333333"/>
          <w:sz w:val="24"/>
          <w:szCs w:val="24"/>
        </w:rPr>
      </w:pPr>
      <w:r w:rsidRPr="009374B8">
        <w:rPr>
          <w:rFonts w:ascii="Times New Roman" w:eastAsia="Times New Roman" w:hAnsi="Times New Roman" w:cs="Times New Roman"/>
          <w:color w:val="333333"/>
          <w:sz w:val="24"/>
          <w:szCs w:val="24"/>
        </w:rPr>
        <w:br/>
        <w:t>LUNG CANCER SUSCEPTIBILITY 2; </w:t>
      </w:r>
    </w:p>
    <w:p w14:paraId="466BDBEA" w14:textId="5C9B065E" w:rsidR="00E13907" w:rsidRPr="009374B8" w:rsidRDefault="00E13907">
      <w:pPr>
        <w:rPr>
          <w:rFonts w:ascii="Times New Roman" w:hAnsi="Times New Roman" w:cs="Times New Roman"/>
          <w:sz w:val="24"/>
          <w:szCs w:val="24"/>
        </w:rPr>
      </w:pPr>
      <w:hyperlink r:id="rId34" w:history="1">
        <w:r w:rsidRPr="009374B8">
          <w:rPr>
            <w:rStyle w:val="Hyperlink"/>
            <w:rFonts w:ascii="Times New Roman" w:hAnsi="Times New Roman" w:cs="Times New Roman"/>
            <w:sz w:val="24"/>
            <w:szCs w:val="24"/>
          </w:rPr>
          <w:t>http://www.ncbi.nlm.nih.gov/omim/118505</w:t>
        </w:r>
      </w:hyperlink>
    </w:p>
    <w:p w14:paraId="4C4A26DE" w14:textId="0841099A" w:rsidR="00E13907" w:rsidRPr="009374B8" w:rsidRDefault="00E13907" w:rsidP="00E13907">
      <w:pPr>
        <w:spacing w:after="0" w:line="240" w:lineRule="auto"/>
        <w:rPr>
          <w:rFonts w:ascii="Times New Roman" w:eastAsia="Times New Roman" w:hAnsi="Times New Roman" w:cs="Times New Roman"/>
          <w:color w:val="333333"/>
          <w:sz w:val="24"/>
          <w:szCs w:val="24"/>
        </w:rPr>
      </w:pPr>
      <w:r w:rsidRPr="009374B8">
        <w:rPr>
          <w:rFonts w:ascii="Times New Roman" w:eastAsia="Times New Roman" w:hAnsi="Times New Roman" w:cs="Times New Roman"/>
          <w:color w:val="333333"/>
          <w:sz w:val="24"/>
          <w:szCs w:val="24"/>
        </w:rPr>
        <w:br/>
        <w:t>CHOLINERGIC RECEPTOR, NEURONAL NICOTINIC, ALPHA POLYPEPTIDE 5; CHRNA5</w:t>
      </w:r>
    </w:p>
    <w:p w14:paraId="421A024E" w14:textId="77777777" w:rsidR="00E13907" w:rsidRPr="009374B8" w:rsidRDefault="00E13907" w:rsidP="00E13907">
      <w:pPr>
        <w:spacing w:after="0" w:line="240" w:lineRule="auto"/>
        <w:rPr>
          <w:rFonts w:ascii="Times New Roman" w:eastAsia="Times New Roman" w:hAnsi="Times New Roman" w:cs="Times New Roman"/>
          <w:color w:val="333333"/>
          <w:sz w:val="24"/>
          <w:szCs w:val="24"/>
        </w:rPr>
      </w:pPr>
    </w:p>
    <w:tbl>
      <w:tblPr>
        <w:tblW w:w="600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248"/>
        <w:gridCol w:w="4782"/>
      </w:tblGrid>
      <w:tr w:rsidR="00E13907" w:rsidRPr="009374B8" w14:paraId="67800D7A" w14:textId="77777777" w:rsidTr="00E13907">
        <w:tc>
          <w:tcPr>
            <w:tcW w:w="0" w:type="auto"/>
            <w:shd w:val="clear" w:color="auto" w:fill="F9F9F9"/>
            <w:tcMar>
              <w:top w:w="0" w:type="dxa"/>
              <w:left w:w="0" w:type="dxa"/>
              <w:bottom w:w="0" w:type="dxa"/>
              <w:right w:w="0" w:type="dxa"/>
            </w:tcMar>
            <w:vAlign w:val="center"/>
            <w:hideMark/>
          </w:tcPr>
          <w:p w14:paraId="580E9221" w14:textId="77777777" w:rsidR="00E13907" w:rsidRPr="009374B8" w:rsidRDefault="00E13907">
            <w:pPr>
              <w:spacing w:after="120"/>
              <w:rPr>
                <w:rFonts w:ascii="Times New Roman" w:hAnsi="Times New Roman" w:cs="Times New Roman"/>
                <w:b/>
                <w:bCs/>
                <w:color w:val="000000"/>
                <w:sz w:val="24"/>
                <w:szCs w:val="24"/>
              </w:rPr>
            </w:pPr>
            <w:proofErr w:type="spellStart"/>
            <w:r w:rsidRPr="009374B8">
              <w:rPr>
                <w:rFonts w:ascii="Times New Roman" w:hAnsi="Times New Roman" w:cs="Times New Roman"/>
                <w:b/>
                <w:bCs/>
                <w:color w:val="000000"/>
                <w:sz w:val="24"/>
                <w:szCs w:val="24"/>
              </w:rPr>
              <w:t>isk</w:t>
            </w:r>
            <w:proofErr w:type="spellEnd"/>
          </w:p>
        </w:tc>
        <w:tc>
          <w:tcPr>
            <w:tcW w:w="0" w:type="auto"/>
            <w:shd w:val="clear" w:color="auto" w:fill="F9F9F9"/>
            <w:tcMar>
              <w:top w:w="0" w:type="dxa"/>
              <w:left w:w="0" w:type="dxa"/>
              <w:bottom w:w="0" w:type="dxa"/>
              <w:right w:w="0" w:type="dxa"/>
            </w:tcMar>
            <w:vAlign w:val="center"/>
            <w:hideMark/>
          </w:tcPr>
          <w:p w14:paraId="4208D27E" w14:textId="77777777" w:rsidR="00E13907" w:rsidRPr="009374B8" w:rsidRDefault="00E13907">
            <w:pPr>
              <w:spacing w:after="120"/>
              <w:rPr>
                <w:rFonts w:ascii="Times New Roman" w:hAnsi="Times New Roman" w:cs="Times New Roman"/>
                <w:color w:val="000000"/>
                <w:sz w:val="24"/>
                <w:szCs w:val="24"/>
              </w:rPr>
            </w:pPr>
            <w:hyperlink r:id="rId35" w:tooltip="Rs16969968(A;A)" w:history="1">
              <w:r w:rsidRPr="009374B8">
                <w:rPr>
                  <w:rStyle w:val="Hyperlink"/>
                  <w:rFonts w:ascii="Times New Roman" w:hAnsi="Times New Roman" w:cs="Times New Roman"/>
                  <w:color w:val="1D4568"/>
                  <w:sz w:val="24"/>
                  <w:szCs w:val="24"/>
                </w:rPr>
                <w:t>Rs16969968(A;A)</w:t>
              </w:r>
            </w:hyperlink>
          </w:p>
        </w:tc>
      </w:tr>
      <w:tr w:rsidR="00E13907" w:rsidRPr="009374B8" w14:paraId="36C3E4F5" w14:textId="77777777" w:rsidTr="00E13907">
        <w:tc>
          <w:tcPr>
            <w:tcW w:w="0" w:type="auto"/>
            <w:shd w:val="clear" w:color="auto" w:fill="F9F9F9"/>
            <w:tcMar>
              <w:top w:w="0" w:type="dxa"/>
              <w:left w:w="0" w:type="dxa"/>
              <w:bottom w:w="0" w:type="dxa"/>
              <w:right w:w="0" w:type="dxa"/>
            </w:tcMar>
            <w:vAlign w:val="center"/>
            <w:hideMark/>
          </w:tcPr>
          <w:p w14:paraId="3691FC21"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Alt</w:t>
            </w:r>
          </w:p>
        </w:tc>
        <w:tc>
          <w:tcPr>
            <w:tcW w:w="0" w:type="auto"/>
            <w:shd w:val="clear" w:color="auto" w:fill="F9F9F9"/>
            <w:tcMar>
              <w:top w:w="0" w:type="dxa"/>
              <w:left w:w="0" w:type="dxa"/>
              <w:bottom w:w="0" w:type="dxa"/>
              <w:right w:w="0" w:type="dxa"/>
            </w:tcMar>
            <w:vAlign w:val="center"/>
            <w:hideMark/>
          </w:tcPr>
          <w:p w14:paraId="19824CAA" w14:textId="77777777" w:rsidR="00E13907" w:rsidRPr="009374B8" w:rsidRDefault="00E13907">
            <w:pPr>
              <w:spacing w:after="120"/>
              <w:rPr>
                <w:rFonts w:ascii="Times New Roman" w:hAnsi="Times New Roman" w:cs="Times New Roman"/>
                <w:color w:val="000000"/>
                <w:sz w:val="24"/>
                <w:szCs w:val="24"/>
              </w:rPr>
            </w:pPr>
            <w:hyperlink r:id="rId36" w:tooltip="Rs16969968(A;A)" w:history="1">
              <w:r w:rsidRPr="009374B8">
                <w:rPr>
                  <w:rStyle w:val="Hyperlink"/>
                  <w:rFonts w:ascii="Times New Roman" w:hAnsi="Times New Roman" w:cs="Times New Roman"/>
                  <w:color w:val="1D4568"/>
                  <w:sz w:val="24"/>
                  <w:szCs w:val="24"/>
                </w:rPr>
                <w:t>Rs16969968(A;A)</w:t>
              </w:r>
            </w:hyperlink>
          </w:p>
        </w:tc>
      </w:tr>
      <w:tr w:rsidR="00E13907" w:rsidRPr="009374B8" w14:paraId="4DF6F4CC" w14:textId="77777777" w:rsidTr="00E13907">
        <w:tc>
          <w:tcPr>
            <w:tcW w:w="0" w:type="auto"/>
            <w:shd w:val="clear" w:color="auto" w:fill="F9F9F9"/>
            <w:tcMar>
              <w:top w:w="0" w:type="dxa"/>
              <w:left w:w="0" w:type="dxa"/>
              <w:bottom w:w="0" w:type="dxa"/>
              <w:right w:w="0" w:type="dxa"/>
            </w:tcMar>
            <w:vAlign w:val="center"/>
            <w:hideMark/>
          </w:tcPr>
          <w:p w14:paraId="1433649F"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Reference</w:t>
            </w:r>
          </w:p>
        </w:tc>
        <w:tc>
          <w:tcPr>
            <w:tcW w:w="0" w:type="auto"/>
            <w:shd w:val="clear" w:color="auto" w:fill="F9F9F9"/>
            <w:tcMar>
              <w:top w:w="0" w:type="dxa"/>
              <w:left w:w="0" w:type="dxa"/>
              <w:bottom w:w="0" w:type="dxa"/>
              <w:right w:w="0" w:type="dxa"/>
            </w:tcMar>
            <w:vAlign w:val="center"/>
            <w:hideMark/>
          </w:tcPr>
          <w:p w14:paraId="12A7E488" w14:textId="77777777" w:rsidR="00E13907" w:rsidRPr="009374B8" w:rsidRDefault="00E13907">
            <w:pPr>
              <w:spacing w:after="120"/>
              <w:rPr>
                <w:rFonts w:ascii="Times New Roman" w:hAnsi="Times New Roman" w:cs="Times New Roman"/>
                <w:color w:val="000000"/>
                <w:sz w:val="24"/>
                <w:szCs w:val="24"/>
              </w:rPr>
            </w:pPr>
            <w:hyperlink r:id="rId37" w:tooltip="Rs16969968(G;G)" w:history="1">
              <w:r w:rsidRPr="009374B8">
                <w:rPr>
                  <w:rStyle w:val="Hyperlink"/>
                  <w:rFonts w:ascii="Times New Roman" w:hAnsi="Times New Roman" w:cs="Times New Roman"/>
                  <w:color w:val="1D4568"/>
                  <w:sz w:val="24"/>
                  <w:szCs w:val="24"/>
                </w:rPr>
                <w:t>Rs16969968(G;G)</w:t>
              </w:r>
            </w:hyperlink>
          </w:p>
        </w:tc>
      </w:tr>
      <w:tr w:rsidR="00E13907" w:rsidRPr="009374B8" w14:paraId="589C2841" w14:textId="77777777" w:rsidTr="00E13907">
        <w:tc>
          <w:tcPr>
            <w:tcW w:w="0" w:type="auto"/>
            <w:shd w:val="clear" w:color="auto" w:fill="F9F9F9"/>
            <w:tcMar>
              <w:top w:w="0" w:type="dxa"/>
              <w:left w:w="0" w:type="dxa"/>
              <w:bottom w:w="0" w:type="dxa"/>
              <w:right w:w="0" w:type="dxa"/>
            </w:tcMar>
            <w:vAlign w:val="center"/>
            <w:hideMark/>
          </w:tcPr>
          <w:p w14:paraId="161A0337"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Significance</w:t>
            </w:r>
          </w:p>
        </w:tc>
        <w:tc>
          <w:tcPr>
            <w:tcW w:w="0" w:type="auto"/>
            <w:shd w:val="clear" w:color="auto" w:fill="F9F9F9"/>
            <w:tcMar>
              <w:top w:w="0" w:type="dxa"/>
              <w:left w:w="0" w:type="dxa"/>
              <w:bottom w:w="0" w:type="dxa"/>
              <w:right w:w="0" w:type="dxa"/>
            </w:tcMar>
            <w:vAlign w:val="center"/>
            <w:hideMark/>
          </w:tcPr>
          <w:p w14:paraId="7EFA04EE" w14:textId="77777777" w:rsidR="00E13907" w:rsidRPr="009374B8" w:rsidRDefault="00E13907">
            <w:pPr>
              <w:spacing w:after="120"/>
              <w:rPr>
                <w:rFonts w:ascii="Times New Roman" w:hAnsi="Times New Roman" w:cs="Times New Roman"/>
                <w:color w:val="000000"/>
                <w:sz w:val="24"/>
                <w:szCs w:val="24"/>
              </w:rPr>
            </w:pPr>
            <w:r w:rsidRPr="009374B8">
              <w:rPr>
                <w:rFonts w:ascii="Times New Roman" w:hAnsi="Times New Roman" w:cs="Times New Roman"/>
                <w:color w:val="000000"/>
                <w:sz w:val="24"/>
                <w:szCs w:val="24"/>
              </w:rPr>
              <w:t>Other</w:t>
            </w:r>
          </w:p>
        </w:tc>
      </w:tr>
      <w:tr w:rsidR="00E13907" w:rsidRPr="009374B8" w14:paraId="5BBB28EA" w14:textId="77777777" w:rsidTr="00E13907">
        <w:tc>
          <w:tcPr>
            <w:tcW w:w="0" w:type="auto"/>
            <w:shd w:val="clear" w:color="auto" w:fill="F9F9F9"/>
            <w:tcMar>
              <w:top w:w="0" w:type="dxa"/>
              <w:left w:w="0" w:type="dxa"/>
              <w:bottom w:w="0" w:type="dxa"/>
              <w:right w:w="0" w:type="dxa"/>
            </w:tcMar>
            <w:vAlign w:val="center"/>
            <w:hideMark/>
          </w:tcPr>
          <w:p w14:paraId="79C120F3"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Disease</w:t>
            </w:r>
          </w:p>
        </w:tc>
        <w:tc>
          <w:tcPr>
            <w:tcW w:w="0" w:type="auto"/>
            <w:shd w:val="clear" w:color="auto" w:fill="F9F9F9"/>
            <w:tcMar>
              <w:top w:w="0" w:type="dxa"/>
              <w:left w:w="0" w:type="dxa"/>
              <w:bottom w:w="0" w:type="dxa"/>
              <w:right w:w="0" w:type="dxa"/>
            </w:tcMar>
            <w:vAlign w:val="center"/>
            <w:hideMark/>
          </w:tcPr>
          <w:p w14:paraId="0119F43B" w14:textId="77777777" w:rsidR="00E13907" w:rsidRPr="009374B8" w:rsidRDefault="00E13907">
            <w:pPr>
              <w:spacing w:after="120"/>
              <w:rPr>
                <w:rFonts w:ascii="Times New Roman" w:hAnsi="Times New Roman" w:cs="Times New Roman"/>
                <w:color w:val="000000"/>
                <w:sz w:val="24"/>
                <w:szCs w:val="24"/>
              </w:rPr>
            </w:pPr>
            <w:hyperlink r:id="rId38" w:tgtFrame="_self" w:history="1">
              <w:r w:rsidRPr="009374B8">
                <w:rPr>
                  <w:rStyle w:val="Hyperlink"/>
                  <w:rFonts w:ascii="Times New Roman" w:hAnsi="Times New Roman" w:cs="Times New Roman"/>
                  <w:color w:val="611715"/>
                  <w:sz w:val="24"/>
                  <w:szCs w:val="24"/>
                </w:rPr>
                <w:t>Lung cancer susceptibility 2</w:t>
              </w:r>
            </w:hyperlink>
            <w:r w:rsidRPr="009374B8">
              <w:rPr>
                <w:rFonts w:ascii="Times New Roman" w:hAnsi="Times New Roman" w:cs="Times New Roman"/>
                <w:color w:val="000000"/>
                <w:sz w:val="24"/>
                <w:szCs w:val="24"/>
              </w:rPr>
              <w:t> </w:t>
            </w:r>
            <w:hyperlink r:id="rId39" w:tgtFrame="_self" w:history="1">
              <w:r w:rsidRPr="009374B8">
                <w:rPr>
                  <w:rStyle w:val="Hyperlink"/>
                  <w:rFonts w:ascii="Times New Roman" w:hAnsi="Times New Roman" w:cs="Times New Roman"/>
                  <w:color w:val="611715"/>
                  <w:sz w:val="24"/>
                  <w:szCs w:val="24"/>
                </w:rPr>
                <w:t>Smoking as a quantitative trait locus 3</w:t>
              </w:r>
            </w:hyperlink>
          </w:p>
        </w:tc>
      </w:tr>
      <w:tr w:rsidR="00E13907" w:rsidRPr="009374B8" w14:paraId="6D64EA24" w14:textId="77777777" w:rsidTr="00E13907">
        <w:tc>
          <w:tcPr>
            <w:tcW w:w="0" w:type="auto"/>
            <w:shd w:val="clear" w:color="auto" w:fill="F9F9F9"/>
            <w:tcMar>
              <w:top w:w="0" w:type="dxa"/>
              <w:left w:w="0" w:type="dxa"/>
              <w:bottom w:w="0" w:type="dxa"/>
              <w:right w:w="0" w:type="dxa"/>
            </w:tcMar>
            <w:vAlign w:val="center"/>
            <w:hideMark/>
          </w:tcPr>
          <w:p w14:paraId="361D7CAA"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Variation</w:t>
            </w:r>
          </w:p>
        </w:tc>
        <w:tc>
          <w:tcPr>
            <w:tcW w:w="0" w:type="auto"/>
            <w:shd w:val="clear" w:color="auto" w:fill="F9F9F9"/>
            <w:tcMar>
              <w:top w:w="0" w:type="dxa"/>
              <w:left w:w="0" w:type="dxa"/>
              <w:bottom w:w="0" w:type="dxa"/>
              <w:right w:w="0" w:type="dxa"/>
            </w:tcMar>
            <w:vAlign w:val="center"/>
            <w:hideMark/>
          </w:tcPr>
          <w:p w14:paraId="24445B07" w14:textId="77777777" w:rsidR="00E13907" w:rsidRPr="009374B8" w:rsidRDefault="00E13907">
            <w:pPr>
              <w:spacing w:after="120"/>
              <w:rPr>
                <w:rFonts w:ascii="Times New Roman" w:hAnsi="Times New Roman" w:cs="Times New Roman"/>
                <w:color w:val="000000"/>
                <w:sz w:val="24"/>
                <w:szCs w:val="24"/>
              </w:rPr>
            </w:pPr>
            <w:hyperlink r:id="rId40" w:history="1">
              <w:r w:rsidRPr="009374B8">
                <w:rPr>
                  <w:rStyle w:val="Hyperlink"/>
                  <w:rFonts w:ascii="Times New Roman" w:hAnsi="Times New Roman" w:cs="Times New Roman"/>
                  <w:color w:val="1D4568"/>
                  <w:sz w:val="24"/>
                  <w:szCs w:val="24"/>
                </w:rPr>
                <w:t>info</w:t>
              </w:r>
            </w:hyperlink>
          </w:p>
        </w:tc>
      </w:tr>
      <w:tr w:rsidR="00E13907" w:rsidRPr="009374B8" w14:paraId="41E99819" w14:textId="77777777" w:rsidTr="00E13907">
        <w:tc>
          <w:tcPr>
            <w:tcW w:w="0" w:type="auto"/>
            <w:shd w:val="clear" w:color="auto" w:fill="F9F9F9"/>
            <w:tcMar>
              <w:top w:w="0" w:type="dxa"/>
              <w:left w:w="0" w:type="dxa"/>
              <w:bottom w:w="0" w:type="dxa"/>
              <w:right w:w="0" w:type="dxa"/>
            </w:tcMar>
            <w:vAlign w:val="center"/>
            <w:hideMark/>
          </w:tcPr>
          <w:p w14:paraId="537755AC"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Gene</w:t>
            </w:r>
          </w:p>
        </w:tc>
        <w:tc>
          <w:tcPr>
            <w:tcW w:w="0" w:type="auto"/>
            <w:shd w:val="clear" w:color="auto" w:fill="F9F9F9"/>
            <w:tcMar>
              <w:top w:w="0" w:type="dxa"/>
              <w:left w:w="0" w:type="dxa"/>
              <w:bottom w:w="0" w:type="dxa"/>
              <w:right w:w="0" w:type="dxa"/>
            </w:tcMar>
            <w:vAlign w:val="center"/>
            <w:hideMark/>
          </w:tcPr>
          <w:p w14:paraId="241E8539" w14:textId="77777777" w:rsidR="00E13907" w:rsidRPr="009374B8" w:rsidRDefault="00E13907">
            <w:pPr>
              <w:spacing w:after="120"/>
              <w:rPr>
                <w:rFonts w:ascii="Times New Roman" w:hAnsi="Times New Roman" w:cs="Times New Roman"/>
                <w:color w:val="000000"/>
                <w:sz w:val="24"/>
                <w:szCs w:val="24"/>
              </w:rPr>
            </w:pPr>
            <w:hyperlink r:id="rId41" w:tooltip="CHRNA5" w:history="1">
              <w:r w:rsidRPr="009374B8">
                <w:rPr>
                  <w:rStyle w:val="Hyperlink"/>
                  <w:rFonts w:ascii="Times New Roman" w:hAnsi="Times New Roman" w:cs="Times New Roman"/>
                  <w:color w:val="1D4568"/>
                  <w:sz w:val="24"/>
                  <w:szCs w:val="24"/>
                </w:rPr>
                <w:t>CHRNA5</w:t>
              </w:r>
            </w:hyperlink>
          </w:p>
        </w:tc>
      </w:tr>
      <w:tr w:rsidR="00E13907" w:rsidRPr="009374B8" w14:paraId="57D007A5" w14:textId="77777777" w:rsidTr="00E13907">
        <w:tc>
          <w:tcPr>
            <w:tcW w:w="0" w:type="auto"/>
            <w:shd w:val="clear" w:color="auto" w:fill="F9F9F9"/>
            <w:tcMar>
              <w:top w:w="0" w:type="dxa"/>
              <w:left w:w="0" w:type="dxa"/>
              <w:bottom w:w="0" w:type="dxa"/>
              <w:right w:w="0" w:type="dxa"/>
            </w:tcMar>
            <w:vAlign w:val="center"/>
            <w:hideMark/>
          </w:tcPr>
          <w:p w14:paraId="397CE05B"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CLNDBN</w:t>
            </w:r>
          </w:p>
        </w:tc>
        <w:tc>
          <w:tcPr>
            <w:tcW w:w="0" w:type="auto"/>
            <w:shd w:val="clear" w:color="auto" w:fill="F9F9F9"/>
            <w:tcMar>
              <w:top w:w="0" w:type="dxa"/>
              <w:left w:w="0" w:type="dxa"/>
              <w:bottom w:w="0" w:type="dxa"/>
              <w:right w:w="0" w:type="dxa"/>
            </w:tcMar>
            <w:vAlign w:val="center"/>
            <w:hideMark/>
          </w:tcPr>
          <w:p w14:paraId="06B7E4C5" w14:textId="5D6BB664" w:rsidR="00E13907" w:rsidRPr="009374B8" w:rsidRDefault="00E13907">
            <w:pPr>
              <w:spacing w:after="120"/>
              <w:rPr>
                <w:rFonts w:ascii="Times New Roman" w:hAnsi="Times New Roman" w:cs="Times New Roman"/>
                <w:color w:val="000000"/>
                <w:sz w:val="24"/>
                <w:szCs w:val="24"/>
              </w:rPr>
            </w:pPr>
            <w:r w:rsidRPr="009374B8">
              <w:rPr>
                <w:rFonts w:ascii="Times New Roman" w:hAnsi="Times New Roman" w:cs="Times New Roman"/>
                <w:color w:val="000000"/>
                <w:sz w:val="24"/>
                <w:szCs w:val="24"/>
              </w:rPr>
              <w:t>Lung cancer susceptibility 2  https://www.ncbi.nlm.nih.gov/medgen/C2677571  Smoking as a quantitative trait locus 3 https://www.ncbi.nlm.nih.gov/medgen/C3150168</w:t>
            </w:r>
          </w:p>
        </w:tc>
      </w:tr>
      <w:tr w:rsidR="00E13907" w:rsidRPr="009374B8" w14:paraId="6E088637" w14:textId="77777777" w:rsidTr="00E13907">
        <w:tc>
          <w:tcPr>
            <w:tcW w:w="0" w:type="auto"/>
            <w:shd w:val="clear" w:color="auto" w:fill="F9F9F9"/>
            <w:tcMar>
              <w:top w:w="0" w:type="dxa"/>
              <w:left w:w="0" w:type="dxa"/>
              <w:bottom w:w="0" w:type="dxa"/>
              <w:right w:w="0" w:type="dxa"/>
            </w:tcMar>
            <w:vAlign w:val="center"/>
            <w:hideMark/>
          </w:tcPr>
          <w:p w14:paraId="62C239FA"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Reversed</w:t>
            </w:r>
          </w:p>
        </w:tc>
        <w:tc>
          <w:tcPr>
            <w:tcW w:w="0" w:type="auto"/>
            <w:shd w:val="clear" w:color="auto" w:fill="F9F9F9"/>
            <w:tcMar>
              <w:top w:w="0" w:type="dxa"/>
              <w:left w:w="0" w:type="dxa"/>
              <w:bottom w:w="0" w:type="dxa"/>
              <w:right w:w="0" w:type="dxa"/>
            </w:tcMar>
            <w:vAlign w:val="center"/>
            <w:hideMark/>
          </w:tcPr>
          <w:p w14:paraId="50372162" w14:textId="77777777" w:rsidR="00E13907" w:rsidRPr="009374B8" w:rsidRDefault="00E13907">
            <w:pPr>
              <w:spacing w:after="120"/>
              <w:rPr>
                <w:rFonts w:ascii="Times New Roman" w:hAnsi="Times New Roman" w:cs="Times New Roman"/>
                <w:color w:val="000000"/>
                <w:sz w:val="24"/>
                <w:szCs w:val="24"/>
              </w:rPr>
            </w:pPr>
            <w:r w:rsidRPr="009374B8">
              <w:rPr>
                <w:rFonts w:ascii="Times New Roman" w:hAnsi="Times New Roman" w:cs="Times New Roman"/>
                <w:color w:val="000000"/>
                <w:sz w:val="24"/>
                <w:szCs w:val="24"/>
              </w:rPr>
              <w:t>0</w:t>
            </w:r>
          </w:p>
        </w:tc>
      </w:tr>
      <w:tr w:rsidR="00E13907" w:rsidRPr="009374B8" w14:paraId="36A11312" w14:textId="77777777" w:rsidTr="00E13907">
        <w:tc>
          <w:tcPr>
            <w:tcW w:w="0" w:type="auto"/>
            <w:shd w:val="clear" w:color="auto" w:fill="F9F9F9"/>
            <w:tcMar>
              <w:top w:w="0" w:type="dxa"/>
              <w:left w:w="0" w:type="dxa"/>
              <w:bottom w:w="0" w:type="dxa"/>
              <w:right w:w="0" w:type="dxa"/>
            </w:tcMar>
            <w:vAlign w:val="center"/>
            <w:hideMark/>
          </w:tcPr>
          <w:p w14:paraId="5811CF1C"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HGVS</w:t>
            </w:r>
          </w:p>
        </w:tc>
        <w:tc>
          <w:tcPr>
            <w:tcW w:w="0" w:type="auto"/>
            <w:shd w:val="clear" w:color="auto" w:fill="F9F9F9"/>
            <w:tcMar>
              <w:top w:w="0" w:type="dxa"/>
              <w:left w:w="0" w:type="dxa"/>
              <w:bottom w:w="0" w:type="dxa"/>
              <w:right w:w="0" w:type="dxa"/>
            </w:tcMar>
            <w:vAlign w:val="center"/>
            <w:hideMark/>
          </w:tcPr>
          <w:p w14:paraId="3E434B00" w14:textId="77777777" w:rsidR="00E13907" w:rsidRPr="009374B8" w:rsidRDefault="00E13907">
            <w:pPr>
              <w:spacing w:after="120"/>
              <w:rPr>
                <w:rFonts w:ascii="Times New Roman" w:hAnsi="Times New Roman" w:cs="Times New Roman"/>
                <w:color w:val="000000"/>
                <w:sz w:val="24"/>
                <w:szCs w:val="24"/>
              </w:rPr>
            </w:pPr>
            <w:r w:rsidRPr="009374B8">
              <w:rPr>
                <w:rFonts w:ascii="Times New Roman" w:hAnsi="Times New Roman" w:cs="Times New Roman"/>
                <w:color w:val="000000"/>
                <w:sz w:val="24"/>
                <w:szCs w:val="24"/>
              </w:rPr>
              <w:t>NC_000015.9:g.78882925G&gt;A</w:t>
            </w:r>
          </w:p>
        </w:tc>
      </w:tr>
      <w:tr w:rsidR="00E13907" w:rsidRPr="009374B8" w14:paraId="51FB9030" w14:textId="77777777" w:rsidTr="00E13907">
        <w:tc>
          <w:tcPr>
            <w:tcW w:w="0" w:type="auto"/>
            <w:shd w:val="clear" w:color="auto" w:fill="F9F9F9"/>
            <w:tcMar>
              <w:top w:w="0" w:type="dxa"/>
              <w:left w:w="0" w:type="dxa"/>
              <w:bottom w:w="0" w:type="dxa"/>
              <w:right w:w="0" w:type="dxa"/>
            </w:tcMar>
            <w:vAlign w:val="center"/>
            <w:hideMark/>
          </w:tcPr>
          <w:p w14:paraId="5C656BBC"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CLNSRC</w:t>
            </w:r>
          </w:p>
        </w:tc>
        <w:tc>
          <w:tcPr>
            <w:tcW w:w="0" w:type="auto"/>
            <w:shd w:val="clear" w:color="auto" w:fill="F9F9F9"/>
            <w:tcMar>
              <w:top w:w="0" w:type="dxa"/>
              <w:left w:w="0" w:type="dxa"/>
              <w:bottom w:w="0" w:type="dxa"/>
              <w:right w:w="0" w:type="dxa"/>
            </w:tcMar>
            <w:vAlign w:val="center"/>
            <w:hideMark/>
          </w:tcPr>
          <w:p w14:paraId="39E2EF1A" w14:textId="77777777" w:rsidR="00E13907" w:rsidRPr="009374B8" w:rsidRDefault="00E13907">
            <w:pPr>
              <w:spacing w:after="120"/>
              <w:rPr>
                <w:rFonts w:ascii="Times New Roman" w:hAnsi="Times New Roman" w:cs="Times New Roman"/>
                <w:color w:val="000000"/>
                <w:sz w:val="24"/>
                <w:szCs w:val="24"/>
              </w:rPr>
            </w:pPr>
            <w:hyperlink r:id="rId42" w:tooltip="OMIM Allelic Variant" w:history="1">
              <w:r w:rsidRPr="009374B8">
                <w:rPr>
                  <w:rStyle w:val="Hyperlink"/>
                  <w:rFonts w:ascii="Times New Roman" w:hAnsi="Times New Roman" w:cs="Times New Roman"/>
                  <w:color w:val="1D4568"/>
                  <w:sz w:val="24"/>
                  <w:szCs w:val="24"/>
                </w:rPr>
                <w:t>OMIM Allelic Variant</w:t>
              </w:r>
            </w:hyperlink>
            <w:r w:rsidRPr="009374B8">
              <w:rPr>
                <w:rFonts w:ascii="Times New Roman" w:hAnsi="Times New Roman" w:cs="Times New Roman"/>
                <w:color w:val="000000"/>
                <w:sz w:val="24"/>
                <w:szCs w:val="24"/>
              </w:rPr>
              <w:t> </w:t>
            </w:r>
            <w:proofErr w:type="spellStart"/>
            <w:r w:rsidRPr="009374B8">
              <w:rPr>
                <w:rFonts w:ascii="Times New Roman" w:hAnsi="Times New Roman" w:cs="Times New Roman"/>
                <w:color w:val="000000"/>
                <w:sz w:val="24"/>
                <w:szCs w:val="24"/>
              </w:rPr>
              <w:fldChar w:fldCharType="begin"/>
            </w:r>
            <w:r w:rsidRPr="009374B8">
              <w:rPr>
                <w:rFonts w:ascii="Times New Roman" w:hAnsi="Times New Roman" w:cs="Times New Roman"/>
                <w:color w:val="000000"/>
                <w:sz w:val="24"/>
                <w:szCs w:val="24"/>
              </w:rPr>
              <w:instrText xml:space="preserve"> HYPERLINK "https://www.snpedia.com/index.php?title=UniProtKB_(protein)&amp;action=edit&amp;redlink=1" \o "UniProtKB (protein) (page does not exist)" </w:instrText>
            </w:r>
            <w:r w:rsidRPr="009374B8">
              <w:rPr>
                <w:rFonts w:ascii="Times New Roman" w:hAnsi="Times New Roman" w:cs="Times New Roman"/>
                <w:color w:val="000000"/>
                <w:sz w:val="24"/>
                <w:szCs w:val="24"/>
              </w:rPr>
              <w:fldChar w:fldCharType="separate"/>
            </w:r>
            <w:r w:rsidRPr="009374B8">
              <w:rPr>
                <w:rStyle w:val="Hyperlink"/>
                <w:rFonts w:ascii="Times New Roman" w:hAnsi="Times New Roman" w:cs="Times New Roman"/>
                <w:color w:val="370D0C"/>
                <w:sz w:val="24"/>
                <w:szCs w:val="24"/>
              </w:rPr>
              <w:t>UniProtKB</w:t>
            </w:r>
            <w:proofErr w:type="spellEnd"/>
            <w:r w:rsidRPr="009374B8">
              <w:rPr>
                <w:rStyle w:val="Hyperlink"/>
                <w:rFonts w:ascii="Times New Roman" w:hAnsi="Times New Roman" w:cs="Times New Roman"/>
                <w:color w:val="370D0C"/>
                <w:sz w:val="24"/>
                <w:szCs w:val="24"/>
              </w:rPr>
              <w:t xml:space="preserve"> (protein)</w:t>
            </w:r>
            <w:r w:rsidRPr="009374B8">
              <w:rPr>
                <w:rFonts w:ascii="Times New Roman" w:hAnsi="Times New Roman" w:cs="Times New Roman"/>
                <w:color w:val="000000"/>
                <w:sz w:val="24"/>
                <w:szCs w:val="24"/>
              </w:rPr>
              <w:fldChar w:fldCharType="end"/>
            </w:r>
          </w:p>
        </w:tc>
      </w:tr>
      <w:tr w:rsidR="00E13907" w:rsidRPr="009374B8" w14:paraId="1C32595A" w14:textId="77777777" w:rsidTr="00E13907">
        <w:tc>
          <w:tcPr>
            <w:tcW w:w="0" w:type="auto"/>
            <w:shd w:val="clear" w:color="auto" w:fill="F9F9F9"/>
            <w:tcMar>
              <w:top w:w="0" w:type="dxa"/>
              <w:left w:w="0" w:type="dxa"/>
              <w:bottom w:w="0" w:type="dxa"/>
              <w:right w:w="0" w:type="dxa"/>
            </w:tcMar>
            <w:vAlign w:val="center"/>
            <w:hideMark/>
          </w:tcPr>
          <w:p w14:paraId="3AD74FD0" w14:textId="77777777" w:rsidR="00E13907" w:rsidRPr="009374B8" w:rsidRDefault="00E13907">
            <w:pPr>
              <w:spacing w:after="120"/>
              <w:rPr>
                <w:rFonts w:ascii="Times New Roman" w:hAnsi="Times New Roman" w:cs="Times New Roman"/>
                <w:b/>
                <w:bCs/>
                <w:color w:val="000000"/>
                <w:sz w:val="24"/>
                <w:szCs w:val="24"/>
              </w:rPr>
            </w:pPr>
            <w:r w:rsidRPr="009374B8">
              <w:rPr>
                <w:rFonts w:ascii="Times New Roman" w:hAnsi="Times New Roman" w:cs="Times New Roman"/>
                <w:b/>
                <w:bCs/>
                <w:color w:val="000000"/>
                <w:sz w:val="24"/>
                <w:szCs w:val="24"/>
              </w:rPr>
              <w:t>CLNACC</w:t>
            </w:r>
          </w:p>
        </w:tc>
        <w:tc>
          <w:tcPr>
            <w:tcW w:w="0" w:type="auto"/>
            <w:shd w:val="clear" w:color="auto" w:fill="F9F9F9"/>
            <w:tcMar>
              <w:top w:w="0" w:type="dxa"/>
              <w:left w:w="0" w:type="dxa"/>
              <w:bottom w:w="0" w:type="dxa"/>
              <w:right w:w="0" w:type="dxa"/>
            </w:tcMar>
            <w:vAlign w:val="center"/>
            <w:hideMark/>
          </w:tcPr>
          <w:p w14:paraId="711DB840" w14:textId="77777777" w:rsidR="00E13907" w:rsidRPr="009374B8" w:rsidRDefault="00E13907">
            <w:pPr>
              <w:spacing w:after="120"/>
              <w:rPr>
                <w:rFonts w:ascii="Times New Roman" w:hAnsi="Times New Roman" w:cs="Times New Roman"/>
                <w:color w:val="000000"/>
                <w:sz w:val="24"/>
                <w:szCs w:val="24"/>
              </w:rPr>
            </w:pPr>
            <w:hyperlink r:id="rId43" w:history="1">
              <w:r w:rsidRPr="009374B8">
                <w:rPr>
                  <w:rStyle w:val="Hyperlink"/>
                  <w:rFonts w:ascii="Times New Roman" w:hAnsi="Times New Roman" w:cs="Times New Roman"/>
                  <w:color w:val="1D4568"/>
                  <w:sz w:val="24"/>
                  <w:szCs w:val="24"/>
                </w:rPr>
                <w:t>RCV000019049.3</w:t>
              </w:r>
            </w:hyperlink>
            <w:r w:rsidRPr="009374B8">
              <w:rPr>
                <w:rFonts w:ascii="Times New Roman" w:hAnsi="Times New Roman" w:cs="Times New Roman"/>
                <w:color w:val="000000"/>
                <w:sz w:val="24"/>
                <w:szCs w:val="24"/>
              </w:rPr>
              <w:t>, </w:t>
            </w:r>
            <w:hyperlink r:id="rId44" w:history="1">
              <w:r w:rsidRPr="009374B8">
                <w:rPr>
                  <w:rStyle w:val="Hyperlink"/>
                  <w:rFonts w:ascii="Times New Roman" w:hAnsi="Times New Roman" w:cs="Times New Roman"/>
                  <w:color w:val="1D4568"/>
                  <w:sz w:val="24"/>
                  <w:szCs w:val="24"/>
                </w:rPr>
                <w:t>RCV000033213.3</w:t>
              </w:r>
            </w:hyperlink>
            <w:r w:rsidRPr="009374B8">
              <w:rPr>
                <w:rFonts w:ascii="Times New Roman" w:hAnsi="Times New Roman" w:cs="Times New Roman"/>
                <w:color w:val="000000"/>
                <w:sz w:val="24"/>
                <w:szCs w:val="24"/>
              </w:rPr>
              <w:t>,</w:t>
            </w:r>
          </w:p>
        </w:tc>
      </w:tr>
      <w:tr w:rsidR="00E13907" w:rsidRPr="009374B8" w14:paraId="3CA05067" w14:textId="77777777" w:rsidTr="00E13907">
        <w:tc>
          <w:tcPr>
            <w:tcW w:w="0" w:type="auto"/>
            <w:shd w:val="clear" w:color="auto" w:fill="F9F9F9"/>
            <w:tcMar>
              <w:top w:w="0" w:type="dxa"/>
              <w:left w:w="0" w:type="dxa"/>
              <w:bottom w:w="0" w:type="dxa"/>
              <w:right w:w="0" w:type="dxa"/>
            </w:tcMar>
            <w:vAlign w:val="center"/>
          </w:tcPr>
          <w:p w14:paraId="0A298E7D" w14:textId="77777777" w:rsidR="00E13907" w:rsidRPr="009374B8" w:rsidRDefault="00E13907">
            <w:pPr>
              <w:spacing w:after="120"/>
              <w:rPr>
                <w:rFonts w:ascii="Times New Roman" w:hAnsi="Times New Roman" w:cs="Times New Roman"/>
                <w:b/>
                <w:bCs/>
                <w:color w:val="000000"/>
                <w:sz w:val="24"/>
                <w:szCs w:val="24"/>
              </w:rPr>
            </w:pPr>
          </w:p>
        </w:tc>
        <w:tc>
          <w:tcPr>
            <w:tcW w:w="0" w:type="auto"/>
            <w:shd w:val="clear" w:color="auto" w:fill="F9F9F9"/>
            <w:tcMar>
              <w:top w:w="0" w:type="dxa"/>
              <w:left w:w="0" w:type="dxa"/>
              <w:bottom w:w="0" w:type="dxa"/>
              <w:right w:w="0" w:type="dxa"/>
            </w:tcMar>
            <w:vAlign w:val="center"/>
          </w:tcPr>
          <w:p w14:paraId="774C13CB" w14:textId="77777777" w:rsidR="00E13907" w:rsidRPr="009374B8" w:rsidRDefault="00E13907">
            <w:pPr>
              <w:spacing w:after="120"/>
              <w:rPr>
                <w:rFonts w:ascii="Times New Roman" w:hAnsi="Times New Roman" w:cs="Times New Roman"/>
                <w:color w:val="000000"/>
                <w:sz w:val="24"/>
                <w:szCs w:val="24"/>
              </w:rPr>
            </w:pPr>
          </w:p>
        </w:tc>
      </w:tr>
    </w:tbl>
    <w:p w14:paraId="23520B00" w14:textId="676050BE" w:rsidR="00E13907" w:rsidRPr="009374B8" w:rsidRDefault="00E13907">
      <w:pPr>
        <w:rPr>
          <w:rFonts w:ascii="Times New Roman" w:hAnsi="Times New Roman" w:cs="Times New Roman"/>
          <w:sz w:val="24"/>
          <w:szCs w:val="24"/>
        </w:rPr>
      </w:pPr>
      <w:hyperlink r:id="rId45" w:history="1">
        <w:r w:rsidRPr="009374B8">
          <w:rPr>
            <w:rStyle w:val="Hyperlink"/>
            <w:rFonts w:ascii="Times New Roman" w:hAnsi="Times New Roman" w:cs="Times New Roman"/>
            <w:sz w:val="24"/>
            <w:szCs w:val="24"/>
          </w:rPr>
          <w:t>https://www.ncbi.nlm.nih.gov/clinvar/variation/17497/</w:t>
        </w:r>
      </w:hyperlink>
    </w:p>
    <w:p w14:paraId="5601C7E4" w14:textId="77777777" w:rsidR="00E13907" w:rsidRPr="009374B8" w:rsidRDefault="00E13907" w:rsidP="00E13907">
      <w:pPr>
        <w:pStyle w:val="Heading2"/>
        <w:shd w:val="clear" w:color="auto" w:fill="FFFFFF"/>
        <w:spacing w:before="270" w:beforeAutospacing="0" w:after="135" w:afterAutospacing="0"/>
        <w:rPr>
          <w:color w:val="000000"/>
          <w:sz w:val="24"/>
          <w:szCs w:val="24"/>
        </w:rPr>
      </w:pPr>
      <w:r w:rsidRPr="009374B8">
        <w:rPr>
          <w:color w:val="000000"/>
          <w:sz w:val="24"/>
          <w:szCs w:val="24"/>
        </w:rPr>
        <w:t>NM_000745.3(CHRNA5):c.1192G&gt;A (p.Asp398Asn)</w:t>
      </w:r>
    </w:p>
    <w:p w14:paraId="37E92885" w14:textId="2C9A7FC7" w:rsidR="00E13907" w:rsidRPr="009374B8" w:rsidRDefault="00E13907">
      <w:pPr>
        <w:rPr>
          <w:rFonts w:ascii="Times New Roman" w:hAnsi="Times New Roman" w:cs="Times New Roman"/>
          <w:sz w:val="24"/>
          <w:szCs w:val="24"/>
        </w:rPr>
      </w:pPr>
      <w:hyperlink r:id="rId46" w:history="1">
        <w:r w:rsidRPr="009374B8">
          <w:rPr>
            <w:rStyle w:val="Hyperlink"/>
            <w:rFonts w:ascii="Times New Roman" w:hAnsi="Times New Roman" w:cs="Times New Roman"/>
            <w:sz w:val="24"/>
            <w:szCs w:val="24"/>
          </w:rPr>
          <w:t>https://www.ncbi.nlm.nih.gov/pubmed/</w:t>
        </w:r>
      </w:hyperlink>
    </w:p>
    <w:p w14:paraId="77928682" w14:textId="58FB2E5C" w:rsidR="00E13907" w:rsidRPr="009374B8" w:rsidRDefault="00E13907">
      <w:pPr>
        <w:rPr>
          <w:rFonts w:ascii="Times New Roman" w:hAnsi="Times New Roman" w:cs="Times New Roman"/>
          <w:sz w:val="24"/>
          <w:szCs w:val="24"/>
        </w:rPr>
      </w:pPr>
      <w:r w:rsidRPr="009374B8">
        <w:rPr>
          <w:rFonts w:ascii="Times New Roman" w:hAnsi="Times New Roman" w:cs="Times New Roman"/>
          <w:color w:val="222222"/>
          <w:sz w:val="24"/>
          <w:szCs w:val="24"/>
          <w:shd w:val="clear" w:color="auto" w:fill="D5DEE3"/>
        </w:rPr>
        <w:t>Lung cancer susceptibility 2</w:t>
      </w:r>
    </w:p>
    <w:p w14:paraId="48734A27" w14:textId="22C398F4" w:rsidR="00E13907" w:rsidRPr="009374B8" w:rsidRDefault="00E13907">
      <w:pPr>
        <w:rPr>
          <w:rFonts w:ascii="Times New Roman" w:hAnsi="Times New Roman" w:cs="Times New Roman"/>
          <w:sz w:val="24"/>
          <w:szCs w:val="24"/>
        </w:rPr>
      </w:pPr>
      <w:r w:rsidRPr="009374B8">
        <w:rPr>
          <w:rFonts w:ascii="Times New Roman" w:hAnsi="Times New Roman" w:cs="Times New Roman"/>
          <w:sz w:val="24"/>
          <w:szCs w:val="24"/>
        </w:rPr>
        <w:t>https://www.ncbi.nlm.nih.gov/pubmed/</w:t>
      </w:r>
      <w:hyperlink r:id="rId47" w:history="1">
        <w:r w:rsidRPr="009374B8">
          <w:rPr>
            <w:rStyle w:val="Hyperlink"/>
            <w:rFonts w:ascii="Times New Roman" w:hAnsi="Times New Roman" w:cs="Times New Roman"/>
            <w:color w:val="642A8F"/>
            <w:sz w:val="24"/>
            <w:szCs w:val="24"/>
          </w:rPr>
          <w:t>18385738</w:t>
        </w:r>
      </w:hyperlink>
      <w:r w:rsidRPr="009374B8">
        <w:rPr>
          <w:rFonts w:ascii="Times New Roman" w:hAnsi="Times New Roman" w:cs="Times New Roman"/>
          <w:color w:val="303030"/>
          <w:sz w:val="24"/>
          <w:szCs w:val="24"/>
          <w:shd w:val="clear" w:color="auto" w:fill="FFFFFF"/>
        </w:rPr>
        <w:t xml:space="preserve"> </w:t>
      </w:r>
      <w:r w:rsidRPr="009374B8">
        <w:rPr>
          <w:rFonts w:ascii="Times New Roman" w:hAnsi="Times New Roman" w:cs="Times New Roman"/>
          <w:sz w:val="24"/>
          <w:szCs w:val="24"/>
        </w:rPr>
        <w:t>https://www.ncbi.nlm.nih.gov/pubmed/</w:t>
      </w:r>
      <w:hyperlink r:id="rId48" w:history="1">
        <w:r w:rsidRPr="009374B8">
          <w:rPr>
            <w:rStyle w:val="Hyperlink"/>
            <w:rFonts w:ascii="Times New Roman" w:hAnsi="Times New Roman" w:cs="Times New Roman"/>
            <w:color w:val="642A8F"/>
            <w:sz w:val="24"/>
            <w:szCs w:val="24"/>
          </w:rPr>
          <w:t>20643934</w:t>
        </w:r>
      </w:hyperlink>
      <w:r w:rsidRPr="009374B8">
        <w:rPr>
          <w:rFonts w:ascii="Times New Roman" w:hAnsi="Times New Roman" w:cs="Times New Roman"/>
          <w:color w:val="303030"/>
          <w:sz w:val="24"/>
          <w:szCs w:val="24"/>
          <w:shd w:val="clear" w:color="auto" w:fill="FFFFFF"/>
        </w:rPr>
        <w:t xml:space="preserve"> </w:t>
      </w:r>
      <w:r w:rsidRPr="009374B8">
        <w:rPr>
          <w:rFonts w:ascii="Times New Roman" w:hAnsi="Times New Roman" w:cs="Times New Roman"/>
          <w:sz w:val="24"/>
          <w:szCs w:val="24"/>
        </w:rPr>
        <w:t>https://www.ncbi.nlm.nih.gov/pubmed/</w:t>
      </w:r>
      <w:hyperlink r:id="rId49" w:history="1">
        <w:r w:rsidRPr="009374B8">
          <w:rPr>
            <w:rStyle w:val="Hyperlink"/>
            <w:rFonts w:ascii="Times New Roman" w:hAnsi="Times New Roman" w:cs="Times New Roman"/>
            <w:color w:val="642A8F"/>
            <w:sz w:val="24"/>
            <w:szCs w:val="24"/>
          </w:rPr>
          <w:t>18385739</w:t>
        </w:r>
      </w:hyperlink>
      <w:r w:rsidRPr="009374B8">
        <w:rPr>
          <w:rFonts w:ascii="Times New Roman" w:hAnsi="Times New Roman" w:cs="Times New Roman"/>
          <w:color w:val="303030"/>
          <w:sz w:val="24"/>
          <w:szCs w:val="24"/>
          <w:shd w:val="clear" w:color="auto" w:fill="FFFFFF"/>
        </w:rPr>
        <w:t xml:space="preserve"> </w:t>
      </w:r>
      <w:r w:rsidRPr="009374B8">
        <w:rPr>
          <w:rFonts w:ascii="Times New Roman" w:hAnsi="Times New Roman" w:cs="Times New Roman"/>
          <w:sz w:val="24"/>
          <w:szCs w:val="24"/>
        </w:rPr>
        <w:t>https://www.ncbi.nlm.nih.gov/pubmed/</w:t>
      </w:r>
      <w:hyperlink r:id="rId50" w:history="1">
        <w:r w:rsidRPr="009374B8">
          <w:rPr>
            <w:rStyle w:val="Hyperlink"/>
            <w:rFonts w:ascii="Times New Roman" w:hAnsi="Times New Roman" w:cs="Times New Roman"/>
            <w:color w:val="642A8F"/>
            <w:sz w:val="24"/>
            <w:szCs w:val="24"/>
          </w:rPr>
          <w:t>19443489</w:t>
        </w:r>
      </w:hyperlink>
    </w:p>
    <w:p w14:paraId="43C211B1" w14:textId="009A6FA3" w:rsidR="00E13907" w:rsidRPr="009374B8" w:rsidRDefault="00E13907">
      <w:pPr>
        <w:rPr>
          <w:rFonts w:ascii="Times New Roman" w:hAnsi="Times New Roman" w:cs="Times New Roman"/>
          <w:sz w:val="24"/>
          <w:szCs w:val="24"/>
        </w:rPr>
      </w:pPr>
      <w:r w:rsidRPr="009374B8">
        <w:rPr>
          <w:rFonts w:ascii="Times New Roman" w:hAnsi="Times New Roman" w:cs="Times New Roman"/>
          <w:color w:val="222222"/>
          <w:sz w:val="24"/>
          <w:szCs w:val="24"/>
          <w:shd w:val="clear" w:color="auto" w:fill="D5DEE3"/>
        </w:rPr>
        <w:t>Smoking as a quantitative trait locus 3</w:t>
      </w:r>
    </w:p>
    <w:p w14:paraId="1974021D" w14:textId="52073AFD" w:rsidR="00E13907" w:rsidRPr="009374B8" w:rsidRDefault="00E13907">
      <w:pPr>
        <w:rPr>
          <w:rFonts w:ascii="Times New Roman" w:hAnsi="Times New Roman" w:cs="Times New Roman"/>
          <w:sz w:val="24"/>
          <w:szCs w:val="24"/>
        </w:rPr>
      </w:pPr>
      <w:r w:rsidRPr="009374B8">
        <w:rPr>
          <w:rFonts w:ascii="Times New Roman" w:hAnsi="Times New Roman" w:cs="Times New Roman"/>
          <w:sz w:val="24"/>
          <w:szCs w:val="24"/>
        </w:rPr>
        <w:t>https://www.ncbi.nlm.nih.gov/pubmed/</w:t>
      </w:r>
      <w:hyperlink r:id="rId51" w:history="1">
        <w:r w:rsidRPr="009374B8">
          <w:rPr>
            <w:rStyle w:val="Hyperlink"/>
            <w:rFonts w:ascii="Times New Roman" w:hAnsi="Times New Roman" w:cs="Times New Roman"/>
            <w:color w:val="642A8F"/>
            <w:sz w:val="24"/>
            <w:szCs w:val="24"/>
          </w:rPr>
          <w:t>18385738</w:t>
        </w:r>
      </w:hyperlink>
      <w:r w:rsidRPr="009374B8">
        <w:rPr>
          <w:rFonts w:ascii="Times New Roman" w:hAnsi="Times New Roman" w:cs="Times New Roman"/>
          <w:color w:val="303030"/>
          <w:sz w:val="24"/>
          <w:szCs w:val="24"/>
          <w:shd w:val="clear" w:color="auto" w:fill="FFFFFF"/>
        </w:rPr>
        <w:t> </w:t>
      </w:r>
      <w:r w:rsidRPr="009374B8">
        <w:rPr>
          <w:rFonts w:ascii="Times New Roman" w:hAnsi="Times New Roman" w:cs="Times New Roman"/>
          <w:sz w:val="24"/>
          <w:szCs w:val="24"/>
        </w:rPr>
        <w:t>https://www.ncbi.nlm.nih.gov/pubmed/</w:t>
      </w:r>
      <w:hyperlink r:id="rId52" w:history="1">
        <w:r w:rsidRPr="009374B8">
          <w:rPr>
            <w:rStyle w:val="Hyperlink"/>
            <w:rFonts w:ascii="Times New Roman" w:hAnsi="Times New Roman" w:cs="Times New Roman"/>
            <w:color w:val="642A8F"/>
            <w:sz w:val="24"/>
            <w:szCs w:val="24"/>
          </w:rPr>
          <w:t>20643934</w:t>
        </w:r>
      </w:hyperlink>
      <w:r w:rsidRPr="009374B8">
        <w:rPr>
          <w:rFonts w:ascii="Times New Roman" w:hAnsi="Times New Roman" w:cs="Times New Roman"/>
          <w:color w:val="303030"/>
          <w:sz w:val="24"/>
          <w:szCs w:val="24"/>
          <w:shd w:val="clear" w:color="auto" w:fill="FFFFFF"/>
        </w:rPr>
        <w:t> </w:t>
      </w:r>
      <w:r w:rsidRPr="009374B8">
        <w:rPr>
          <w:rFonts w:ascii="Times New Roman" w:hAnsi="Times New Roman" w:cs="Times New Roman"/>
          <w:sz w:val="24"/>
          <w:szCs w:val="24"/>
        </w:rPr>
        <w:t>https://www.ncbi.nlm.nih.gov/pubmed/</w:t>
      </w:r>
      <w:hyperlink r:id="rId53" w:history="1">
        <w:r w:rsidRPr="009374B8">
          <w:rPr>
            <w:rStyle w:val="Hyperlink"/>
            <w:rFonts w:ascii="Times New Roman" w:hAnsi="Times New Roman" w:cs="Times New Roman"/>
            <w:color w:val="642A8F"/>
            <w:sz w:val="24"/>
            <w:szCs w:val="24"/>
          </w:rPr>
          <w:t>18385739</w:t>
        </w:r>
      </w:hyperlink>
      <w:r w:rsidRPr="009374B8">
        <w:rPr>
          <w:rFonts w:ascii="Times New Roman" w:hAnsi="Times New Roman" w:cs="Times New Roman"/>
          <w:color w:val="303030"/>
          <w:sz w:val="24"/>
          <w:szCs w:val="24"/>
          <w:shd w:val="clear" w:color="auto" w:fill="FFFFFF"/>
        </w:rPr>
        <w:t> </w:t>
      </w:r>
      <w:r w:rsidRPr="009374B8">
        <w:rPr>
          <w:rFonts w:ascii="Times New Roman" w:hAnsi="Times New Roman" w:cs="Times New Roman"/>
          <w:sz w:val="24"/>
          <w:szCs w:val="24"/>
        </w:rPr>
        <w:t>https://www.ncbi.nlm.nih.gov/pubmed/</w:t>
      </w:r>
      <w:hyperlink r:id="rId54" w:history="1">
        <w:r w:rsidRPr="009374B8">
          <w:rPr>
            <w:rStyle w:val="Hyperlink"/>
            <w:rFonts w:ascii="Times New Roman" w:hAnsi="Times New Roman" w:cs="Times New Roman"/>
            <w:color w:val="642A8F"/>
            <w:sz w:val="24"/>
            <w:szCs w:val="24"/>
          </w:rPr>
          <w:t>19443489</w:t>
        </w:r>
      </w:hyperlink>
    </w:p>
    <w:p w14:paraId="5B830E26" w14:textId="77DD73EE" w:rsidR="00043CAC" w:rsidRPr="009374B8" w:rsidRDefault="00043CAC">
      <w:pPr>
        <w:rPr>
          <w:rFonts w:ascii="Times New Roman" w:hAnsi="Times New Roman" w:cs="Times New Roman"/>
          <w:sz w:val="24"/>
          <w:szCs w:val="24"/>
        </w:rPr>
      </w:pPr>
      <w:hyperlink r:id="rId55" w:history="1">
        <w:r w:rsidRPr="009374B8">
          <w:rPr>
            <w:rStyle w:val="Hyperlink"/>
            <w:rFonts w:ascii="Times New Roman" w:hAnsi="Times New Roman" w:cs="Times New Roman"/>
            <w:sz w:val="24"/>
            <w:szCs w:val="24"/>
          </w:rPr>
          <w:t>https://www.ncbi.nlm.nih.gov/projects/SNP/snp_ref.cgi?rs=16969968</w:t>
        </w:r>
      </w:hyperlink>
    </w:p>
    <w:p w14:paraId="45AC62C1" w14:textId="77777777" w:rsidR="00043CAC" w:rsidRPr="009374B8" w:rsidRDefault="00043CAC">
      <w:pPr>
        <w:rPr>
          <w:rFonts w:ascii="Times New Roman" w:hAnsi="Times New Roman" w:cs="Times New Roman"/>
          <w:sz w:val="24"/>
          <w:szCs w:val="24"/>
        </w:rPr>
      </w:pPr>
    </w:p>
    <w:p w14:paraId="3FD2ED61" w14:textId="3C61E195" w:rsidR="00043CAC" w:rsidRPr="009374B8" w:rsidRDefault="00043CAC">
      <w:pPr>
        <w:rPr>
          <w:rFonts w:ascii="Times New Roman" w:hAnsi="Times New Roman" w:cs="Times New Roman"/>
          <w:sz w:val="24"/>
          <w:szCs w:val="24"/>
        </w:rPr>
      </w:pPr>
      <w:hyperlink r:id="rId56" w:history="1">
        <w:r w:rsidRPr="009374B8">
          <w:rPr>
            <w:rStyle w:val="Hyperlink"/>
            <w:rFonts w:ascii="Times New Roman" w:hAnsi="Times New Roman" w:cs="Times New Roman"/>
            <w:sz w:val="24"/>
            <w:szCs w:val="24"/>
          </w:rPr>
          <w:t>https://www.ncbi.nlm.nih.gov/pubmed/26757861</w:t>
        </w:r>
      </w:hyperlink>
    </w:p>
    <w:p w14:paraId="1B359B3C" w14:textId="77777777" w:rsidR="00043CAC" w:rsidRPr="009374B8" w:rsidRDefault="00043CAC" w:rsidP="00043CAC">
      <w:pPr>
        <w:pStyle w:val="NormalWeb"/>
        <w:shd w:val="clear" w:color="auto" w:fill="FFFFFF"/>
        <w:spacing w:before="0" w:beforeAutospacing="0" w:after="120" w:afterAutospacing="0"/>
        <w:rPr>
          <w:color w:val="000000"/>
        </w:rPr>
      </w:pPr>
      <w:r w:rsidRPr="009374B8">
        <w:rPr>
          <w:color w:val="000000"/>
        </w:rPr>
        <w:lastRenderedPageBreak/>
        <w:t>However, there was an association among non-smoking subjects between the A allele of rs16969968 and high a BMI (p &lt; 0.01).</w:t>
      </w:r>
    </w:p>
    <w:p w14:paraId="72910E48" w14:textId="77777777" w:rsidR="00043CAC" w:rsidRPr="009374B8" w:rsidRDefault="00043CAC" w:rsidP="00043CAC">
      <w:pPr>
        <w:pStyle w:val="Heading4"/>
        <w:shd w:val="clear" w:color="auto" w:fill="FFFFFF"/>
        <w:spacing w:before="0"/>
        <w:ind w:right="60"/>
        <w:rPr>
          <w:rFonts w:ascii="Times New Roman" w:hAnsi="Times New Roman" w:cs="Times New Roman"/>
          <w:caps/>
          <w:color w:val="000000"/>
          <w:sz w:val="24"/>
          <w:szCs w:val="24"/>
        </w:rPr>
      </w:pPr>
      <w:r w:rsidRPr="009374B8">
        <w:rPr>
          <w:rFonts w:ascii="Times New Roman" w:hAnsi="Times New Roman" w:cs="Times New Roman"/>
          <w:caps/>
          <w:color w:val="000000"/>
          <w:sz w:val="24"/>
          <w:szCs w:val="24"/>
        </w:rPr>
        <w:t>CONCLUSIONS:</w:t>
      </w:r>
    </w:p>
    <w:p w14:paraId="41DDD6EB" w14:textId="01556DBE" w:rsidR="00043CAC" w:rsidRPr="009374B8" w:rsidRDefault="00043CAC" w:rsidP="00043CAC">
      <w:pPr>
        <w:pStyle w:val="NormalWeb"/>
        <w:shd w:val="clear" w:color="auto" w:fill="FFFFFF"/>
        <w:spacing w:before="0" w:beforeAutospacing="0" w:after="120" w:afterAutospacing="0"/>
        <w:rPr>
          <w:color w:val="000000"/>
        </w:rPr>
      </w:pPr>
      <w:r w:rsidRPr="009374B8">
        <w:rPr>
          <w:color w:val="000000"/>
        </w:rPr>
        <w:t>This last variant may be involved in food-addiction disorders.</w:t>
      </w:r>
    </w:p>
    <w:p w14:paraId="455FCD84" w14:textId="075C2357" w:rsidR="00043CAC" w:rsidRPr="009374B8" w:rsidRDefault="00043CAC" w:rsidP="00043CAC">
      <w:pPr>
        <w:pStyle w:val="NormalWeb"/>
        <w:shd w:val="clear" w:color="auto" w:fill="FFFFFF"/>
        <w:spacing w:before="0" w:beforeAutospacing="0" w:after="120" w:afterAutospacing="0"/>
        <w:rPr>
          <w:color w:val="000000"/>
        </w:rPr>
      </w:pPr>
    </w:p>
    <w:p w14:paraId="74C46C23" w14:textId="1E5F021E" w:rsidR="00043CAC" w:rsidRPr="009374B8" w:rsidRDefault="00043CAC" w:rsidP="00043CAC">
      <w:pPr>
        <w:pStyle w:val="NormalWeb"/>
        <w:shd w:val="clear" w:color="auto" w:fill="FFFFFF"/>
        <w:spacing w:before="0" w:beforeAutospacing="0" w:after="120" w:afterAutospacing="0"/>
        <w:rPr>
          <w:color w:val="000000"/>
        </w:rPr>
      </w:pPr>
      <w:hyperlink r:id="rId57" w:history="1">
        <w:r w:rsidRPr="009374B8">
          <w:rPr>
            <w:rStyle w:val="Hyperlink"/>
          </w:rPr>
          <w:t>https://www.ncbi.nlm.nih.gov/pubmed/26434895</w:t>
        </w:r>
      </w:hyperlink>
    </w:p>
    <w:p w14:paraId="45F259BB" w14:textId="42F5E9BA" w:rsidR="00043CAC" w:rsidRPr="009374B8" w:rsidRDefault="00043CAC"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We found the CHRNA5 rs16969968 polymorphism to be associated with the risk of lung cancer (AA vs GG: OR=1.60, 95%CI=1.51-1.71). On stratified analysis by smoking status, a statistically significant increased risk was observed in the smoking group (AA vs GG: OR=1.80, 95%CI=1.61-2.01). However, this polymorphism was not associated with lung cancer risk in Asians (AA vs GG: OR=0.95, 95%CI=0.35-2.59), whereas it was linked to increased risk of lung cancer among Caucasians (AA vs GG: OR=1.65, 95%CI=1.55-1.76).</w:t>
      </w:r>
    </w:p>
    <w:p w14:paraId="6F146A9F" w14:textId="417A0CA6" w:rsidR="00043CAC" w:rsidRPr="009374B8" w:rsidRDefault="00043CAC" w:rsidP="00043CAC">
      <w:pPr>
        <w:pStyle w:val="NormalWeb"/>
        <w:shd w:val="clear" w:color="auto" w:fill="FFFFFF"/>
        <w:spacing w:before="0" w:beforeAutospacing="0" w:after="120" w:afterAutospacing="0"/>
        <w:rPr>
          <w:color w:val="000000"/>
        </w:rPr>
      </w:pPr>
    </w:p>
    <w:p w14:paraId="0D21EFA9" w14:textId="102CCF64" w:rsidR="00043CAC" w:rsidRPr="009374B8" w:rsidRDefault="00043CAC" w:rsidP="00043CAC">
      <w:pPr>
        <w:pStyle w:val="NormalWeb"/>
        <w:shd w:val="clear" w:color="auto" w:fill="FFFFFF"/>
        <w:spacing w:before="0" w:beforeAutospacing="0" w:after="120" w:afterAutospacing="0"/>
        <w:rPr>
          <w:color w:val="000000"/>
        </w:rPr>
      </w:pPr>
      <w:hyperlink r:id="rId58" w:history="1">
        <w:r w:rsidRPr="009374B8">
          <w:rPr>
            <w:rStyle w:val="Hyperlink"/>
          </w:rPr>
          <w:t>https://www.ncbi.nlm.nih.gov/pubmed/28884473</w:t>
        </w:r>
      </w:hyperlink>
    </w:p>
    <w:p w14:paraId="7B5F42B6" w14:textId="6128459A" w:rsidR="00043CAC" w:rsidRPr="009374B8" w:rsidRDefault="00043CAC"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 xml:space="preserve">For six-month abstinence, we found statistically significant heterogeneity between genotypes (rs16969968) for nicotine replacement therapy (NRT) versus placebo at six months for NHB participants (P = 0.03; n = 2 trials), but not for other biomarkers or treatment comparisons. Six-month abstinence was increased in the active NRT group as compared to placebo among participants with a GG genotype (risk ratio (RR) 1.47, 95% confidence interval (CI) 1.07 to 2.03), but not in the combined group of participants with a GA or AA genotype (RR 0.43, 95% CI 0.15 to 1.26; ratio of risk ratios (RRR) GG vs GA or AA of 3.51, 95% CI 1.19 to 10.3). </w:t>
      </w:r>
    </w:p>
    <w:p w14:paraId="343D6356" w14:textId="3218BB33" w:rsidR="00043CAC" w:rsidRPr="009374B8" w:rsidRDefault="00043CAC" w:rsidP="00043CAC">
      <w:pPr>
        <w:pStyle w:val="NormalWeb"/>
        <w:shd w:val="clear" w:color="auto" w:fill="FFFFFF"/>
        <w:spacing w:before="0" w:beforeAutospacing="0" w:after="120" w:afterAutospacing="0"/>
        <w:rPr>
          <w:color w:val="000000"/>
        </w:rPr>
      </w:pPr>
    </w:p>
    <w:p w14:paraId="79D26F03" w14:textId="471B6413" w:rsidR="00043CAC" w:rsidRPr="009374B8" w:rsidRDefault="00043CAC" w:rsidP="00043CAC">
      <w:pPr>
        <w:pStyle w:val="NormalWeb"/>
        <w:shd w:val="clear" w:color="auto" w:fill="FFFFFF"/>
        <w:spacing w:before="0" w:beforeAutospacing="0" w:after="120" w:afterAutospacing="0"/>
        <w:rPr>
          <w:color w:val="000000"/>
        </w:rPr>
      </w:pPr>
      <w:hyperlink r:id="rId59" w:history="1">
        <w:r w:rsidRPr="009374B8">
          <w:rPr>
            <w:rStyle w:val="Hyperlink"/>
          </w:rPr>
          <w:t>https://www.ncbi.nlm.nih.gov/pubmed/28069549</w:t>
        </w:r>
      </w:hyperlink>
    </w:p>
    <w:p w14:paraId="500E3BFA" w14:textId="40773C30" w:rsidR="00043CAC" w:rsidRPr="009374B8" w:rsidRDefault="00043CAC"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the strongest determinant of tobacco dependence was rs16969968 with OR (95%CI) 1.32 (1.08-1.62) for A allele carriers vs. GG comparison (P=0.003)</w:t>
      </w:r>
    </w:p>
    <w:p w14:paraId="5F672C4E" w14:textId="61F50FF6" w:rsidR="00043CAC" w:rsidRPr="009374B8" w:rsidRDefault="005C0EA1" w:rsidP="00043CAC">
      <w:pPr>
        <w:pStyle w:val="NormalWeb"/>
        <w:shd w:val="clear" w:color="auto" w:fill="FFFFFF"/>
        <w:spacing w:before="0" w:beforeAutospacing="0" w:after="120" w:afterAutospacing="0"/>
        <w:rPr>
          <w:color w:val="000000"/>
        </w:rPr>
      </w:pPr>
      <w:hyperlink r:id="rId60" w:history="1">
        <w:r w:rsidRPr="009374B8">
          <w:rPr>
            <w:rStyle w:val="Hyperlink"/>
          </w:rPr>
          <w:t>https://www.ncbi.nlm.nih.gov/pubmed/27543155</w:t>
        </w:r>
      </w:hyperlink>
    </w:p>
    <w:p w14:paraId="45055656" w14:textId="26506B85" w:rsidR="005C0EA1" w:rsidRPr="009374B8" w:rsidRDefault="005C0EA1"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he CHRNA5 rs16969968 risk genotype (AA) was associated with increased risk and earlier diagnosis for lung cancer,</w:t>
      </w:r>
    </w:p>
    <w:p w14:paraId="76398489" w14:textId="78F75128" w:rsidR="005C0EA1" w:rsidRPr="009374B8" w:rsidRDefault="005C0EA1" w:rsidP="00043CAC">
      <w:pPr>
        <w:pStyle w:val="NormalWeb"/>
        <w:shd w:val="clear" w:color="auto" w:fill="FFFFFF"/>
        <w:spacing w:before="0" w:beforeAutospacing="0" w:after="120" w:afterAutospacing="0"/>
        <w:rPr>
          <w:color w:val="000000"/>
        </w:rPr>
      </w:pPr>
      <w:hyperlink r:id="rId61" w:history="1">
        <w:r w:rsidRPr="009374B8">
          <w:rPr>
            <w:rStyle w:val="Hyperlink"/>
          </w:rPr>
          <w:t>https://www.ncbi.nlm.nih.gov/pubmed/27344179</w:t>
        </w:r>
      </w:hyperlink>
    </w:p>
    <w:p w14:paraId="44205643" w14:textId="53486E2E" w:rsidR="005C0EA1" w:rsidRPr="009374B8" w:rsidRDefault="005C0EA1"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Further association with smoking behaviors indicating those three SNPs (rs16969968 [A], rs1051730 [A] and rs2036534 [C]) significantly associated with number of cigarettes smoked per day, CPD, with P = 0.009, 0.011 and 0.001 respectively. </w:t>
      </w:r>
    </w:p>
    <w:p w14:paraId="1CB7BCCB" w14:textId="01F5CD98" w:rsidR="005C0EA1" w:rsidRPr="009374B8" w:rsidRDefault="005C0EA1"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Especially, rs16969968, a nonsynonymous variant, was indicated with functions of altering nicotinic receptor conductance </w:t>
      </w:r>
      <w:r w:rsidRPr="009374B8">
        <w:rPr>
          <w:rStyle w:val="Emphasis"/>
          <w:color w:val="000000"/>
          <w:shd w:val="clear" w:color="auto" w:fill="FFFFFF"/>
        </w:rPr>
        <w:t xml:space="preserve">in </w:t>
      </w:r>
      <w:proofErr w:type="spellStart"/>
      <w:r w:rsidRPr="009374B8">
        <w:rPr>
          <w:rStyle w:val="Emphasis"/>
          <w:color w:val="000000"/>
          <w:shd w:val="clear" w:color="auto" w:fill="FFFFFF"/>
        </w:rPr>
        <w:t>vitro</w:t>
      </w:r>
      <w:r w:rsidRPr="009374B8">
        <w:rPr>
          <w:color w:val="000000"/>
          <w:shd w:val="clear" w:color="auto" w:fill="FFFFFF"/>
        </w:rPr>
        <w:t>by</w:t>
      </w:r>
      <w:proofErr w:type="spellEnd"/>
      <w:r w:rsidRPr="009374B8">
        <w:rPr>
          <w:color w:val="000000"/>
          <w:shd w:val="clear" w:color="auto" w:fill="FFFFFF"/>
        </w:rPr>
        <w:t xml:space="preserve"> amino acid change in the </w:t>
      </w:r>
      <w:r w:rsidRPr="009374B8">
        <w:rPr>
          <w:rStyle w:val="Emphasis"/>
          <w:color w:val="000000"/>
          <w:shd w:val="clear" w:color="auto" w:fill="FFFFFF"/>
        </w:rPr>
        <w:t>CHRNA5</w:t>
      </w:r>
      <w:r w:rsidRPr="009374B8">
        <w:rPr>
          <w:color w:val="000000"/>
          <w:shd w:val="clear" w:color="auto" w:fill="FFFFFF"/>
        </w:rPr>
        <w:t> [</w:t>
      </w:r>
      <w:hyperlink r:id="rId62" w:anchor="R7" w:history="1">
        <w:r w:rsidRPr="009374B8">
          <w:rPr>
            <w:rStyle w:val="Hyperlink"/>
            <w:color w:val="642A8F"/>
            <w:shd w:val="clear" w:color="auto" w:fill="FFFFFF"/>
          </w:rPr>
          <w:t>7</w:t>
        </w:r>
      </w:hyperlink>
      <w:r w:rsidRPr="009374B8">
        <w:rPr>
          <w:color w:val="000000"/>
          <w:shd w:val="clear" w:color="auto" w:fill="FFFFFF"/>
        </w:rPr>
        <w:t>, </w:t>
      </w:r>
      <w:hyperlink r:id="rId63" w:anchor="R18" w:history="1">
        <w:r w:rsidRPr="009374B8">
          <w:rPr>
            <w:rStyle w:val="Hyperlink"/>
            <w:color w:val="642A8F"/>
            <w:shd w:val="clear" w:color="auto" w:fill="FFFFFF"/>
          </w:rPr>
          <w:t>18</w:t>
        </w:r>
      </w:hyperlink>
      <w:r w:rsidRPr="009374B8">
        <w:rPr>
          <w:color w:val="000000"/>
          <w:shd w:val="clear" w:color="auto" w:fill="FFFFFF"/>
        </w:rPr>
        <w:t>, </w:t>
      </w:r>
      <w:hyperlink r:id="rId64" w:anchor="R19" w:history="1">
        <w:r w:rsidRPr="009374B8">
          <w:rPr>
            <w:rStyle w:val="Hyperlink"/>
            <w:color w:val="642A8F"/>
            <w:shd w:val="clear" w:color="auto" w:fill="FFFFFF"/>
          </w:rPr>
          <w:t>19</w:t>
        </w:r>
      </w:hyperlink>
      <w:r w:rsidRPr="009374B8">
        <w:rPr>
          <w:color w:val="000000"/>
          <w:shd w:val="clear" w:color="auto" w:fill="FFFFFF"/>
        </w:rPr>
        <w:t>]. Those two loci have been found to be associated with lung cancer, chronic obstructive pulmonary disease and body mass index in never smokers [</w:t>
      </w:r>
      <w:hyperlink r:id="rId65" w:anchor="R13" w:history="1">
        <w:r w:rsidRPr="009374B8">
          <w:rPr>
            <w:rStyle w:val="Hyperlink"/>
            <w:color w:val="642A8F"/>
            <w:shd w:val="clear" w:color="auto" w:fill="FFFFFF"/>
          </w:rPr>
          <w:t>13</w:t>
        </w:r>
      </w:hyperlink>
      <w:r w:rsidRPr="009374B8">
        <w:rPr>
          <w:color w:val="000000"/>
          <w:shd w:val="clear" w:color="auto" w:fill="FFFFFF"/>
        </w:rPr>
        <w:t>, </w:t>
      </w:r>
      <w:hyperlink r:id="rId66" w:anchor="R20" w:history="1">
        <w:r w:rsidRPr="009374B8">
          <w:rPr>
            <w:rStyle w:val="Hyperlink"/>
            <w:color w:val="642A8F"/>
            <w:shd w:val="clear" w:color="auto" w:fill="FFFFFF"/>
          </w:rPr>
          <w:t>20</w:t>
        </w:r>
      </w:hyperlink>
      <w:r w:rsidRPr="009374B8">
        <w:rPr>
          <w:color w:val="000000"/>
          <w:shd w:val="clear" w:color="auto" w:fill="FFFFFF"/>
        </w:rPr>
        <w:t>–</w:t>
      </w:r>
      <w:hyperlink r:id="rId67" w:anchor="R23" w:history="1">
        <w:r w:rsidRPr="009374B8">
          <w:rPr>
            <w:rStyle w:val="Hyperlink"/>
            <w:color w:val="642A8F"/>
            <w:shd w:val="clear" w:color="auto" w:fill="FFFFFF"/>
          </w:rPr>
          <w:t>23</w:t>
        </w:r>
      </w:hyperlink>
      <w:r w:rsidRPr="009374B8">
        <w:rPr>
          <w:color w:val="000000"/>
          <w:shd w:val="clear" w:color="auto" w:fill="FFFFFF"/>
        </w:rPr>
        <w:t>]. Based on our study, both rs1051730 allele (A) in </w:t>
      </w:r>
      <w:r w:rsidRPr="009374B8">
        <w:rPr>
          <w:rStyle w:val="Emphasis"/>
          <w:color w:val="000000"/>
          <w:shd w:val="clear" w:color="auto" w:fill="FFFFFF"/>
        </w:rPr>
        <w:t>CHRNA3</w:t>
      </w:r>
      <w:r w:rsidRPr="009374B8">
        <w:rPr>
          <w:color w:val="000000"/>
          <w:shd w:val="clear" w:color="auto" w:fill="FFFFFF"/>
        </w:rPr>
        <w:t> gene and rs16969968 allele (A) in </w:t>
      </w:r>
      <w:r w:rsidRPr="009374B8">
        <w:rPr>
          <w:rStyle w:val="Emphasis"/>
          <w:color w:val="000000"/>
          <w:shd w:val="clear" w:color="auto" w:fill="FFFFFF"/>
        </w:rPr>
        <w:t>CHRNA5</w:t>
      </w:r>
      <w:r w:rsidRPr="009374B8">
        <w:rPr>
          <w:color w:val="000000"/>
          <w:shd w:val="clear" w:color="auto" w:fill="FFFFFF"/>
        </w:rPr>
        <w:t> gene increased smoking quantity and delayed smoking cessation behaviors, </w:t>
      </w:r>
    </w:p>
    <w:p w14:paraId="4DDCE6BB" w14:textId="2E8C7BB7" w:rsidR="005C0EA1" w:rsidRPr="009374B8" w:rsidRDefault="005C0EA1" w:rsidP="00043CAC">
      <w:pPr>
        <w:pStyle w:val="NormalWeb"/>
        <w:shd w:val="clear" w:color="auto" w:fill="FFFFFF"/>
        <w:spacing w:before="0" w:beforeAutospacing="0" w:after="120" w:afterAutospacing="0"/>
        <w:rPr>
          <w:color w:val="000000"/>
        </w:rPr>
      </w:pPr>
    </w:p>
    <w:p w14:paraId="5E72D58C" w14:textId="3FA35923" w:rsidR="005C0EA1" w:rsidRPr="009374B8" w:rsidRDefault="005C0EA1" w:rsidP="00043CAC">
      <w:pPr>
        <w:pStyle w:val="NormalWeb"/>
        <w:shd w:val="clear" w:color="auto" w:fill="FFFFFF"/>
        <w:spacing w:before="0" w:beforeAutospacing="0" w:after="120" w:afterAutospacing="0"/>
        <w:rPr>
          <w:color w:val="000000"/>
        </w:rPr>
      </w:pPr>
      <w:hyperlink r:id="rId68" w:history="1">
        <w:r w:rsidRPr="009374B8">
          <w:rPr>
            <w:rStyle w:val="Hyperlink"/>
          </w:rPr>
          <w:t>https://www.ncbi.nlm.nih.gov/pubmed/26771213</w:t>
        </w:r>
      </w:hyperlink>
    </w:p>
    <w:p w14:paraId="4E94E37A" w14:textId="026ABC87" w:rsidR="005C0EA1" w:rsidRPr="009374B8" w:rsidRDefault="005C0EA1"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Our top result was rs16969968 (P = 1.7 × 10(-14)) in CHRNA5, a locus previously associated with COPD susceptibility and nicotine dependence. </w:t>
      </w:r>
    </w:p>
    <w:p w14:paraId="53CF2C6E" w14:textId="72165942" w:rsidR="005C0EA1" w:rsidRPr="009374B8" w:rsidRDefault="005C0EA1" w:rsidP="00043CAC">
      <w:pPr>
        <w:pStyle w:val="NormalWeb"/>
        <w:shd w:val="clear" w:color="auto" w:fill="FFFFFF"/>
        <w:spacing w:before="0" w:beforeAutospacing="0" w:after="120" w:afterAutospacing="0"/>
        <w:rPr>
          <w:color w:val="000000"/>
        </w:rPr>
      </w:pPr>
      <w:hyperlink r:id="rId69" w:history="1">
        <w:r w:rsidRPr="009374B8">
          <w:rPr>
            <w:rStyle w:val="Hyperlink"/>
          </w:rPr>
          <w:t>https://www.ncbi.nlm.nih.gov/pubmed/26239294</w:t>
        </w:r>
      </w:hyperlink>
    </w:p>
    <w:p w14:paraId="77FFDA1E" w14:textId="7B1DAC38" w:rsidR="005C0EA1" w:rsidRPr="009374B8" w:rsidRDefault="005C0EA1"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The common nonsynonymous variant rs16969968 in the α5 nicotinic receptor subunit gene (CHRNA5) is the strongest genetic risk factor for nicotine dependence in European Americans and contributes to risk in African Americans.  Meta-analysis confirmed the risk effect of the only common variant (rs16969968, European ancestry: odds ratio (OR)=1.3, P=3.5 × 10(-11); African ancestry: OR=1.3, P=0.01) and demonstrated that three low frequency variants contributed an independent risk (aggregate term, European ancestry: OR=1.3, P=0.005; African ancestry: OR=1.4, P=0.0006). </w:t>
      </w:r>
    </w:p>
    <w:p w14:paraId="3A18D10F" w14:textId="1F27AB99" w:rsidR="00D61DE2" w:rsidRPr="009374B8" w:rsidRDefault="00D61DE2" w:rsidP="00043CAC">
      <w:pPr>
        <w:pStyle w:val="NormalWeb"/>
        <w:shd w:val="clear" w:color="auto" w:fill="FFFFFF"/>
        <w:spacing w:before="0" w:beforeAutospacing="0" w:after="120" w:afterAutospacing="0"/>
        <w:rPr>
          <w:color w:val="000000"/>
          <w:shd w:val="clear" w:color="auto" w:fill="FFFFFF"/>
        </w:rPr>
      </w:pPr>
      <w:hyperlink r:id="rId70" w:history="1">
        <w:r w:rsidRPr="009374B8">
          <w:rPr>
            <w:rStyle w:val="Hyperlink"/>
            <w:shd w:val="clear" w:color="auto" w:fill="FFFFFF"/>
          </w:rPr>
          <w:t>https://www.ncbi.nlm.nih.gov/pubmed/25948103</w:t>
        </w:r>
      </w:hyperlink>
    </w:p>
    <w:p w14:paraId="499A9E05" w14:textId="3261FA25" w:rsidR="00D61DE2" w:rsidRPr="009374B8" w:rsidRDefault="00D61DE2"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 Following overnight abstinence from nicotine, participants completed a protocol that included an intravenous (IV) dose of saline and two escalating IV doses of nicotine. The outcomes evaluated were the aversive, pleasurable, and stimulatory ratings of nicotine's effects, cardiovascular reactivity to nicotine, withdrawal severity, and cognitive performance before and after the nicotine administration session. The heavy smoking risk allele (rs16969968*A; frequency=28% (EA) and 6% (AA)) was associated with lower ratings of aversive effects (P&lt;5 × 10(-8)) with marked specificity. This effect was evident in EA and AA subjects analyzed as separate groups and was most robust at the highest nicotine dose. Rs16969968*A was also associated with greater improvement on a measure of cognitive control (Stroop Task) following nicotine administration. </w:t>
      </w:r>
    </w:p>
    <w:p w14:paraId="73C62751" w14:textId="674017EE" w:rsidR="00D61DE2" w:rsidRPr="009374B8" w:rsidRDefault="00D61DE2" w:rsidP="00043CAC">
      <w:pPr>
        <w:pStyle w:val="NormalWeb"/>
        <w:shd w:val="clear" w:color="auto" w:fill="FFFFFF"/>
        <w:spacing w:before="0" w:beforeAutospacing="0" w:after="120" w:afterAutospacing="0"/>
        <w:rPr>
          <w:color w:val="000000"/>
          <w:shd w:val="clear" w:color="auto" w:fill="FFFFFF"/>
        </w:rPr>
      </w:pPr>
      <w:hyperlink r:id="rId71" w:history="1">
        <w:r w:rsidRPr="009374B8">
          <w:rPr>
            <w:rStyle w:val="Hyperlink"/>
            <w:shd w:val="clear" w:color="auto" w:fill="FFFFFF"/>
          </w:rPr>
          <w:t>https://www.ncbi.nlm.nih.gov/pubmed/25941207</w:t>
        </w:r>
      </w:hyperlink>
    </w:p>
    <w:p w14:paraId="2A454254" w14:textId="77777777" w:rsidR="00D61DE2" w:rsidRPr="009374B8" w:rsidRDefault="00D61DE2" w:rsidP="00043CAC">
      <w:pPr>
        <w:pStyle w:val="NormalWeb"/>
        <w:shd w:val="clear" w:color="auto" w:fill="FFFFFF"/>
        <w:spacing w:before="0" w:beforeAutospacing="0" w:after="120" w:afterAutospacing="0"/>
        <w:rPr>
          <w:color w:val="000000"/>
          <w:shd w:val="clear" w:color="auto" w:fill="FFFFFF"/>
        </w:rPr>
      </w:pPr>
    </w:p>
    <w:p w14:paraId="796801C4" w14:textId="49686B64" w:rsidR="00D61DE2" w:rsidRPr="009374B8" w:rsidRDefault="00D61DE2"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Prevention intervention programs reduce substance use, including smoking, but not all individuals respond. </w:t>
      </w:r>
      <w:r w:rsidRPr="009374B8">
        <w:br/>
      </w:r>
      <w:r w:rsidRPr="009374B8">
        <w:rPr>
          <w:color w:val="000000"/>
          <w:shd w:val="clear" w:color="auto" w:fill="FFFFFF"/>
        </w:rPr>
        <w:t>There was a main effect of both the intervention (b = -0.24, P &lt; .05) and genotype at rs16969968 (b = 0.14, P &lt; .05) on high school smoking. Using dummy coding to allow for nonlinear effects, individuals with the A/A genotype smoked more often than those with G/G (b = 0.33, P &lt; .05). A genotype × intervention effect was found with reduced smoking among those with A/A and G/A genotypes to levels similar to those with the G/G genotype (G/G vs. A/A: b = -0.67, P &lt; .05; A/G vs. A/A: b = -0.61, P &lt; .05; G/G vs. A/G ns). Results were nonsignificant for the other four markers.</w:t>
      </w:r>
    </w:p>
    <w:p w14:paraId="36DF5F90" w14:textId="7BE5AC8E" w:rsidR="00D61DE2" w:rsidRPr="009374B8" w:rsidRDefault="00A91C38" w:rsidP="00043CAC">
      <w:pPr>
        <w:pStyle w:val="NormalWeb"/>
        <w:shd w:val="clear" w:color="auto" w:fill="FFFFFF"/>
        <w:spacing w:before="0" w:beforeAutospacing="0" w:after="120" w:afterAutospacing="0"/>
        <w:rPr>
          <w:color w:val="000000"/>
          <w:shd w:val="clear" w:color="auto" w:fill="FFFFFF"/>
        </w:rPr>
      </w:pPr>
      <w:hyperlink r:id="rId72" w:history="1">
        <w:r w:rsidRPr="009374B8">
          <w:rPr>
            <w:rStyle w:val="Hyperlink"/>
            <w:shd w:val="clear" w:color="auto" w:fill="FFFFFF"/>
          </w:rPr>
          <w:t>https://www.ncbi.nlm.nih.gov/pubmed/25826680</w:t>
        </w:r>
      </w:hyperlink>
    </w:p>
    <w:p w14:paraId="77E7F0BB" w14:textId="77777777" w:rsidR="00A91C38" w:rsidRPr="009374B8" w:rsidRDefault="00A91C38" w:rsidP="00043CAC">
      <w:pPr>
        <w:pStyle w:val="NormalWeb"/>
        <w:shd w:val="clear" w:color="auto" w:fill="FFFFFF"/>
        <w:spacing w:before="0" w:beforeAutospacing="0" w:after="120" w:afterAutospacing="0"/>
        <w:rPr>
          <w:color w:val="000000"/>
          <w:shd w:val="clear" w:color="auto" w:fill="FFFFFF"/>
        </w:rPr>
      </w:pPr>
    </w:p>
    <w:p w14:paraId="6F99FC14" w14:textId="7B4E7CE4" w:rsidR="00A91C38" w:rsidRPr="009374B8" w:rsidRDefault="00A91C38" w:rsidP="00043CAC">
      <w:pPr>
        <w:pStyle w:val="NormalWeb"/>
        <w:shd w:val="clear" w:color="auto" w:fill="FFFFFF"/>
        <w:spacing w:before="0" w:beforeAutospacing="0" w:after="120" w:afterAutospacing="0"/>
        <w:rPr>
          <w:color w:val="000000"/>
          <w:shd w:val="clear" w:color="auto" w:fill="FFFFFF"/>
        </w:rPr>
      </w:pPr>
      <w:r w:rsidRPr="009374B8">
        <w:rPr>
          <w:color w:val="000000"/>
          <w:shd w:val="clear" w:color="auto" w:fill="FFFFFF"/>
        </w:rPr>
        <w:t>rs16969968 and rs588765 were associated with the PANAS Nervous factor (p = 0.006 and 0.007 respectively). </w:t>
      </w:r>
    </w:p>
    <w:p w14:paraId="443E8717" w14:textId="3519B807" w:rsidR="005C0EA1" w:rsidRPr="009374B8" w:rsidRDefault="005C0EA1" w:rsidP="00043CAC">
      <w:pPr>
        <w:pStyle w:val="NormalWeb"/>
        <w:shd w:val="clear" w:color="auto" w:fill="FFFFFF"/>
        <w:spacing w:before="0" w:beforeAutospacing="0" w:after="120" w:afterAutospacing="0"/>
        <w:rPr>
          <w:color w:val="000000"/>
        </w:rPr>
      </w:pPr>
    </w:p>
    <w:p w14:paraId="06094E85" w14:textId="779F45C5" w:rsidR="00A91C38" w:rsidRPr="009374B8" w:rsidRDefault="00A91C38" w:rsidP="00043CAC">
      <w:pPr>
        <w:pStyle w:val="NormalWeb"/>
        <w:shd w:val="clear" w:color="auto" w:fill="FFFFFF"/>
        <w:spacing w:before="0" w:beforeAutospacing="0" w:after="120" w:afterAutospacing="0"/>
        <w:rPr>
          <w:color w:val="000000"/>
          <w:shd w:val="clear" w:color="auto" w:fill="FFFFFF"/>
        </w:rPr>
      </w:pPr>
      <w:hyperlink r:id="rId73" w:history="1">
        <w:r w:rsidRPr="009374B8">
          <w:rPr>
            <w:rStyle w:val="Hyperlink"/>
            <w:shd w:val="clear" w:color="auto" w:fill="FFFFFF"/>
          </w:rPr>
          <w:t>https://www.ncbi.nlm.nih.gov/pubmed/25674902</w:t>
        </w:r>
      </w:hyperlink>
    </w:p>
    <w:p w14:paraId="36B5A282" w14:textId="7E11A58F" w:rsidR="00A91C38" w:rsidRPr="009374B8" w:rsidRDefault="00A91C38" w:rsidP="00043CAC">
      <w:pPr>
        <w:pStyle w:val="NormalWeb"/>
        <w:shd w:val="clear" w:color="auto" w:fill="FFFFFF"/>
        <w:spacing w:before="0" w:beforeAutospacing="0" w:after="120" w:afterAutospacing="0"/>
        <w:rPr>
          <w:color w:val="000000"/>
        </w:rPr>
      </w:pPr>
      <w:r w:rsidRPr="009374B8">
        <w:rPr>
          <w:color w:val="000000"/>
          <w:shd w:val="clear" w:color="auto" w:fill="FFFFFF"/>
        </w:rPr>
        <w:lastRenderedPageBreak/>
        <w:t>Acetylcholine influences the speed of information processing. We examined the effect of the rs3841324 polymorphism (L/S) and the rs16969968 (G/A) polymorphism on response speed in the Stroop task and the Negative priming task. These polymorphisms are located in the gene that encodes the nicotinic acetylcholine receptor α5-subunit (CHRNA5). Male carriers of the rs3841324 S/S genotype and the rs16969968 G/G genotype were faster than male carriers of at least one L allele or one A allele. In contrast, female carriers of the rs3841324 S/S genotype and the rs16969968 G/G genotype were slower than female carriers of at least one L allele or one A allele. These results indicate that the minor alleles of both polymorphisms modulate response speed in a sex-dependent, diametrically opposed manner.</w:t>
      </w:r>
    </w:p>
    <w:p w14:paraId="4AB29E91" w14:textId="09600F4B" w:rsidR="00043CAC" w:rsidRPr="009374B8" w:rsidRDefault="00A91C38" w:rsidP="00043CAC">
      <w:pPr>
        <w:pStyle w:val="NormalWeb"/>
        <w:shd w:val="clear" w:color="auto" w:fill="FFFFFF"/>
        <w:spacing w:before="0" w:beforeAutospacing="0" w:after="120" w:afterAutospacing="0"/>
        <w:rPr>
          <w:color w:val="000000"/>
        </w:rPr>
      </w:pPr>
      <w:hyperlink r:id="rId74" w:history="1">
        <w:r w:rsidRPr="009374B8">
          <w:rPr>
            <w:rStyle w:val="Hyperlink"/>
          </w:rPr>
          <w:t>https://www.ncbi.nlm.nih.gov/pubmed/24934182</w:t>
        </w:r>
      </w:hyperlink>
    </w:p>
    <w:p w14:paraId="41DBA2D1" w14:textId="391A007D" w:rsidR="00A91C38" w:rsidRPr="009374B8" w:rsidRDefault="00A91C38" w:rsidP="00043CAC">
      <w:pPr>
        <w:pStyle w:val="NormalWeb"/>
        <w:shd w:val="clear" w:color="auto" w:fill="FFFFFF"/>
        <w:spacing w:before="0" w:beforeAutospacing="0" w:after="120" w:afterAutospacing="0"/>
        <w:rPr>
          <w:color w:val="000000"/>
        </w:rPr>
      </w:pPr>
      <w:r w:rsidRPr="009374B8">
        <w:rPr>
          <w:color w:val="000000"/>
          <w:shd w:val="clear" w:color="auto" w:fill="FFFFFF"/>
        </w:rPr>
        <w:t xml:space="preserve">s16969968, predicted nicotine deprivation-induced reduction of P3a amplitude </w:t>
      </w:r>
    </w:p>
    <w:p w14:paraId="3DBCCE1C" w14:textId="1E1BF108" w:rsidR="00043CAC" w:rsidRPr="009374B8" w:rsidRDefault="00A91C38">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P3b and P3a components of the event-related brain potential waveform evoked by a three-stimulus visual oddball task are widely viewed as positive indices of cognitive control-related processes. </w:t>
      </w:r>
      <w:r w:rsidR="00C43DE9" w:rsidRPr="009374B8">
        <w:rPr>
          <w:rFonts w:ascii="Times New Roman" w:hAnsi="Times New Roman" w:cs="Times New Roman"/>
          <w:color w:val="000000"/>
          <w:sz w:val="24"/>
          <w:szCs w:val="24"/>
          <w:shd w:val="clear" w:color="auto" w:fill="FFFFFF"/>
        </w:rPr>
        <w:t>Cognitive control</w:t>
      </w:r>
    </w:p>
    <w:p w14:paraId="305C4500" w14:textId="62D44B13" w:rsidR="00C43DE9" w:rsidRPr="009374B8" w:rsidRDefault="00C43DE9">
      <w:pPr>
        <w:rPr>
          <w:rFonts w:ascii="Times New Roman" w:hAnsi="Times New Roman" w:cs="Times New Roman"/>
          <w:color w:val="000000"/>
          <w:sz w:val="24"/>
          <w:szCs w:val="24"/>
          <w:shd w:val="clear" w:color="auto" w:fill="FFFFFF"/>
        </w:rPr>
      </w:pPr>
      <w:hyperlink r:id="rId75" w:history="1">
        <w:r w:rsidRPr="009374B8">
          <w:rPr>
            <w:rStyle w:val="Hyperlink"/>
            <w:rFonts w:ascii="Times New Roman" w:hAnsi="Times New Roman" w:cs="Times New Roman"/>
            <w:sz w:val="24"/>
            <w:szCs w:val="24"/>
            <w:shd w:val="clear" w:color="auto" w:fill="FFFFFF"/>
          </w:rPr>
          <w:t>https://www.ncbi.nlm.nih.gov/pubmed/24838476</w:t>
        </w:r>
      </w:hyperlink>
    </w:p>
    <w:p w14:paraId="30FA8E82" w14:textId="18F2A979" w:rsidR="00C43DE9" w:rsidRPr="009374B8" w:rsidRDefault="00C43DE9">
      <w:pPr>
        <w:rPr>
          <w:rFonts w:ascii="Times New Roman" w:hAnsi="Times New Roman" w:cs="Times New Roman"/>
          <w:sz w:val="24"/>
          <w:szCs w:val="24"/>
        </w:rPr>
      </w:pPr>
      <w:r w:rsidRPr="009374B8">
        <w:rPr>
          <w:rFonts w:ascii="Times New Roman" w:hAnsi="Times New Roman" w:cs="Times New Roman"/>
          <w:color w:val="000000"/>
          <w:sz w:val="24"/>
          <w:szCs w:val="24"/>
          <w:shd w:val="clear" w:color="auto" w:fill="FFFFFF"/>
        </w:rPr>
        <w:t>The effect of maternal smoking on newborn lung function was associated with maternal genotype for the α5 nicotinic receptor (rs16969968) (P &lt; .001 for interaction). Supplemental vitamin C taken by pregnant smokers improved newborn PFT results and decreased wheezing through 1 year in the offspring. Vitamin C in pregnant smokers may be an inexpensive and simple approach to decrease the effects of smoking in pregnancy on newborn pulmonary function and respiratory morbidities.</w:t>
      </w:r>
    </w:p>
    <w:p w14:paraId="0E1EAD36" w14:textId="03334D40" w:rsidR="00E13907" w:rsidRPr="009374B8" w:rsidRDefault="00C43DE9">
      <w:pPr>
        <w:rPr>
          <w:rFonts w:ascii="Times New Roman" w:hAnsi="Times New Roman" w:cs="Times New Roman"/>
          <w:sz w:val="24"/>
          <w:szCs w:val="24"/>
        </w:rPr>
      </w:pPr>
      <w:hyperlink r:id="rId76" w:history="1">
        <w:r w:rsidRPr="009374B8">
          <w:rPr>
            <w:rStyle w:val="Hyperlink"/>
            <w:rFonts w:ascii="Times New Roman" w:hAnsi="Times New Roman" w:cs="Times New Roman"/>
            <w:sz w:val="24"/>
            <w:szCs w:val="24"/>
          </w:rPr>
          <w:t>https://www.ncbi.nlm.nih.gov/pubmed/24819610</w:t>
        </w:r>
      </w:hyperlink>
    </w:p>
    <w:p w14:paraId="52AB5CCC" w14:textId="62274A51" w:rsidR="00E13907" w:rsidRPr="009374B8" w:rsidRDefault="00C43DE9">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(CHRNA5, rs16969968) on both dorsolateral prefrontal cortex mediated behavior and physiology during working memory and on prefrontal gray matter volume.</w:t>
      </w:r>
    </w:p>
    <w:p w14:paraId="1016A208" w14:textId="77777777" w:rsidR="00C43DE9" w:rsidRPr="009374B8" w:rsidRDefault="00C43DE9" w:rsidP="00C43DE9">
      <w:pPr>
        <w:pStyle w:val="NormalWeb"/>
        <w:shd w:val="clear" w:color="auto" w:fill="FFFFFF"/>
        <w:spacing w:before="0" w:beforeAutospacing="0" w:after="120" w:afterAutospacing="0"/>
        <w:rPr>
          <w:color w:val="000000"/>
        </w:rPr>
      </w:pPr>
      <w:r w:rsidRPr="009374B8">
        <w:rPr>
          <w:color w:val="000000"/>
        </w:rPr>
        <w:t>CHNRA5 rs16969968 (G&gt;A) on prefrontal phenotypes, including cognitive performance at the N-Back task, prefrontal physiology with BOLD fMRI during performance of the 2-Back working memory task, and prefrontal morphometry with structural MRI.</w:t>
      </w:r>
    </w:p>
    <w:p w14:paraId="4F52BF2F" w14:textId="77777777" w:rsidR="00C43DE9" w:rsidRPr="009374B8" w:rsidRDefault="00C43DE9" w:rsidP="00C43DE9">
      <w:pPr>
        <w:pStyle w:val="Heading4"/>
        <w:shd w:val="clear" w:color="auto" w:fill="FFFFFF"/>
        <w:spacing w:before="0"/>
        <w:ind w:right="60"/>
        <w:rPr>
          <w:rFonts w:ascii="Times New Roman" w:hAnsi="Times New Roman" w:cs="Times New Roman"/>
          <w:caps/>
          <w:color w:val="000000"/>
          <w:sz w:val="24"/>
          <w:szCs w:val="24"/>
        </w:rPr>
      </w:pPr>
      <w:r w:rsidRPr="009374B8">
        <w:rPr>
          <w:rFonts w:ascii="Times New Roman" w:hAnsi="Times New Roman" w:cs="Times New Roman"/>
          <w:caps/>
          <w:color w:val="000000"/>
          <w:sz w:val="24"/>
          <w:szCs w:val="24"/>
        </w:rPr>
        <w:t>RESULTS:</w:t>
      </w:r>
    </w:p>
    <w:p w14:paraId="347D4358" w14:textId="77777777" w:rsidR="00C43DE9" w:rsidRPr="009374B8" w:rsidRDefault="00C43DE9" w:rsidP="00C43DE9">
      <w:pPr>
        <w:pStyle w:val="NormalWeb"/>
        <w:shd w:val="clear" w:color="auto" w:fill="FFFFFF"/>
        <w:spacing w:before="0" w:beforeAutospacing="0" w:after="120" w:afterAutospacing="0"/>
        <w:rPr>
          <w:color w:val="000000"/>
        </w:rPr>
      </w:pPr>
      <w:r w:rsidRPr="009374B8">
        <w:rPr>
          <w:color w:val="000000"/>
        </w:rPr>
        <w:t>We found that DRD2 rs1076560 and CHNRA5 rs16969968 interact to modulate cognitive function, prefrontal physiology during working memory, and prefrontal gray matter volume. More specifically, CHRNA5-AA/DRD2-GT subjects had greater behavioral performance, more efficient prefrontal cortex activity at 2Back working memory task, and greater prefrontal gray matter volume than the other genotype groups.</w:t>
      </w:r>
    </w:p>
    <w:p w14:paraId="185AFCDE" w14:textId="64D6DA0A" w:rsidR="00C43DE9" w:rsidRPr="009374B8" w:rsidRDefault="00C43DE9">
      <w:pPr>
        <w:rPr>
          <w:rFonts w:ascii="Times New Roman" w:hAnsi="Times New Roman" w:cs="Times New Roman"/>
          <w:sz w:val="24"/>
          <w:szCs w:val="24"/>
        </w:rPr>
      </w:pPr>
      <w:hyperlink r:id="rId77" w:history="1">
        <w:r w:rsidRPr="009374B8">
          <w:rPr>
            <w:rStyle w:val="Hyperlink"/>
            <w:rFonts w:ascii="Times New Roman" w:hAnsi="Times New Roman" w:cs="Times New Roman"/>
            <w:sz w:val="24"/>
            <w:szCs w:val="24"/>
          </w:rPr>
          <w:t>https://www.ncbi.nlm.nih.gov/pubmed/24727484</w:t>
        </w:r>
      </w:hyperlink>
    </w:p>
    <w:p w14:paraId="3245B257" w14:textId="77777777" w:rsidR="00C43DE9" w:rsidRPr="009374B8" w:rsidRDefault="00C43DE9">
      <w:pPr>
        <w:rPr>
          <w:rFonts w:ascii="Times New Roman" w:hAnsi="Times New Roman" w:cs="Times New Roman"/>
          <w:sz w:val="24"/>
          <w:szCs w:val="24"/>
        </w:rPr>
      </w:pPr>
    </w:p>
    <w:p w14:paraId="7D188A44" w14:textId="0A8C5CD9" w:rsidR="00C43DE9" w:rsidRPr="009374B8" w:rsidRDefault="00C43DE9">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 xml:space="preserve">45.0% abstinence for A allele carriers vs. 51.7% for GG homozygotes decreased abstinence at 1 year (69.1% abstinence for A allele carriers vs. 76.0% for GG homozygotes Among patients who have smoked and who are hospitalized with acute myocardial infarction MI, the high-risk CHRNA5 allele was associated with lower likelihood of quitting before hospitalization and </w:t>
      </w:r>
      <w:r w:rsidRPr="009374B8">
        <w:rPr>
          <w:rFonts w:ascii="Times New Roman" w:hAnsi="Times New Roman" w:cs="Times New Roman"/>
          <w:color w:val="000000"/>
          <w:sz w:val="24"/>
          <w:szCs w:val="24"/>
          <w:shd w:val="clear" w:color="auto" w:fill="FFFFFF"/>
        </w:rPr>
        <w:lastRenderedPageBreak/>
        <w:t>significantly less abstinence 1 year after hospitalization with MI. The CHRNA5 rs16969968 genotype may therefore identify patients who would benefit from aggressive, personalized smoking cessation intervention.</w:t>
      </w:r>
    </w:p>
    <w:p w14:paraId="5881667E" w14:textId="282D91EE" w:rsidR="00F859D1" w:rsidRPr="009374B8" w:rsidRDefault="00F859D1">
      <w:pPr>
        <w:rPr>
          <w:rFonts w:ascii="Times New Roman" w:hAnsi="Times New Roman" w:cs="Times New Roman"/>
          <w:color w:val="000000"/>
          <w:sz w:val="24"/>
          <w:szCs w:val="24"/>
          <w:shd w:val="clear" w:color="auto" w:fill="FFFFFF"/>
        </w:rPr>
      </w:pPr>
      <w:hyperlink r:id="rId78" w:history="1">
        <w:r w:rsidRPr="009374B8">
          <w:rPr>
            <w:rStyle w:val="Hyperlink"/>
            <w:rFonts w:ascii="Times New Roman" w:hAnsi="Times New Roman" w:cs="Times New Roman"/>
            <w:sz w:val="24"/>
            <w:szCs w:val="24"/>
            <w:shd w:val="clear" w:color="auto" w:fill="FFFFFF"/>
          </w:rPr>
          <w:t>https://www.ncbi.nlm.nih.gov/pubmed/23358500</w:t>
        </w:r>
      </w:hyperlink>
    </w:p>
    <w:p w14:paraId="45D2B2B2" w14:textId="1F1DE25A" w:rsidR="00C43DE9" w:rsidRPr="009374B8" w:rsidRDefault="00F859D1">
      <w:pPr>
        <w:rPr>
          <w:rFonts w:ascii="Times New Roman" w:hAnsi="Times New Roman" w:cs="Times New Roman"/>
          <w:sz w:val="24"/>
          <w:szCs w:val="24"/>
        </w:rPr>
      </w:pPr>
      <w:r w:rsidRPr="009374B8">
        <w:rPr>
          <w:rFonts w:ascii="Times New Roman" w:hAnsi="Times New Roman" w:cs="Times New Roman"/>
          <w:color w:val="000000"/>
          <w:sz w:val="24"/>
          <w:szCs w:val="24"/>
          <w:shd w:val="clear" w:color="auto" w:fill="FFFFFF"/>
        </w:rPr>
        <w:t>Genotype at rs16969968 predicted nicotine titration, with homozygotes for the major allele (G:G) displaying significantly reduced puff volume in response to nicotine, whereas minor allele carriers (A:G or A:A) produced equivalent puff volumes for placebo and nicotine cigarettes. The present results suggest that puff volume may be a more powerful objective phenotype of smoking behavior than self-reported cigarettes per day and nicotine dependence.</w:t>
      </w:r>
    </w:p>
    <w:p w14:paraId="5E015013" w14:textId="77777777" w:rsidR="00C43DE9" w:rsidRPr="009374B8" w:rsidRDefault="00C43DE9" w:rsidP="00C43DE9">
      <w:pPr>
        <w:rPr>
          <w:rFonts w:ascii="Times New Roman" w:hAnsi="Times New Roman" w:cs="Times New Roman"/>
          <w:sz w:val="24"/>
          <w:szCs w:val="24"/>
        </w:rPr>
      </w:pPr>
    </w:p>
    <w:p w14:paraId="7369C30A" w14:textId="77777777" w:rsidR="00C43DE9" w:rsidRPr="009374B8" w:rsidRDefault="00C43DE9" w:rsidP="00C43DE9">
      <w:pPr>
        <w:rPr>
          <w:rFonts w:ascii="Times New Roman" w:hAnsi="Times New Roman" w:cs="Times New Roman"/>
          <w:sz w:val="24"/>
          <w:szCs w:val="24"/>
        </w:rPr>
      </w:pPr>
    </w:p>
    <w:p w14:paraId="3B6C5B2E" w14:textId="77777777" w:rsidR="00C43DE9" w:rsidRPr="009374B8" w:rsidRDefault="00C43DE9" w:rsidP="00C43DE9">
      <w:pPr>
        <w:rPr>
          <w:rFonts w:ascii="Times New Roman" w:hAnsi="Times New Roman" w:cs="Times New Roman"/>
          <w:sz w:val="24"/>
          <w:szCs w:val="24"/>
        </w:rPr>
      </w:pPr>
      <w:hyperlink r:id="rId79" w:history="1">
        <w:r w:rsidRPr="009374B8">
          <w:rPr>
            <w:rStyle w:val="Hyperlink"/>
            <w:rFonts w:ascii="Times New Roman" w:hAnsi="Times New Roman" w:cs="Times New Roman"/>
            <w:sz w:val="24"/>
            <w:szCs w:val="24"/>
          </w:rPr>
          <w:t>https://www.ncbi.nlm.nih.gov/projects/SNP/snp_ref.cgi?rs=6495306</w:t>
        </w:r>
      </w:hyperlink>
    </w:p>
    <w:p w14:paraId="46F2D9FD" w14:textId="14346917" w:rsidR="00C43DE9" w:rsidRPr="009374B8" w:rsidRDefault="00C43DE9" w:rsidP="00C43DE9">
      <w:pPr>
        <w:rPr>
          <w:rFonts w:ascii="Times New Roman" w:hAnsi="Times New Roman" w:cs="Times New Roman"/>
          <w:sz w:val="24"/>
          <w:szCs w:val="24"/>
        </w:rPr>
      </w:pPr>
      <w:hyperlink r:id="rId80" w:history="1">
        <w:r w:rsidRPr="009374B8">
          <w:rPr>
            <w:rStyle w:val="Hyperlink"/>
            <w:rFonts w:ascii="Times New Roman" w:hAnsi="Times New Roman" w:cs="Times New Roman"/>
            <w:sz w:val="24"/>
            <w:szCs w:val="24"/>
          </w:rPr>
          <w:t>https://www.snpedia.com/index.php/Rs6495306</w:t>
        </w:r>
      </w:hyperlink>
    </w:p>
    <w:p w14:paraId="39B06103" w14:textId="34F47927" w:rsidR="00C43DE9" w:rsidRPr="009374B8" w:rsidRDefault="00C43DE9" w:rsidP="00C43DE9">
      <w:pPr>
        <w:rPr>
          <w:rFonts w:ascii="Times New Roman" w:hAnsi="Times New Roman" w:cs="Times New Roman"/>
          <w:sz w:val="24"/>
          <w:szCs w:val="24"/>
        </w:rPr>
      </w:pPr>
      <w:hyperlink r:id="rId81" w:history="1">
        <w:r w:rsidRPr="009374B8">
          <w:rPr>
            <w:rStyle w:val="Hyperlink"/>
            <w:rFonts w:ascii="Times New Roman" w:hAnsi="Times New Roman" w:cs="Times New Roman"/>
            <w:sz w:val="24"/>
            <w:szCs w:val="24"/>
          </w:rPr>
          <w:t>https://www.ncbi.nlm.nih.gov/pubmed/26270548</w:t>
        </w:r>
      </w:hyperlink>
    </w:p>
    <w:p w14:paraId="244DAFF9" w14:textId="77777777" w:rsidR="00C43DE9" w:rsidRPr="009374B8" w:rsidRDefault="00C43DE9" w:rsidP="00C43DE9">
      <w:pPr>
        <w:rPr>
          <w:rFonts w:ascii="Times New Roman" w:hAnsi="Times New Roman" w:cs="Times New Roman"/>
          <w:sz w:val="24"/>
          <w:szCs w:val="24"/>
        </w:rPr>
      </w:pPr>
    </w:p>
    <w:p w14:paraId="47D3FEC0" w14:textId="013CC18C" w:rsidR="00C43DE9" w:rsidRPr="009374B8" w:rsidRDefault="00C43DE9" w:rsidP="00C43DE9">
      <w:pPr>
        <w:rPr>
          <w:rFonts w:ascii="Times New Roman" w:hAnsi="Times New Roman" w:cs="Times New Roman"/>
          <w:color w:val="000000"/>
          <w:sz w:val="24"/>
          <w:szCs w:val="24"/>
          <w:shd w:val="clear" w:color="auto" w:fill="FFFFFF"/>
        </w:rPr>
      </w:pPr>
      <w:r w:rsidRPr="009374B8">
        <w:rPr>
          <w:rStyle w:val="Emphasis"/>
          <w:rFonts w:ascii="Times New Roman" w:hAnsi="Times New Roman" w:cs="Times New Roman"/>
          <w:color w:val="000000"/>
          <w:sz w:val="24"/>
          <w:szCs w:val="24"/>
          <w:shd w:val="clear" w:color="auto" w:fill="FFFFFF"/>
        </w:rPr>
        <w:t>CHRNA5</w:t>
      </w:r>
      <w:r w:rsidRPr="009374B8">
        <w:rPr>
          <w:rFonts w:ascii="Times New Roman" w:hAnsi="Times New Roman" w:cs="Times New Roman"/>
          <w:color w:val="000000"/>
          <w:sz w:val="24"/>
          <w:szCs w:val="24"/>
          <w:shd w:val="clear" w:color="auto" w:fill="FFFFFF"/>
        </w:rPr>
        <w:t> nicotinic receptor gene on chromosome 15, that is genome wide significant for risk for nicotine dependence. </w:t>
      </w:r>
    </w:p>
    <w:p w14:paraId="12D9BE13" w14:textId="465DAACE" w:rsidR="00C43DE9" w:rsidRPr="009374B8" w:rsidRDefault="00C43DE9" w:rsidP="00C43DE9">
      <w:pPr>
        <w:rPr>
          <w:rFonts w:ascii="Times New Roman" w:hAnsi="Times New Roman" w:cs="Times New Roman"/>
          <w:sz w:val="24"/>
          <w:szCs w:val="24"/>
        </w:rPr>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65"/>
        <w:gridCol w:w="1091"/>
        <w:gridCol w:w="667"/>
        <w:gridCol w:w="1054"/>
        <w:gridCol w:w="667"/>
        <w:gridCol w:w="655"/>
        <w:gridCol w:w="1054"/>
        <w:gridCol w:w="643"/>
        <w:gridCol w:w="655"/>
        <w:gridCol w:w="1054"/>
        <w:gridCol w:w="655"/>
      </w:tblGrid>
      <w:tr w:rsidR="00C43DE9" w:rsidRPr="009374B8" w14:paraId="0DEDBF75" w14:textId="77777777" w:rsidTr="00C43DE9">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4501912E"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82B7523"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Function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39C157"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EUR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BB0996"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Tajima’s D EUR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26B974F"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proofErr w:type="spellStart"/>
            <w:r w:rsidRPr="009374B8">
              <w:rPr>
                <w:rFonts w:ascii="Times New Roman" w:eastAsia="Times New Roman" w:hAnsi="Times New Roman" w:cs="Times New Roman"/>
                <w:b/>
                <w:bCs/>
                <w:color w:val="000000"/>
                <w:sz w:val="24"/>
                <w:szCs w:val="24"/>
              </w:rPr>
              <w:t>iHS</w:t>
            </w:r>
            <w:proofErr w:type="spellEnd"/>
            <w:r w:rsidRPr="009374B8">
              <w:rPr>
                <w:rFonts w:ascii="Times New Roman" w:eastAsia="Times New Roman" w:hAnsi="Times New Roman" w:cs="Times New Roman"/>
                <w:b/>
                <w:bCs/>
                <w:color w:val="000000"/>
                <w:sz w:val="24"/>
                <w:szCs w:val="24"/>
              </w:rPr>
              <w:t xml:space="preserve"> EUR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98870A"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ASN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818690"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Tajima’s D ASN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142CC9"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proofErr w:type="spellStart"/>
            <w:r w:rsidRPr="009374B8">
              <w:rPr>
                <w:rFonts w:ascii="Times New Roman" w:eastAsia="Times New Roman" w:hAnsi="Times New Roman" w:cs="Times New Roman"/>
                <w:b/>
                <w:bCs/>
                <w:color w:val="000000"/>
                <w:sz w:val="24"/>
                <w:szCs w:val="24"/>
              </w:rPr>
              <w:t>iHS</w:t>
            </w:r>
            <w:proofErr w:type="spellEnd"/>
            <w:r w:rsidRPr="009374B8">
              <w:rPr>
                <w:rFonts w:ascii="Times New Roman" w:eastAsia="Times New Roman" w:hAnsi="Times New Roman" w:cs="Times New Roman"/>
                <w:b/>
                <w:bCs/>
                <w:color w:val="000000"/>
                <w:sz w:val="24"/>
                <w:szCs w:val="24"/>
              </w:rPr>
              <w:t xml:space="preserve"> ASN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F06F921"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AFR Freq</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904639"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Tajima’s D AFR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EE2CD60" w14:textId="77777777" w:rsidR="00C43DE9" w:rsidRPr="009374B8" w:rsidRDefault="00C43DE9" w:rsidP="00C43DE9">
            <w:pPr>
              <w:spacing w:before="332" w:after="332" w:line="393" w:lineRule="atLeast"/>
              <w:jc w:val="center"/>
              <w:rPr>
                <w:rFonts w:ascii="Times New Roman" w:eastAsia="Times New Roman" w:hAnsi="Times New Roman" w:cs="Times New Roman"/>
                <w:b/>
                <w:bCs/>
                <w:color w:val="000000"/>
                <w:sz w:val="24"/>
                <w:szCs w:val="24"/>
              </w:rPr>
            </w:pPr>
            <w:proofErr w:type="spellStart"/>
            <w:r w:rsidRPr="009374B8">
              <w:rPr>
                <w:rFonts w:ascii="Times New Roman" w:eastAsia="Times New Roman" w:hAnsi="Times New Roman" w:cs="Times New Roman"/>
                <w:b/>
                <w:bCs/>
                <w:color w:val="000000"/>
                <w:sz w:val="24"/>
                <w:szCs w:val="24"/>
              </w:rPr>
              <w:t>iHS</w:t>
            </w:r>
            <w:proofErr w:type="spellEnd"/>
            <w:r w:rsidRPr="009374B8">
              <w:rPr>
                <w:rFonts w:ascii="Times New Roman" w:eastAsia="Times New Roman" w:hAnsi="Times New Roman" w:cs="Times New Roman"/>
                <w:b/>
                <w:bCs/>
                <w:color w:val="000000"/>
                <w:sz w:val="24"/>
                <w:szCs w:val="24"/>
              </w:rPr>
              <w:t xml:space="preserve"> AFR</w:t>
            </w:r>
          </w:p>
        </w:tc>
      </w:tr>
      <w:tr w:rsidR="00C43DE9" w:rsidRPr="009374B8" w14:paraId="554989EA" w14:textId="77777777" w:rsidTr="00C43DE9">
        <w:tc>
          <w:tcPr>
            <w:tcW w:w="0" w:type="auto"/>
            <w:tcBorders>
              <w:top w:val="nil"/>
              <w:left w:val="nil"/>
              <w:bottom w:val="nil"/>
              <w:right w:val="nil"/>
            </w:tcBorders>
            <w:shd w:val="clear" w:color="auto" w:fill="FFFCF0"/>
            <w:tcMar>
              <w:top w:w="48" w:type="dxa"/>
              <w:left w:w="96" w:type="dxa"/>
              <w:bottom w:w="48" w:type="dxa"/>
              <w:right w:w="96" w:type="dxa"/>
            </w:tcMar>
            <w:hideMark/>
          </w:tcPr>
          <w:p w14:paraId="3C5E7524"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rs6495306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C0C9F6"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CHRNA5 intronic</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5109AB7"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0C28BC"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(2.07, 2.32)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838E5D"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-0.32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BF94600"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0.15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FF3B07"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(-0.42, 0.06)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884AE5"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ADF460"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0.26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850820"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(-0.16, 0.31)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959A34" w14:textId="77777777" w:rsidR="00C43DE9" w:rsidRPr="009374B8" w:rsidRDefault="00C43DE9" w:rsidP="00C43DE9">
            <w:pPr>
              <w:spacing w:before="332" w:after="332" w:line="393" w:lineRule="atLeast"/>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0.41</w:t>
            </w:r>
          </w:p>
        </w:tc>
      </w:tr>
    </w:tbl>
    <w:p w14:paraId="2643B383" w14:textId="3D03FD7D" w:rsidR="00C43DE9" w:rsidRPr="009374B8" w:rsidRDefault="00C43DE9" w:rsidP="00C43DE9">
      <w:pPr>
        <w:rPr>
          <w:rFonts w:ascii="Times New Roman" w:hAnsi="Times New Roman" w:cs="Times New Roman"/>
          <w:color w:val="000000"/>
          <w:sz w:val="24"/>
          <w:szCs w:val="24"/>
          <w:shd w:val="clear" w:color="auto" w:fill="FFFFFF"/>
        </w:rPr>
      </w:pPr>
      <w:hyperlink r:id="rId82" w:history="1">
        <w:r w:rsidRPr="009374B8">
          <w:rPr>
            <w:rStyle w:val="Hyperlink"/>
            <w:rFonts w:ascii="Times New Roman" w:hAnsi="Times New Roman" w:cs="Times New Roman"/>
            <w:sz w:val="24"/>
            <w:szCs w:val="24"/>
            <w:shd w:val="clear" w:color="auto" w:fill="FFFFFF"/>
          </w:rPr>
          <w:t>https://www.ncbi.nlm.nih.gov/pubmed/28132300</w:t>
        </w:r>
      </w:hyperlink>
    </w:p>
    <w:p w14:paraId="3D2679F0" w14:textId="77777777" w:rsidR="00C43DE9" w:rsidRPr="009374B8" w:rsidRDefault="00C43DE9" w:rsidP="00C43DE9">
      <w:pPr>
        <w:rPr>
          <w:rFonts w:ascii="Times New Roman" w:hAnsi="Times New Roman" w:cs="Times New Roman"/>
          <w:color w:val="000000"/>
          <w:sz w:val="24"/>
          <w:szCs w:val="24"/>
          <w:shd w:val="clear" w:color="auto" w:fill="FFFFFF"/>
        </w:rPr>
      </w:pPr>
    </w:p>
    <w:p w14:paraId="126E8641" w14:textId="049AFB12" w:rsidR="00C43DE9" w:rsidRPr="009374B8" w:rsidRDefault="00C43DE9" w:rsidP="00C43DE9">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lastRenderedPageBreak/>
        <w:t>We analyzed three single nucleotide polymorphisms (SNPs) known to be associated with nicotine addiction (rs16969968 and rs6495306 localized on CHRNA5 gene; rs578776 localized on CHRNA3 gene)</w:t>
      </w:r>
    </w:p>
    <w:p w14:paraId="489E8581" w14:textId="13B11ADC" w:rsidR="00C43DE9" w:rsidRPr="009374B8" w:rsidRDefault="00C43DE9" w:rsidP="00C43DE9">
      <w:pPr>
        <w:rPr>
          <w:rFonts w:ascii="Times New Roman" w:hAnsi="Times New Roman" w:cs="Times New Roman"/>
          <w:sz w:val="24"/>
          <w:szCs w:val="24"/>
        </w:rPr>
      </w:pPr>
      <w:hyperlink r:id="rId83" w:history="1">
        <w:r w:rsidRPr="009374B8">
          <w:rPr>
            <w:rStyle w:val="Hyperlink"/>
            <w:rFonts w:ascii="Times New Roman" w:hAnsi="Times New Roman" w:cs="Times New Roman"/>
            <w:sz w:val="24"/>
            <w:szCs w:val="24"/>
          </w:rPr>
          <w:t>https://www.ncbi.nlm.nih.gov/pubmed/21229299</w:t>
        </w:r>
      </w:hyperlink>
    </w:p>
    <w:p w14:paraId="14BCFECA" w14:textId="77777777" w:rsidR="00C43DE9" w:rsidRPr="009374B8" w:rsidRDefault="00C43DE9" w:rsidP="00C43DE9">
      <w:pPr>
        <w:rPr>
          <w:rFonts w:ascii="Times New Roman" w:hAnsi="Times New Roman" w:cs="Times New Roman"/>
          <w:sz w:val="24"/>
          <w:szCs w:val="24"/>
        </w:rPr>
      </w:pPr>
    </w:p>
    <w:p w14:paraId="0567E1A7" w14:textId="0C601E73" w:rsidR="00C43DE9" w:rsidRPr="009374B8" w:rsidRDefault="00C43DE9" w:rsidP="00C43DE9">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Furthermore, the two haplotypes of rs16969968, rs6495306 (or rs588765), and rs3743078 that were associated with lung cancer risk, each containing the major allele of rs6495306, were found to correlate with low </w:t>
      </w:r>
      <w:r w:rsidRPr="009374B8">
        <w:rPr>
          <w:rStyle w:val="Emphasis"/>
          <w:rFonts w:ascii="Times New Roman" w:hAnsi="Times New Roman" w:cs="Times New Roman"/>
          <w:color w:val="000000"/>
          <w:sz w:val="24"/>
          <w:szCs w:val="24"/>
          <w:shd w:val="clear" w:color="auto" w:fill="FFFFFF"/>
        </w:rPr>
        <w:t>CHRNA5</w:t>
      </w:r>
      <w:r w:rsidRPr="009374B8">
        <w:rPr>
          <w:rFonts w:ascii="Times New Roman" w:hAnsi="Times New Roman" w:cs="Times New Roman"/>
          <w:color w:val="000000"/>
          <w:sz w:val="24"/>
          <w:szCs w:val="24"/>
          <w:shd w:val="clear" w:color="auto" w:fill="FFFFFF"/>
        </w:rPr>
        <w:t> mRNA expression. </w:t>
      </w:r>
    </w:p>
    <w:p w14:paraId="7E44B9F0" w14:textId="01A3466F" w:rsidR="00F859D1" w:rsidRPr="009374B8" w:rsidRDefault="00F859D1" w:rsidP="00C43DE9">
      <w:pPr>
        <w:rPr>
          <w:rFonts w:ascii="Times New Roman" w:hAnsi="Times New Roman" w:cs="Times New Roman"/>
          <w:color w:val="000000"/>
          <w:sz w:val="24"/>
          <w:szCs w:val="24"/>
          <w:shd w:val="clear" w:color="auto" w:fill="FFFFFF"/>
        </w:rPr>
      </w:pPr>
      <w:hyperlink r:id="rId84" w:history="1">
        <w:r w:rsidRPr="009374B8">
          <w:rPr>
            <w:rStyle w:val="Hyperlink"/>
            <w:rFonts w:ascii="Times New Roman" w:hAnsi="Times New Roman" w:cs="Times New Roman"/>
            <w:sz w:val="24"/>
            <w:szCs w:val="24"/>
            <w:shd w:val="clear" w:color="auto" w:fill="FFFFFF"/>
          </w:rPr>
          <w:t>https://www.ncbi.nlm.nih.gov/pubmed/25233467</w:t>
        </w:r>
      </w:hyperlink>
    </w:p>
    <w:p w14:paraId="5E7CE1EA" w14:textId="3594F62F" w:rsidR="00C43DE9" w:rsidRPr="009374B8" w:rsidRDefault="00C43DE9" w:rsidP="00C43DE9">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 xml:space="preserve"> adenocarcinoma (ADC) </w:t>
      </w:r>
      <w:r w:rsidR="00F859D1" w:rsidRPr="009374B8">
        <w:rPr>
          <w:rFonts w:ascii="Times New Roman" w:hAnsi="Times New Roman" w:cs="Times New Roman"/>
          <w:color w:val="000000"/>
          <w:sz w:val="24"/>
          <w:szCs w:val="24"/>
          <w:shd w:val="clear" w:color="auto" w:fill="FFFFFF"/>
        </w:rPr>
        <w:t xml:space="preserve">odds ratio </w:t>
      </w:r>
      <w:r w:rsidR="00F859D1" w:rsidRPr="009374B8">
        <w:rPr>
          <w:rFonts w:ascii="Times New Roman" w:hAnsi="Times New Roman" w:cs="Times New Roman"/>
          <w:color w:val="000000"/>
          <w:sz w:val="24"/>
          <w:szCs w:val="24"/>
          <w:shd w:val="clear" w:color="auto" w:fill="FFFCF0"/>
        </w:rPr>
        <w:t>0.86 </w:t>
      </w:r>
      <w:r w:rsidRPr="009374B8">
        <w:rPr>
          <w:rFonts w:ascii="Times New Roman" w:hAnsi="Times New Roman" w:cs="Times New Roman"/>
          <w:color w:val="000000"/>
          <w:sz w:val="24"/>
          <w:szCs w:val="24"/>
          <w:shd w:val="clear" w:color="auto" w:fill="FFFFFF"/>
        </w:rPr>
        <w:t>Three SNPs in </w:t>
      </w:r>
      <w:r w:rsidRPr="009374B8">
        <w:rPr>
          <w:rStyle w:val="Emphasis"/>
          <w:rFonts w:ascii="Times New Roman" w:hAnsi="Times New Roman" w:cs="Times New Roman"/>
          <w:color w:val="000000"/>
          <w:sz w:val="24"/>
          <w:szCs w:val="24"/>
          <w:shd w:val="clear" w:color="auto" w:fill="FFFFFF"/>
        </w:rPr>
        <w:t>CHRNA5</w:t>
      </w:r>
      <w:r w:rsidRPr="009374B8">
        <w:rPr>
          <w:rFonts w:ascii="Times New Roman" w:hAnsi="Times New Roman" w:cs="Times New Roman"/>
          <w:color w:val="000000"/>
          <w:sz w:val="24"/>
          <w:szCs w:val="24"/>
          <w:shd w:val="clear" w:color="auto" w:fill="FFFFFF"/>
        </w:rPr>
        <w:t> (rs6495306, in complete LD (r</w:t>
      </w:r>
      <w:r w:rsidRPr="009374B8">
        <w:rPr>
          <w:rFonts w:ascii="Times New Roman" w:hAnsi="Times New Roman" w:cs="Times New Roman"/>
          <w:color w:val="000000"/>
          <w:sz w:val="24"/>
          <w:szCs w:val="24"/>
          <w:shd w:val="clear" w:color="auto" w:fill="FFFFFF"/>
          <w:vertAlign w:val="superscript"/>
        </w:rPr>
        <w:t>2</w:t>
      </w:r>
      <w:r w:rsidRPr="009374B8">
        <w:rPr>
          <w:rFonts w:ascii="Times New Roman" w:hAnsi="Times New Roman" w:cs="Times New Roman"/>
          <w:color w:val="000000"/>
          <w:sz w:val="24"/>
          <w:szCs w:val="24"/>
          <w:shd w:val="clear" w:color="auto" w:fill="FFFFFF"/>
        </w:rPr>
        <w:t> = 0.99), had a significant total effect (p = 0.03, FDR q = 0.023) and direct effects (p = 0.04, FDR q = 0.034)</w:t>
      </w:r>
    </w:p>
    <w:p w14:paraId="2EB541CA" w14:textId="5483FB01" w:rsidR="00F859D1" w:rsidRPr="009374B8" w:rsidRDefault="00F859D1" w:rsidP="00C43DE9">
      <w:pPr>
        <w:rPr>
          <w:rFonts w:ascii="Times New Roman" w:hAnsi="Times New Roman" w:cs="Times New Roman"/>
          <w:sz w:val="24"/>
          <w:szCs w:val="24"/>
        </w:rPr>
      </w:pPr>
      <w:hyperlink r:id="rId85" w:history="1">
        <w:r w:rsidRPr="009374B8">
          <w:rPr>
            <w:rStyle w:val="Hyperlink"/>
            <w:rFonts w:ascii="Times New Roman" w:hAnsi="Times New Roman" w:cs="Times New Roman"/>
            <w:sz w:val="24"/>
            <w:szCs w:val="24"/>
          </w:rPr>
          <w:t>https://www.ncbi.nlm.nih.gov/pubmed/26220977</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611"/>
        <w:gridCol w:w="996"/>
        <w:gridCol w:w="1031"/>
        <w:gridCol w:w="1043"/>
        <w:gridCol w:w="1094"/>
        <w:gridCol w:w="1011"/>
        <w:gridCol w:w="846"/>
        <w:gridCol w:w="868"/>
        <w:gridCol w:w="860"/>
      </w:tblGrid>
      <w:tr w:rsidR="00F859D1" w:rsidRPr="009374B8" w14:paraId="110A7DE1" w14:textId="77777777" w:rsidTr="00F859D1">
        <w:trPr>
          <w:tblHeader/>
        </w:trPr>
        <w:tc>
          <w:tcPr>
            <w:tcW w:w="0" w:type="auto"/>
            <w:vMerge w:val="restart"/>
            <w:tcBorders>
              <w:top w:val="nil"/>
              <w:left w:val="nil"/>
              <w:bottom w:val="nil"/>
              <w:right w:val="nil"/>
            </w:tcBorders>
            <w:shd w:val="clear" w:color="auto" w:fill="FFFCF0"/>
            <w:tcMar>
              <w:top w:w="48" w:type="dxa"/>
              <w:left w:w="96" w:type="dxa"/>
              <w:bottom w:w="48" w:type="dxa"/>
              <w:right w:w="96" w:type="dxa"/>
            </w:tcMar>
            <w:hideMark/>
          </w:tcPr>
          <w:p w14:paraId="2E8A60E9"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 (major allele)</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DB4A922"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Frontal cortex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132)</w:t>
            </w:r>
          </w:p>
          <w:p w14:paraId="66C932B3"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52A02ED2">
                <v:rect id="_x0000_i1025"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4FAAE374"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Temporal cortex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126)</w:t>
            </w:r>
          </w:p>
          <w:p w14:paraId="69E4BE97"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663109D9">
                <v:rect id="_x0000_i1026"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770A4D0"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Cerebellum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120)</w:t>
            </w:r>
          </w:p>
          <w:p w14:paraId="076F8001"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0253C8B1">
                <v:rect id="_x0000_i1027"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5B8E61EE"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Pons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124)</w:t>
            </w:r>
          </w:p>
          <w:p w14:paraId="004FD0D0" w14:textId="77777777" w:rsidR="00F859D1" w:rsidRPr="009374B8" w:rsidRDefault="00F859D1" w:rsidP="00F859D1">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6346CF44">
                <v:rect id="_x0000_i1028" style="width:0;height:0" o:hralign="center" o:hrstd="t" o:hr="t" fillcolor="#a0a0a0" stroked="f"/>
              </w:pict>
            </w:r>
          </w:p>
        </w:tc>
      </w:tr>
      <w:tr w:rsidR="00F859D1" w:rsidRPr="009374B8" w14:paraId="1CC3AE6B" w14:textId="77777777" w:rsidTr="00F859D1">
        <w:trPr>
          <w:tblHeader/>
        </w:trPr>
        <w:tc>
          <w:tcPr>
            <w:tcW w:w="0" w:type="auto"/>
            <w:vMerge/>
            <w:tcBorders>
              <w:top w:val="nil"/>
              <w:left w:val="nil"/>
              <w:bottom w:val="nil"/>
              <w:right w:val="nil"/>
            </w:tcBorders>
            <w:shd w:val="clear" w:color="auto" w:fill="FFFCF0"/>
            <w:vAlign w:val="center"/>
            <w:hideMark/>
          </w:tcPr>
          <w:p w14:paraId="5A8BCAB3"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EC1272"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E8C6E2A"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6B176D"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6E8617"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1B03DD"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6FF127"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834408"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D5AFBD"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r>
      <w:tr w:rsidR="00F859D1" w:rsidRPr="009374B8" w14:paraId="35797CC9"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55285493"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rs6495306 (A)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7417DAC"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7EE308"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1.4 × 10</w:t>
            </w:r>
            <w:r w:rsidRPr="009374B8">
              <w:rPr>
                <w:rFonts w:ascii="Times New Roman" w:eastAsia="Times New Roman" w:hAnsi="Times New Roman" w:cs="Times New Roman"/>
                <w:b/>
                <w:bCs/>
                <w:color w:val="000000"/>
                <w:sz w:val="24"/>
                <w:szCs w:val="24"/>
                <w:vertAlign w:val="superscript"/>
              </w:rPr>
              <w:t>−4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D8A8E8"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D4C7FD"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8.7 × 10</w:t>
            </w:r>
            <w:r w:rsidRPr="009374B8">
              <w:rPr>
                <w:rFonts w:ascii="Times New Roman" w:eastAsia="Times New Roman" w:hAnsi="Times New Roman" w:cs="Times New Roman"/>
                <w:b/>
                <w:bCs/>
                <w:color w:val="000000"/>
                <w:sz w:val="24"/>
                <w:szCs w:val="24"/>
                <w:vertAlign w:val="superscript"/>
              </w:rPr>
              <w:t>−7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090A8D"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E6B4AA"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2ADB7BF"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6EF9FF"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9.0 × 10</w:t>
            </w:r>
            <w:r w:rsidRPr="009374B8">
              <w:rPr>
                <w:rFonts w:ascii="Times New Roman" w:eastAsia="Times New Roman" w:hAnsi="Times New Roman" w:cs="Times New Roman"/>
                <w:b/>
                <w:bCs/>
                <w:color w:val="000000"/>
                <w:sz w:val="24"/>
                <w:szCs w:val="24"/>
                <w:vertAlign w:val="superscript"/>
              </w:rPr>
              <w:t>−1</w:t>
            </w:r>
          </w:p>
        </w:tc>
      </w:tr>
    </w:tbl>
    <w:p w14:paraId="5C43E16E" w14:textId="77D141BE" w:rsidR="00C43DE9" w:rsidRPr="009374B8" w:rsidRDefault="00774353" w:rsidP="00C43DE9">
      <w:pPr>
        <w:rPr>
          <w:rFonts w:ascii="Times New Roman" w:hAnsi="Times New Roman" w:cs="Times New Roman"/>
          <w:sz w:val="24"/>
          <w:szCs w:val="24"/>
        </w:rPr>
      </w:pPr>
      <w:hyperlink r:id="rId86" w:history="1">
        <w:r w:rsidRPr="009374B8">
          <w:rPr>
            <w:rStyle w:val="Hyperlink"/>
            <w:rFonts w:ascii="Times New Roman" w:hAnsi="Times New Roman" w:cs="Times New Roman"/>
            <w:sz w:val="24"/>
            <w:szCs w:val="24"/>
          </w:rPr>
          <w:t>https://www.ncbi.nlm.nih.gov/pubmed/26981579</w:t>
        </w:r>
      </w:hyperlink>
    </w:p>
    <w:p w14:paraId="3EDF7CDE" w14:textId="38DA446A" w:rsidR="00C43DE9" w:rsidRPr="009374B8" w:rsidRDefault="00F859D1" w:rsidP="00C43DE9">
      <w:pPr>
        <w:rPr>
          <w:rFonts w:ascii="Times New Roman" w:hAnsi="Times New Roman" w:cs="Times New Roman"/>
          <w:sz w:val="24"/>
          <w:szCs w:val="24"/>
        </w:rPr>
      </w:pPr>
      <w:r w:rsidRPr="009374B8">
        <w:rPr>
          <w:rFonts w:ascii="Times New Roman" w:hAnsi="Times New Roman" w:cs="Times New Roman"/>
          <w:color w:val="000000"/>
          <w:sz w:val="24"/>
          <w:szCs w:val="24"/>
          <w:shd w:val="clear" w:color="auto" w:fill="FFFCF0"/>
        </w:rPr>
        <w:t xml:space="preserve">SNPs analyzed for association with cigarettes per day in WHI </w:t>
      </w:r>
      <w:proofErr w:type="spellStart"/>
      <w:r w:rsidRPr="009374B8">
        <w:rPr>
          <w:rFonts w:ascii="Times New Roman" w:hAnsi="Times New Roman" w:cs="Times New Roman"/>
          <w:color w:val="000000"/>
          <w:sz w:val="24"/>
          <w:szCs w:val="24"/>
          <w:shd w:val="clear" w:color="auto" w:fill="FFFCF0"/>
        </w:rPr>
        <w:t>SHARe</w:t>
      </w:r>
      <w:proofErr w:type="spellEnd"/>
      <w:r w:rsidRPr="009374B8">
        <w:rPr>
          <w:rFonts w:ascii="Times New Roman" w:hAnsi="Times New Roman" w:cs="Times New Roman"/>
          <w:color w:val="000000"/>
          <w:sz w:val="24"/>
          <w:szCs w:val="24"/>
          <w:shd w:val="clear" w:color="auto" w:fill="FFFCF0"/>
        </w:rPr>
        <w:t>.</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51"/>
        <w:gridCol w:w="1493"/>
        <w:gridCol w:w="1051"/>
        <w:gridCol w:w="836"/>
        <w:gridCol w:w="823"/>
        <w:gridCol w:w="930"/>
        <w:gridCol w:w="855"/>
        <w:gridCol w:w="930"/>
        <w:gridCol w:w="1291"/>
      </w:tblGrid>
      <w:tr w:rsidR="00F859D1" w:rsidRPr="009374B8" w14:paraId="79DA9435" w14:textId="77777777" w:rsidTr="00F859D1">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54207F66"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C45CBE"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Chromosome (base-pair) position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26EC6B"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Nearby genes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48A766"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Alleles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74AEEDC"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Coded Allele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BA6309"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Coded AF</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762670"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ß</w:t>
            </w:r>
            <w:r w:rsidRPr="009374B8">
              <w:rPr>
                <w:rFonts w:ascii="Times New Roman" w:eastAsia="Times New Roman" w:hAnsi="Times New Roman" w:cs="Times New Roman"/>
                <w:b/>
                <w:bCs/>
                <w:color w:val="000000"/>
                <w:sz w:val="24"/>
                <w:szCs w:val="24"/>
              </w:rPr>
              <w:t> (</w:t>
            </w:r>
            <w:proofErr w:type="spellStart"/>
            <w:r w:rsidRPr="009374B8">
              <w:rPr>
                <w:rFonts w:ascii="Times New Roman" w:eastAsia="Times New Roman" w:hAnsi="Times New Roman" w:cs="Times New Roman"/>
                <w:b/>
                <w:bCs/>
                <w:color w:val="000000"/>
                <w:sz w:val="24"/>
                <w:szCs w:val="24"/>
              </w:rPr>
              <w:t>s.e.</w:t>
            </w:r>
            <w:proofErr w:type="spellEnd"/>
            <w:r w:rsidRPr="009374B8">
              <w:rPr>
                <w:rFonts w:ascii="Times New Roman" w:eastAsia="Times New Roman" w:hAnsi="Times New Roman" w:cs="Times New Roman"/>
                <w:b/>
                <w:bCs/>
                <w:color w:val="000000"/>
                <w:sz w:val="24"/>
                <w:szCs w:val="24"/>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AD6C2E"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r w:rsidRPr="009374B8">
              <w:rPr>
                <w:rFonts w:ascii="Times New Roman" w:eastAsia="Times New Roman" w:hAnsi="Times New Roman" w:cs="Times New Roman"/>
                <w:b/>
                <w:bCs/>
                <w:color w:val="000000"/>
                <w:sz w:val="24"/>
                <w:szCs w:val="24"/>
              </w:rPr>
              <w:t>value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1C0438" w14:textId="77777777" w:rsidR="00F859D1" w:rsidRPr="009374B8" w:rsidRDefault="00F859D1" w:rsidP="00F859D1">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r w:rsidRPr="009374B8">
              <w:rPr>
                <w:rFonts w:ascii="Times New Roman" w:eastAsia="Times New Roman" w:hAnsi="Times New Roman" w:cs="Times New Roman"/>
                <w:b/>
                <w:bCs/>
                <w:color w:val="000000"/>
                <w:sz w:val="24"/>
                <w:szCs w:val="24"/>
              </w:rPr>
              <w:t>value (adjusted)*</w:t>
            </w:r>
          </w:p>
        </w:tc>
      </w:tr>
      <w:tr w:rsidR="00F859D1" w:rsidRPr="009374B8" w14:paraId="3ABC5C26"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73746B57"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46D374"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15:78581651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2AE3E1"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i/>
                <w:iCs/>
                <w:color w:val="000000"/>
                <w:sz w:val="24"/>
                <w:szCs w:val="24"/>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75074D"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A/T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A609A3"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CC84F1" w14:textId="77777777" w:rsidR="00F859D1" w:rsidRPr="009374B8" w:rsidRDefault="00F859D1" w:rsidP="00F859D1">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0.11941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514B30B" w14:textId="77777777" w:rsidR="00F859D1" w:rsidRPr="009374B8" w:rsidRDefault="00F859D1" w:rsidP="00F859D1">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0.072 (0.034)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6258E40" w14:textId="77777777" w:rsidR="00F859D1" w:rsidRPr="009374B8" w:rsidRDefault="00F859D1" w:rsidP="00F859D1">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0.00307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9CF249D" w14:textId="77777777" w:rsidR="00F859D1" w:rsidRPr="009374B8" w:rsidRDefault="00F859D1" w:rsidP="00F859D1">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0.08597</w:t>
            </w:r>
          </w:p>
        </w:tc>
      </w:tr>
    </w:tbl>
    <w:p w14:paraId="5DA87464" w14:textId="22861777" w:rsidR="00F859D1" w:rsidRPr="009374B8" w:rsidRDefault="00F859D1" w:rsidP="00F859D1">
      <w:pPr>
        <w:spacing w:after="0" w:line="240" w:lineRule="auto"/>
        <w:rPr>
          <w:rFonts w:ascii="Times New Roman" w:hAnsi="Times New Roman" w:cs="Times New Roman"/>
          <w:sz w:val="24"/>
          <w:szCs w:val="24"/>
        </w:rPr>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99"/>
        <w:gridCol w:w="1206"/>
        <w:gridCol w:w="1492"/>
        <w:gridCol w:w="1398"/>
        <w:gridCol w:w="1318"/>
      </w:tblGrid>
      <w:tr w:rsidR="00F859D1" w:rsidRPr="009374B8" w14:paraId="1475C910" w14:textId="77777777" w:rsidTr="00F859D1">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5D721AB1" w14:textId="77777777" w:rsidR="00F859D1" w:rsidRPr="009374B8" w:rsidRDefault="00F859D1" w:rsidP="00774353">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Gene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76DE20" w14:textId="77777777" w:rsidR="00F859D1" w:rsidRPr="009374B8" w:rsidRDefault="00F859D1" w:rsidP="00774353">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46C0F" w14:textId="77777777" w:rsidR="00F859D1" w:rsidRPr="009374B8" w:rsidRDefault="00F859D1" w:rsidP="00774353">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ß</w:t>
            </w:r>
            <w:r w:rsidRPr="009374B8">
              <w:rPr>
                <w:rFonts w:ascii="Times New Roman" w:eastAsia="Times New Roman" w:hAnsi="Times New Roman" w:cs="Times New Roman"/>
                <w:b/>
                <w:bCs/>
                <w:color w:val="000000"/>
                <w:sz w:val="24"/>
                <w:szCs w:val="24"/>
              </w:rPr>
              <w:t> (</w:t>
            </w:r>
            <w:proofErr w:type="spellStart"/>
            <w:r w:rsidRPr="009374B8">
              <w:rPr>
                <w:rFonts w:ascii="Times New Roman" w:eastAsia="Times New Roman" w:hAnsi="Times New Roman" w:cs="Times New Roman"/>
                <w:b/>
                <w:bCs/>
                <w:color w:val="000000"/>
                <w:sz w:val="24"/>
                <w:szCs w:val="24"/>
              </w:rPr>
              <w:t>s.e.</w:t>
            </w:r>
            <w:proofErr w:type="spellEnd"/>
            <w:r w:rsidRPr="009374B8">
              <w:rPr>
                <w:rFonts w:ascii="Times New Roman" w:eastAsia="Times New Roman" w:hAnsi="Times New Roman" w:cs="Times New Roman"/>
                <w:b/>
                <w:bCs/>
                <w:color w:val="000000"/>
                <w:sz w:val="24"/>
                <w:szCs w:val="24"/>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224DCB" w14:textId="77777777" w:rsidR="00F859D1" w:rsidRPr="009374B8" w:rsidRDefault="00F859D1" w:rsidP="00774353">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F567E" w14:textId="77777777" w:rsidR="00F859D1" w:rsidRPr="009374B8" w:rsidRDefault="00F859D1" w:rsidP="00774353">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Adj. P</w:t>
            </w:r>
            <w:r w:rsidRPr="009374B8">
              <w:rPr>
                <w:rFonts w:ascii="Times New Roman" w:eastAsia="Times New Roman" w:hAnsi="Times New Roman" w:cs="Times New Roman"/>
                <w:b/>
                <w:bCs/>
                <w:color w:val="000000"/>
                <w:sz w:val="24"/>
                <w:szCs w:val="24"/>
                <w:vertAlign w:val="superscript"/>
              </w:rPr>
              <w:t>⁎</w:t>
            </w:r>
          </w:p>
        </w:tc>
      </w:tr>
      <w:tr w:rsidR="00F859D1" w:rsidRPr="009374B8" w14:paraId="68783CEF" w14:textId="77777777" w:rsidTr="00F859D1">
        <w:tc>
          <w:tcPr>
            <w:tcW w:w="0" w:type="auto"/>
            <w:tcBorders>
              <w:top w:val="nil"/>
              <w:left w:val="nil"/>
              <w:bottom w:val="nil"/>
              <w:right w:val="nil"/>
            </w:tcBorders>
            <w:shd w:val="clear" w:color="auto" w:fill="FFFCF0"/>
            <w:tcMar>
              <w:top w:w="48" w:type="dxa"/>
              <w:left w:w="96" w:type="dxa"/>
              <w:bottom w:w="48" w:type="dxa"/>
              <w:right w:w="96" w:type="dxa"/>
            </w:tcMar>
            <w:hideMark/>
          </w:tcPr>
          <w:p w14:paraId="2C3C266C" w14:textId="77777777" w:rsidR="00F859D1" w:rsidRPr="009374B8" w:rsidRDefault="00F859D1" w:rsidP="00774353">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i/>
                <w:iCs/>
                <w:color w:val="000000"/>
                <w:sz w:val="24"/>
                <w:szCs w:val="24"/>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A9AD5CD" w14:textId="77777777" w:rsidR="00F859D1" w:rsidRPr="009374B8" w:rsidRDefault="00F859D1" w:rsidP="00774353">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08E7C6" w14:textId="77777777" w:rsidR="00F859D1" w:rsidRPr="009374B8" w:rsidRDefault="00F859D1" w:rsidP="00774353">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0.344 (0.088)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DB069A7" w14:textId="77777777" w:rsidR="00F859D1" w:rsidRPr="009374B8" w:rsidRDefault="00F859D1" w:rsidP="00774353">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9.57 × 10</w:t>
            </w:r>
            <w:r w:rsidRPr="009374B8">
              <w:rPr>
                <w:rFonts w:ascii="Times New Roman" w:eastAsia="Times New Roman" w:hAnsi="Times New Roman" w:cs="Times New Roman"/>
                <w:color w:val="000000"/>
                <w:sz w:val="24"/>
                <w:szCs w:val="24"/>
                <w:vertAlign w:val="superscript"/>
              </w:rPr>
              <w:t>− 05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D1F386" w14:textId="77777777" w:rsidR="00F859D1" w:rsidRPr="009374B8" w:rsidRDefault="00F859D1" w:rsidP="00774353">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8.61 × 10</w:t>
            </w:r>
            <w:r w:rsidRPr="009374B8">
              <w:rPr>
                <w:rFonts w:ascii="Times New Roman" w:eastAsia="Times New Roman" w:hAnsi="Times New Roman" w:cs="Times New Roman"/>
                <w:color w:val="000000"/>
                <w:sz w:val="24"/>
                <w:szCs w:val="24"/>
                <w:vertAlign w:val="superscript"/>
              </w:rPr>
              <w:t>− 4</w:t>
            </w:r>
          </w:p>
        </w:tc>
      </w:tr>
    </w:tbl>
    <w:p w14:paraId="0D3F02BB" w14:textId="77777777" w:rsidR="00F859D1" w:rsidRPr="009374B8" w:rsidRDefault="00F859D1" w:rsidP="00F859D1">
      <w:pPr>
        <w:spacing w:after="0" w:line="240" w:lineRule="auto"/>
        <w:rPr>
          <w:rFonts w:ascii="Times New Roman" w:hAnsi="Times New Roman" w:cs="Times New Roman"/>
          <w:sz w:val="24"/>
          <w:szCs w:val="24"/>
        </w:rPr>
      </w:pPr>
    </w:p>
    <w:p w14:paraId="027130D6" w14:textId="31D40CF0" w:rsidR="00F859D1" w:rsidRPr="009374B8" w:rsidRDefault="00F859D1" w:rsidP="00C43DE9">
      <w:pPr>
        <w:rPr>
          <w:rFonts w:ascii="Times New Roman" w:hAnsi="Times New Roman" w:cs="Times New Roman"/>
          <w:sz w:val="24"/>
          <w:szCs w:val="24"/>
        </w:rPr>
      </w:pPr>
    </w:p>
    <w:p w14:paraId="6301495B" w14:textId="15CE6752" w:rsidR="00774353" w:rsidRPr="009374B8" w:rsidRDefault="00774353" w:rsidP="00774353">
      <w:pPr>
        <w:pStyle w:val="NormalWeb"/>
        <w:spacing w:before="166" w:beforeAutospacing="0" w:after="166" w:afterAutospacing="0"/>
        <w:rPr>
          <w:color w:val="000000"/>
        </w:rPr>
      </w:pPr>
      <w:r w:rsidRPr="009374B8">
        <w:rPr>
          <w:color w:val="000000"/>
        </w:rPr>
        <w:t xml:space="preserve">Analysis of frequency, distribution, and significance of SNPs in genes for TRP ion channels and </w:t>
      </w:r>
      <w:proofErr w:type="spellStart"/>
      <w:r w:rsidRPr="009374B8">
        <w:rPr>
          <w:color w:val="000000"/>
        </w:rPr>
        <w:t>AChRs</w:t>
      </w:r>
      <w:proofErr w:type="spellEnd"/>
      <w:r w:rsidRPr="009374B8">
        <w:rPr>
          <w:color w:val="000000"/>
        </w:rPr>
        <w:t xml:space="preserve"> in ME/CFS patients and unfatigued controls in rank order of significance</w:t>
      </w:r>
      <w:r w:rsidR="004A0D2B" w:rsidRPr="009374B8">
        <w:rPr>
          <w:color w:val="000000"/>
        </w:rPr>
        <w:t xml:space="preserve"> (weak)</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99"/>
        <w:gridCol w:w="526"/>
        <w:gridCol w:w="1206"/>
        <w:gridCol w:w="1272"/>
        <w:gridCol w:w="446"/>
        <w:gridCol w:w="952"/>
        <w:gridCol w:w="1139"/>
        <w:gridCol w:w="446"/>
        <w:gridCol w:w="732"/>
        <w:gridCol w:w="612"/>
        <w:gridCol w:w="930"/>
      </w:tblGrid>
      <w:tr w:rsidR="00774353" w:rsidRPr="009374B8" w14:paraId="1159E226" w14:textId="77777777" w:rsidTr="00774353">
        <w:trPr>
          <w:tblHeader/>
        </w:trPr>
        <w:tc>
          <w:tcPr>
            <w:tcW w:w="0" w:type="auto"/>
            <w:tcBorders>
              <w:top w:val="nil"/>
              <w:left w:val="nil"/>
              <w:bottom w:val="nil"/>
              <w:right w:val="nil"/>
            </w:tcBorders>
            <w:tcMar>
              <w:top w:w="48" w:type="dxa"/>
              <w:left w:w="96" w:type="dxa"/>
              <w:bottom w:w="48" w:type="dxa"/>
              <w:right w:w="96" w:type="dxa"/>
            </w:tcMar>
            <w:hideMark/>
          </w:tcPr>
          <w:p w14:paraId="436808A4"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09205A97"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CL</w:t>
            </w:r>
          </w:p>
        </w:tc>
        <w:tc>
          <w:tcPr>
            <w:tcW w:w="0" w:type="auto"/>
            <w:tcBorders>
              <w:top w:val="nil"/>
              <w:left w:val="nil"/>
              <w:bottom w:val="nil"/>
              <w:right w:val="nil"/>
            </w:tcBorders>
            <w:tcMar>
              <w:top w:w="48" w:type="dxa"/>
              <w:left w:w="96" w:type="dxa"/>
              <w:bottom w:w="48" w:type="dxa"/>
              <w:right w:w="96" w:type="dxa"/>
            </w:tcMar>
            <w:hideMark/>
          </w:tcPr>
          <w:p w14:paraId="3940129F"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SNP</w:t>
            </w:r>
          </w:p>
        </w:tc>
        <w:tc>
          <w:tcPr>
            <w:tcW w:w="0" w:type="auto"/>
            <w:tcBorders>
              <w:top w:val="nil"/>
              <w:left w:val="nil"/>
              <w:bottom w:val="nil"/>
              <w:right w:val="nil"/>
            </w:tcBorders>
            <w:tcMar>
              <w:top w:w="48" w:type="dxa"/>
              <w:left w:w="96" w:type="dxa"/>
              <w:bottom w:w="48" w:type="dxa"/>
              <w:right w:w="96" w:type="dxa"/>
            </w:tcMar>
            <w:hideMark/>
          </w:tcPr>
          <w:p w14:paraId="6A172757"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BPs</w:t>
            </w:r>
          </w:p>
        </w:tc>
        <w:tc>
          <w:tcPr>
            <w:tcW w:w="0" w:type="auto"/>
            <w:tcBorders>
              <w:top w:val="nil"/>
              <w:left w:val="nil"/>
              <w:bottom w:val="nil"/>
              <w:right w:val="nil"/>
            </w:tcBorders>
            <w:tcMar>
              <w:top w:w="48" w:type="dxa"/>
              <w:left w:w="96" w:type="dxa"/>
              <w:bottom w:w="48" w:type="dxa"/>
              <w:right w:w="96" w:type="dxa"/>
            </w:tcMar>
            <w:hideMark/>
          </w:tcPr>
          <w:p w14:paraId="154D1CAF"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A</w:t>
            </w:r>
            <w:r w:rsidRPr="009374B8">
              <w:rPr>
                <w:rFonts w:ascii="Times New Roman" w:hAnsi="Times New Roman" w:cs="Times New Roman"/>
                <w:b/>
                <w:bCs/>
                <w:sz w:val="24"/>
                <w:szCs w:val="24"/>
                <w:vertAlign w:val="subscript"/>
              </w:rPr>
              <w:t>1</w:t>
            </w:r>
          </w:p>
        </w:tc>
        <w:tc>
          <w:tcPr>
            <w:tcW w:w="0" w:type="auto"/>
            <w:tcBorders>
              <w:top w:val="nil"/>
              <w:left w:val="nil"/>
              <w:bottom w:val="nil"/>
              <w:right w:val="nil"/>
            </w:tcBorders>
            <w:tcMar>
              <w:top w:w="48" w:type="dxa"/>
              <w:left w:w="96" w:type="dxa"/>
              <w:bottom w:w="48" w:type="dxa"/>
              <w:right w:w="96" w:type="dxa"/>
            </w:tcMar>
            <w:hideMark/>
          </w:tcPr>
          <w:p w14:paraId="4A522484" w14:textId="77CE645A" w:rsidR="00774353" w:rsidRPr="009374B8" w:rsidRDefault="00774353" w:rsidP="00774353">
            <w:pPr>
              <w:spacing w:after="0" w:line="393" w:lineRule="atLeast"/>
              <w:rPr>
                <w:rFonts w:ascii="Times New Roman" w:hAnsi="Times New Roman" w:cs="Times New Roman"/>
                <w:b/>
                <w:bCs/>
                <w:sz w:val="24"/>
                <w:szCs w:val="24"/>
              </w:rPr>
            </w:pPr>
            <w:proofErr w:type="spellStart"/>
            <w:r w:rsidRPr="009374B8">
              <w:rPr>
                <w:rFonts w:ascii="Times New Roman" w:hAnsi="Times New Roman" w:cs="Times New Roman"/>
                <w:b/>
                <w:bCs/>
                <w:sz w:val="24"/>
                <w:szCs w:val="24"/>
              </w:rPr>
              <w:t>FM</w:t>
            </w:r>
            <w:r w:rsidR="00542C8B" w:rsidRPr="009374B8">
              <w:rPr>
                <w:rFonts w:ascii="Times New Roman" w:hAnsi="Times New Roman" w:cs="Times New Roman"/>
                <w:b/>
                <w:bCs/>
                <w:sz w:val="24"/>
                <w:szCs w:val="24"/>
              </w:rPr>
              <w:t>ecfs</w:t>
            </w:r>
            <w:proofErr w:type="spellEnd"/>
          </w:p>
        </w:tc>
        <w:tc>
          <w:tcPr>
            <w:tcW w:w="0" w:type="auto"/>
            <w:tcBorders>
              <w:top w:val="nil"/>
              <w:left w:val="nil"/>
              <w:bottom w:val="nil"/>
              <w:right w:val="nil"/>
            </w:tcBorders>
            <w:tcMar>
              <w:top w:w="48" w:type="dxa"/>
              <w:left w:w="96" w:type="dxa"/>
              <w:bottom w:w="48" w:type="dxa"/>
              <w:right w:w="96" w:type="dxa"/>
            </w:tcMar>
            <w:hideMark/>
          </w:tcPr>
          <w:p w14:paraId="4C4FA59B" w14:textId="64E16E09" w:rsidR="00774353" w:rsidRPr="009374B8" w:rsidRDefault="00774353" w:rsidP="00774353">
            <w:pPr>
              <w:spacing w:after="0" w:line="393" w:lineRule="atLeast"/>
              <w:rPr>
                <w:rFonts w:ascii="Times New Roman" w:hAnsi="Times New Roman" w:cs="Times New Roman"/>
                <w:b/>
                <w:bCs/>
                <w:sz w:val="24"/>
                <w:szCs w:val="24"/>
              </w:rPr>
            </w:pPr>
            <w:proofErr w:type="spellStart"/>
            <w:r w:rsidRPr="009374B8">
              <w:rPr>
                <w:rFonts w:ascii="Times New Roman" w:hAnsi="Times New Roman" w:cs="Times New Roman"/>
                <w:b/>
                <w:bCs/>
                <w:sz w:val="24"/>
                <w:szCs w:val="24"/>
              </w:rPr>
              <w:t>FC</w:t>
            </w:r>
            <w:r w:rsidR="00542C8B" w:rsidRPr="009374B8">
              <w:rPr>
                <w:rFonts w:ascii="Times New Roman" w:hAnsi="Times New Roman" w:cs="Times New Roman"/>
                <w:b/>
                <w:bCs/>
                <w:sz w:val="24"/>
                <w:szCs w:val="24"/>
              </w:rPr>
              <w:t>ontrol</w:t>
            </w:r>
            <w:proofErr w:type="spellEnd"/>
          </w:p>
        </w:tc>
        <w:tc>
          <w:tcPr>
            <w:tcW w:w="0" w:type="auto"/>
            <w:tcBorders>
              <w:top w:val="nil"/>
              <w:left w:val="nil"/>
              <w:bottom w:val="nil"/>
              <w:right w:val="nil"/>
            </w:tcBorders>
            <w:tcMar>
              <w:top w:w="48" w:type="dxa"/>
              <w:left w:w="96" w:type="dxa"/>
              <w:bottom w:w="48" w:type="dxa"/>
              <w:right w:w="96" w:type="dxa"/>
            </w:tcMar>
            <w:hideMark/>
          </w:tcPr>
          <w:p w14:paraId="26911A5B"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A</w:t>
            </w:r>
            <w:r w:rsidRPr="009374B8">
              <w:rPr>
                <w:rFonts w:ascii="Times New Roman" w:hAnsi="Times New Roman" w:cs="Times New Roman"/>
                <w:b/>
                <w:bCs/>
                <w:sz w:val="24"/>
                <w:szCs w:val="24"/>
                <w:vertAlign w:val="subscript"/>
              </w:rPr>
              <w:t>2</w:t>
            </w:r>
          </w:p>
        </w:tc>
        <w:tc>
          <w:tcPr>
            <w:tcW w:w="0" w:type="auto"/>
            <w:tcBorders>
              <w:top w:val="nil"/>
              <w:left w:val="nil"/>
              <w:bottom w:val="nil"/>
              <w:right w:val="nil"/>
            </w:tcBorders>
            <w:tcMar>
              <w:top w:w="48" w:type="dxa"/>
              <w:left w:w="96" w:type="dxa"/>
              <w:bottom w:w="48" w:type="dxa"/>
              <w:right w:w="96" w:type="dxa"/>
            </w:tcMar>
            <w:hideMark/>
          </w:tcPr>
          <w:p w14:paraId="27ACCFE1"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Style w:val="Emphasis"/>
                <w:rFonts w:ascii="Times New Roman" w:hAnsi="Times New Roman" w:cs="Times New Roman"/>
                <w:b/>
                <w:bCs/>
                <w:sz w:val="24"/>
                <w:szCs w:val="24"/>
              </w:rPr>
              <w:t>χ</w:t>
            </w:r>
            <w:r w:rsidRPr="009374B8">
              <w:rPr>
                <w:rFonts w:ascii="Times New Roman" w:hAnsi="Times New Roman" w:cs="Times New Roman"/>
                <w:b/>
                <w:bCs/>
                <w:sz w:val="24"/>
                <w:szCs w:val="24"/>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2BAFB4C5"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Fonts w:ascii="Times New Roman" w:hAnsi="Times New Roman" w:cs="Times New Roman"/>
                <w:b/>
                <w:bCs/>
                <w:sz w:val="24"/>
                <w:szCs w:val="24"/>
              </w:rPr>
              <w:t>OR</w:t>
            </w:r>
          </w:p>
        </w:tc>
        <w:tc>
          <w:tcPr>
            <w:tcW w:w="0" w:type="auto"/>
            <w:tcBorders>
              <w:top w:val="nil"/>
              <w:left w:val="nil"/>
              <w:bottom w:val="nil"/>
              <w:right w:val="nil"/>
            </w:tcBorders>
            <w:tcMar>
              <w:top w:w="48" w:type="dxa"/>
              <w:left w:w="96" w:type="dxa"/>
              <w:bottom w:w="48" w:type="dxa"/>
              <w:right w:w="96" w:type="dxa"/>
            </w:tcMar>
            <w:hideMark/>
          </w:tcPr>
          <w:p w14:paraId="0EB6AEBB" w14:textId="77777777" w:rsidR="00774353" w:rsidRPr="009374B8" w:rsidRDefault="00774353" w:rsidP="00774353">
            <w:pPr>
              <w:spacing w:after="0" w:line="393" w:lineRule="atLeast"/>
              <w:rPr>
                <w:rFonts w:ascii="Times New Roman" w:hAnsi="Times New Roman" w:cs="Times New Roman"/>
                <w:b/>
                <w:bCs/>
                <w:sz w:val="24"/>
                <w:szCs w:val="24"/>
              </w:rPr>
            </w:pPr>
            <w:r w:rsidRPr="009374B8">
              <w:rPr>
                <w:rStyle w:val="Emphasis"/>
                <w:rFonts w:ascii="Times New Roman" w:hAnsi="Times New Roman" w:cs="Times New Roman"/>
                <w:b/>
                <w:bCs/>
                <w:sz w:val="24"/>
                <w:szCs w:val="24"/>
              </w:rPr>
              <w:t>P</w:t>
            </w:r>
            <w:r w:rsidRPr="009374B8">
              <w:rPr>
                <w:rFonts w:ascii="Times New Roman" w:hAnsi="Times New Roman" w:cs="Times New Roman"/>
                <w:b/>
                <w:bCs/>
                <w:sz w:val="24"/>
                <w:szCs w:val="24"/>
              </w:rPr>
              <w:t>-value</w:t>
            </w:r>
          </w:p>
        </w:tc>
      </w:tr>
      <w:tr w:rsidR="00774353" w:rsidRPr="009374B8" w14:paraId="642446EF" w14:textId="77777777" w:rsidTr="00774353">
        <w:tc>
          <w:tcPr>
            <w:tcW w:w="0" w:type="auto"/>
            <w:tcBorders>
              <w:top w:val="nil"/>
              <w:left w:val="nil"/>
              <w:bottom w:val="nil"/>
              <w:right w:val="nil"/>
            </w:tcBorders>
            <w:tcMar>
              <w:top w:w="48" w:type="dxa"/>
              <w:left w:w="96" w:type="dxa"/>
              <w:bottom w:w="48" w:type="dxa"/>
              <w:right w:w="96" w:type="dxa"/>
            </w:tcMar>
            <w:hideMark/>
          </w:tcPr>
          <w:p w14:paraId="1AFD9277" w14:textId="77777777" w:rsidR="00774353" w:rsidRPr="009374B8" w:rsidRDefault="00774353" w:rsidP="00774353">
            <w:pPr>
              <w:spacing w:after="0" w:line="393" w:lineRule="atLeast"/>
              <w:rPr>
                <w:rFonts w:ascii="Times New Roman" w:hAnsi="Times New Roman" w:cs="Times New Roman"/>
                <w:sz w:val="24"/>
                <w:szCs w:val="24"/>
              </w:rPr>
            </w:pPr>
            <w:r w:rsidRPr="009374B8">
              <w:rPr>
                <w:rStyle w:val="Emphasis"/>
                <w:rFonts w:ascii="Times New Roman" w:hAnsi="Times New Roman" w:cs="Times New Roman"/>
                <w:sz w:val="24"/>
                <w:szCs w:val="24"/>
              </w:rPr>
              <w:t>CHRNA5</w:t>
            </w:r>
          </w:p>
        </w:tc>
        <w:tc>
          <w:tcPr>
            <w:tcW w:w="0" w:type="auto"/>
            <w:tcBorders>
              <w:top w:val="nil"/>
              <w:left w:val="nil"/>
              <w:bottom w:val="nil"/>
              <w:right w:val="nil"/>
            </w:tcBorders>
            <w:tcMar>
              <w:top w:w="48" w:type="dxa"/>
              <w:left w:w="96" w:type="dxa"/>
              <w:bottom w:w="48" w:type="dxa"/>
              <w:right w:w="96" w:type="dxa"/>
            </w:tcMar>
            <w:hideMark/>
          </w:tcPr>
          <w:p w14:paraId="0CE890FC"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15</w:t>
            </w:r>
          </w:p>
        </w:tc>
        <w:tc>
          <w:tcPr>
            <w:tcW w:w="0" w:type="auto"/>
            <w:tcBorders>
              <w:top w:val="nil"/>
              <w:left w:val="nil"/>
              <w:bottom w:val="nil"/>
              <w:right w:val="nil"/>
            </w:tcBorders>
            <w:tcMar>
              <w:top w:w="48" w:type="dxa"/>
              <w:left w:w="96" w:type="dxa"/>
              <w:bottom w:w="48" w:type="dxa"/>
              <w:right w:w="96" w:type="dxa"/>
            </w:tcMar>
            <w:hideMark/>
          </w:tcPr>
          <w:p w14:paraId="510EDE66"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rs7180002</w:t>
            </w:r>
          </w:p>
        </w:tc>
        <w:tc>
          <w:tcPr>
            <w:tcW w:w="0" w:type="auto"/>
            <w:tcBorders>
              <w:top w:val="nil"/>
              <w:left w:val="nil"/>
              <w:bottom w:val="nil"/>
              <w:right w:val="nil"/>
            </w:tcBorders>
            <w:tcMar>
              <w:top w:w="48" w:type="dxa"/>
              <w:left w:w="96" w:type="dxa"/>
              <w:bottom w:w="48" w:type="dxa"/>
              <w:right w:w="96" w:type="dxa"/>
            </w:tcMar>
            <w:hideMark/>
          </w:tcPr>
          <w:p w14:paraId="4276DA81"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78,581,651</w:t>
            </w:r>
          </w:p>
        </w:tc>
        <w:tc>
          <w:tcPr>
            <w:tcW w:w="0" w:type="auto"/>
            <w:tcBorders>
              <w:top w:val="nil"/>
              <w:left w:val="nil"/>
              <w:bottom w:val="nil"/>
              <w:right w:val="nil"/>
            </w:tcBorders>
            <w:tcMar>
              <w:top w:w="48" w:type="dxa"/>
              <w:left w:w="96" w:type="dxa"/>
              <w:bottom w:w="48" w:type="dxa"/>
              <w:right w:w="96" w:type="dxa"/>
            </w:tcMar>
            <w:hideMark/>
          </w:tcPr>
          <w:p w14:paraId="64A94C78"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T</w:t>
            </w:r>
          </w:p>
        </w:tc>
        <w:tc>
          <w:tcPr>
            <w:tcW w:w="0" w:type="auto"/>
            <w:tcBorders>
              <w:top w:val="nil"/>
              <w:left w:val="nil"/>
              <w:bottom w:val="nil"/>
              <w:right w:val="nil"/>
            </w:tcBorders>
            <w:tcMar>
              <w:top w:w="48" w:type="dxa"/>
              <w:left w:w="96" w:type="dxa"/>
              <w:bottom w:w="48" w:type="dxa"/>
              <w:right w:w="96" w:type="dxa"/>
            </w:tcMar>
            <w:hideMark/>
          </w:tcPr>
          <w:p w14:paraId="4DE78DFB"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0.4342</w:t>
            </w:r>
          </w:p>
        </w:tc>
        <w:tc>
          <w:tcPr>
            <w:tcW w:w="0" w:type="auto"/>
            <w:tcBorders>
              <w:top w:val="nil"/>
              <w:left w:val="nil"/>
              <w:bottom w:val="nil"/>
              <w:right w:val="nil"/>
            </w:tcBorders>
            <w:tcMar>
              <w:top w:w="48" w:type="dxa"/>
              <w:left w:w="96" w:type="dxa"/>
              <w:bottom w:w="48" w:type="dxa"/>
              <w:right w:w="96" w:type="dxa"/>
            </w:tcMar>
            <w:hideMark/>
          </w:tcPr>
          <w:p w14:paraId="473EAFB9"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0.2667</w:t>
            </w:r>
          </w:p>
        </w:tc>
        <w:tc>
          <w:tcPr>
            <w:tcW w:w="0" w:type="auto"/>
            <w:tcBorders>
              <w:top w:val="nil"/>
              <w:left w:val="nil"/>
              <w:bottom w:val="nil"/>
              <w:right w:val="nil"/>
            </w:tcBorders>
            <w:tcMar>
              <w:top w:w="48" w:type="dxa"/>
              <w:left w:w="96" w:type="dxa"/>
              <w:bottom w:w="48" w:type="dxa"/>
              <w:right w:w="96" w:type="dxa"/>
            </w:tcMar>
            <w:hideMark/>
          </w:tcPr>
          <w:p w14:paraId="4AE8285E"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A</w:t>
            </w:r>
          </w:p>
        </w:tc>
        <w:tc>
          <w:tcPr>
            <w:tcW w:w="0" w:type="auto"/>
            <w:tcBorders>
              <w:top w:val="nil"/>
              <w:left w:val="nil"/>
              <w:bottom w:val="nil"/>
              <w:right w:val="nil"/>
            </w:tcBorders>
            <w:tcMar>
              <w:top w:w="48" w:type="dxa"/>
              <w:left w:w="96" w:type="dxa"/>
              <w:bottom w:w="48" w:type="dxa"/>
              <w:right w:w="96" w:type="dxa"/>
            </w:tcMar>
            <w:hideMark/>
          </w:tcPr>
          <w:p w14:paraId="47618806"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4.084</w:t>
            </w:r>
          </w:p>
        </w:tc>
        <w:tc>
          <w:tcPr>
            <w:tcW w:w="0" w:type="auto"/>
            <w:tcBorders>
              <w:top w:val="nil"/>
              <w:left w:val="nil"/>
              <w:bottom w:val="nil"/>
              <w:right w:val="nil"/>
            </w:tcBorders>
            <w:tcMar>
              <w:top w:w="48" w:type="dxa"/>
              <w:left w:w="96" w:type="dxa"/>
              <w:bottom w:w="48" w:type="dxa"/>
              <w:right w:w="96" w:type="dxa"/>
            </w:tcMar>
            <w:hideMark/>
          </w:tcPr>
          <w:p w14:paraId="03AC1AE9"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2.11</w:t>
            </w:r>
          </w:p>
        </w:tc>
        <w:tc>
          <w:tcPr>
            <w:tcW w:w="0" w:type="auto"/>
            <w:tcBorders>
              <w:top w:val="nil"/>
              <w:left w:val="nil"/>
              <w:bottom w:val="nil"/>
              <w:right w:val="nil"/>
            </w:tcBorders>
            <w:tcMar>
              <w:top w:w="48" w:type="dxa"/>
              <w:left w:w="96" w:type="dxa"/>
              <w:bottom w:w="48" w:type="dxa"/>
              <w:right w:w="96" w:type="dxa"/>
            </w:tcMar>
            <w:hideMark/>
          </w:tcPr>
          <w:p w14:paraId="7C91101E" w14:textId="77777777" w:rsidR="00774353" w:rsidRPr="009374B8" w:rsidRDefault="00774353" w:rsidP="00774353">
            <w:pPr>
              <w:spacing w:after="0" w:line="393" w:lineRule="atLeast"/>
              <w:rPr>
                <w:rFonts w:ascii="Times New Roman" w:hAnsi="Times New Roman" w:cs="Times New Roman"/>
                <w:sz w:val="24"/>
                <w:szCs w:val="24"/>
              </w:rPr>
            </w:pPr>
            <w:r w:rsidRPr="009374B8">
              <w:rPr>
                <w:rFonts w:ascii="Times New Roman" w:hAnsi="Times New Roman" w:cs="Times New Roman"/>
                <w:sz w:val="24"/>
                <w:szCs w:val="24"/>
              </w:rPr>
              <w:t>0.0433</w:t>
            </w:r>
          </w:p>
        </w:tc>
      </w:tr>
    </w:tbl>
    <w:p w14:paraId="2F0110DB" w14:textId="7684E0EC" w:rsidR="00774353" w:rsidRPr="009374B8" w:rsidRDefault="00774353" w:rsidP="00C43DE9">
      <w:pPr>
        <w:rPr>
          <w:rFonts w:ascii="Times New Roman" w:hAnsi="Times New Roman" w:cs="Times New Roman"/>
          <w:sz w:val="24"/>
          <w:szCs w:val="24"/>
        </w:rPr>
      </w:pPr>
    </w:p>
    <w:p w14:paraId="62B5BFE2" w14:textId="718F2E92" w:rsidR="00CE7377" w:rsidRPr="009374B8" w:rsidRDefault="00CE7377" w:rsidP="00C43DE9">
      <w:pPr>
        <w:rPr>
          <w:rFonts w:ascii="Times New Roman" w:hAnsi="Times New Roman" w:cs="Times New Roman"/>
          <w:sz w:val="24"/>
          <w:szCs w:val="24"/>
        </w:rPr>
      </w:pPr>
    </w:p>
    <w:p w14:paraId="0B222241" w14:textId="77777777" w:rsidR="00CE7377" w:rsidRPr="009374B8" w:rsidRDefault="00CE7377" w:rsidP="00CE7377">
      <w:pPr>
        <w:rPr>
          <w:rFonts w:ascii="Times New Roman" w:hAnsi="Times New Roman" w:cs="Times New Roman"/>
          <w:color w:val="000000"/>
          <w:sz w:val="24"/>
          <w:szCs w:val="24"/>
          <w:shd w:val="clear" w:color="auto" w:fill="FFFFFF"/>
        </w:rPr>
      </w:pPr>
      <w:hyperlink r:id="rId87" w:history="1">
        <w:r w:rsidRPr="009374B8">
          <w:rPr>
            <w:rStyle w:val="Hyperlink"/>
            <w:rFonts w:ascii="Times New Roman" w:hAnsi="Times New Roman" w:cs="Times New Roman"/>
            <w:sz w:val="24"/>
            <w:szCs w:val="24"/>
            <w:shd w:val="clear" w:color="auto" w:fill="FFFFFF"/>
          </w:rPr>
          <w:t>https://www.ncbi.nlm.nih.gov/pubmed/25233467</w:t>
        </w:r>
      </w:hyperlink>
    </w:p>
    <w:p w14:paraId="3788BC07" w14:textId="77777777" w:rsidR="00CE7377" w:rsidRPr="009374B8" w:rsidRDefault="00CE7377" w:rsidP="00CE7377">
      <w:pPr>
        <w:rPr>
          <w:rFonts w:ascii="Times New Roman" w:hAnsi="Times New Roman" w:cs="Times New Roman"/>
          <w:color w:val="000000"/>
          <w:sz w:val="24"/>
          <w:szCs w:val="24"/>
          <w:shd w:val="clear" w:color="auto" w:fill="FFFFFF"/>
        </w:rPr>
      </w:pPr>
      <w:r w:rsidRPr="009374B8">
        <w:rPr>
          <w:rFonts w:ascii="Times New Roman" w:hAnsi="Times New Roman" w:cs="Times New Roman"/>
          <w:color w:val="000000"/>
          <w:sz w:val="24"/>
          <w:szCs w:val="24"/>
          <w:shd w:val="clear" w:color="auto" w:fill="FFFFFF"/>
        </w:rPr>
        <w:t xml:space="preserve"> adenocarcinoma (ADC) odds ratio </w:t>
      </w:r>
      <w:r w:rsidRPr="009374B8">
        <w:rPr>
          <w:rFonts w:ascii="Times New Roman" w:hAnsi="Times New Roman" w:cs="Times New Roman"/>
          <w:color w:val="000000"/>
          <w:sz w:val="24"/>
          <w:szCs w:val="24"/>
          <w:shd w:val="clear" w:color="auto" w:fill="FFFCF0"/>
        </w:rPr>
        <w:t>0.86 </w:t>
      </w:r>
      <w:r w:rsidRPr="009374B8">
        <w:rPr>
          <w:rFonts w:ascii="Times New Roman" w:hAnsi="Times New Roman" w:cs="Times New Roman"/>
          <w:color w:val="000000"/>
          <w:sz w:val="24"/>
          <w:szCs w:val="24"/>
          <w:shd w:val="clear" w:color="auto" w:fill="FFFFFF"/>
        </w:rPr>
        <w:t>Three SNPs in </w:t>
      </w:r>
      <w:r w:rsidRPr="009374B8">
        <w:rPr>
          <w:rStyle w:val="Emphasis"/>
          <w:rFonts w:ascii="Times New Roman" w:hAnsi="Times New Roman" w:cs="Times New Roman"/>
          <w:color w:val="000000"/>
          <w:sz w:val="24"/>
          <w:szCs w:val="24"/>
          <w:shd w:val="clear" w:color="auto" w:fill="FFFFFF"/>
        </w:rPr>
        <w:t>CHRNA5</w:t>
      </w:r>
      <w:r w:rsidRPr="009374B8">
        <w:rPr>
          <w:rFonts w:ascii="Times New Roman" w:hAnsi="Times New Roman" w:cs="Times New Roman"/>
          <w:color w:val="000000"/>
          <w:sz w:val="24"/>
          <w:szCs w:val="24"/>
          <w:shd w:val="clear" w:color="auto" w:fill="FFFFFF"/>
        </w:rPr>
        <w:t> (rs6495306, in complete LD (r</w:t>
      </w:r>
      <w:r w:rsidRPr="009374B8">
        <w:rPr>
          <w:rFonts w:ascii="Times New Roman" w:hAnsi="Times New Roman" w:cs="Times New Roman"/>
          <w:color w:val="000000"/>
          <w:sz w:val="24"/>
          <w:szCs w:val="24"/>
          <w:shd w:val="clear" w:color="auto" w:fill="FFFFFF"/>
          <w:vertAlign w:val="superscript"/>
        </w:rPr>
        <w:t>2</w:t>
      </w:r>
      <w:r w:rsidRPr="009374B8">
        <w:rPr>
          <w:rFonts w:ascii="Times New Roman" w:hAnsi="Times New Roman" w:cs="Times New Roman"/>
          <w:color w:val="000000"/>
          <w:sz w:val="24"/>
          <w:szCs w:val="24"/>
          <w:shd w:val="clear" w:color="auto" w:fill="FFFFFF"/>
        </w:rPr>
        <w:t> = 0.99), had a significant total effect (p = 0.03, FDR q = 0.023) and direct effects (p = 0.04, FDR q = 0.034)</w:t>
      </w:r>
    </w:p>
    <w:p w14:paraId="13A23D06" w14:textId="77777777" w:rsidR="00CE7377" w:rsidRPr="009374B8" w:rsidRDefault="00CE7377" w:rsidP="00CE7377">
      <w:pPr>
        <w:rPr>
          <w:rFonts w:ascii="Times New Roman" w:hAnsi="Times New Roman" w:cs="Times New Roman"/>
          <w:sz w:val="24"/>
          <w:szCs w:val="24"/>
        </w:rPr>
      </w:pPr>
      <w:hyperlink r:id="rId88" w:history="1">
        <w:r w:rsidRPr="009374B8">
          <w:rPr>
            <w:rStyle w:val="Hyperlink"/>
            <w:rFonts w:ascii="Times New Roman" w:hAnsi="Times New Roman" w:cs="Times New Roman"/>
            <w:sz w:val="24"/>
            <w:szCs w:val="24"/>
          </w:rPr>
          <w:t>https://www.ncbi.nlm.nih.gov/pubmed/26220977</w:t>
        </w:r>
      </w:hyperlink>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611"/>
        <w:gridCol w:w="996"/>
        <w:gridCol w:w="1031"/>
        <w:gridCol w:w="1043"/>
        <w:gridCol w:w="1094"/>
        <w:gridCol w:w="1011"/>
        <w:gridCol w:w="846"/>
        <w:gridCol w:w="868"/>
        <w:gridCol w:w="860"/>
      </w:tblGrid>
      <w:tr w:rsidR="00CE7377" w:rsidRPr="009374B8" w14:paraId="19F4AA1C" w14:textId="77777777" w:rsidTr="00EF02BF">
        <w:trPr>
          <w:tblHeader/>
        </w:trPr>
        <w:tc>
          <w:tcPr>
            <w:tcW w:w="0" w:type="auto"/>
            <w:vMerge w:val="restart"/>
            <w:tcBorders>
              <w:top w:val="nil"/>
              <w:left w:val="nil"/>
              <w:bottom w:val="nil"/>
              <w:right w:val="nil"/>
            </w:tcBorders>
            <w:shd w:val="clear" w:color="auto" w:fill="FFFCF0"/>
            <w:tcMar>
              <w:top w:w="48" w:type="dxa"/>
              <w:left w:w="96" w:type="dxa"/>
              <w:bottom w:w="48" w:type="dxa"/>
              <w:right w:w="96" w:type="dxa"/>
            </w:tcMar>
            <w:hideMark/>
          </w:tcPr>
          <w:p w14:paraId="520BD8E9"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 (major allele)</w: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2B8D324B"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Frontal cortex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132)</w:t>
            </w:r>
          </w:p>
          <w:p w14:paraId="62CF444E"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50F40073">
                <v:rect id="_x0000_i1037"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447C551A"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Temporal cortex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126)</w:t>
            </w:r>
          </w:p>
          <w:p w14:paraId="70D9AE71"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3BC21F6F">
                <v:rect id="_x0000_i1038"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6A0629BF"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Cerebellum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120)</w:t>
            </w:r>
          </w:p>
          <w:p w14:paraId="097C789B"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213CAF21">
                <v:rect id="_x0000_i1039" style="width:0;height:0" o:hralign="center" o:hrstd="t" o:hr="t" fillcolor="#a0a0a0" stroked="f"/>
              </w:pict>
            </w:r>
          </w:p>
        </w:tc>
        <w:tc>
          <w:tcPr>
            <w:tcW w:w="0" w:type="auto"/>
            <w:gridSpan w:val="2"/>
            <w:tcBorders>
              <w:top w:val="nil"/>
              <w:left w:val="nil"/>
              <w:bottom w:val="nil"/>
              <w:right w:val="nil"/>
            </w:tcBorders>
            <w:shd w:val="clear" w:color="auto" w:fill="FFFCF0"/>
            <w:tcMar>
              <w:top w:w="48" w:type="dxa"/>
              <w:left w:w="96" w:type="dxa"/>
              <w:bottom w:w="48" w:type="dxa"/>
              <w:right w:w="96" w:type="dxa"/>
            </w:tcMar>
            <w:hideMark/>
          </w:tcPr>
          <w:p w14:paraId="072B7B39"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Pons (</w:t>
            </w:r>
            <w:r w:rsidRPr="009374B8">
              <w:rPr>
                <w:rFonts w:ascii="Times New Roman" w:eastAsia="Times New Roman" w:hAnsi="Times New Roman" w:cs="Times New Roman"/>
                <w:b/>
                <w:bCs/>
                <w:i/>
                <w:iCs/>
                <w:color w:val="000000"/>
                <w:sz w:val="24"/>
                <w:szCs w:val="24"/>
              </w:rPr>
              <w:t>N</w:t>
            </w:r>
            <w:r w:rsidRPr="009374B8">
              <w:rPr>
                <w:rFonts w:ascii="Times New Roman" w:eastAsia="Times New Roman" w:hAnsi="Times New Roman" w:cs="Times New Roman"/>
                <w:b/>
                <w:bCs/>
                <w:color w:val="000000"/>
                <w:sz w:val="24"/>
                <w:szCs w:val="24"/>
              </w:rPr>
              <w:t> = 124)</w:t>
            </w:r>
          </w:p>
          <w:p w14:paraId="2A22F3EE" w14:textId="77777777" w:rsidR="00CE7377" w:rsidRPr="009374B8" w:rsidRDefault="00CE7377" w:rsidP="00EF02BF">
            <w:pPr>
              <w:spacing w:after="0" w:line="240" w:lineRule="auto"/>
              <w:jc w:val="center"/>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pict w14:anchorId="30175B9B">
                <v:rect id="_x0000_i1040" style="width:0;height:0" o:hralign="center" o:hrstd="t" o:hr="t" fillcolor="#a0a0a0" stroked="f"/>
              </w:pict>
            </w:r>
          </w:p>
        </w:tc>
      </w:tr>
      <w:tr w:rsidR="00CE7377" w:rsidRPr="009374B8" w14:paraId="49E1BEB3" w14:textId="77777777" w:rsidTr="00EF02BF">
        <w:trPr>
          <w:tblHeader/>
        </w:trPr>
        <w:tc>
          <w:tcPr>
            <w:tcW w:w="0" w:type="auto"/>
            <w:vMerge/>
            <w:tcBorders>
              <w:top w:val="nil"/>
              <w:left w:val="nil"/>
              <w:bottom w:val="nil"/>
              <w:right w:val="nil"/>
            </w:tcBorders>
            <w:shd w:val="clear" w:color="auto" w:fill="FFFCF0"/>
            <w:vAlign w:val="center"/>
            <w:hideMark/>
          </w:tcPr>
          <w:p w14:paraId="5A2EB3EF"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9C7C4"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E319248"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EC59319"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CA8EFBD"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801EE58"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160CA"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8AEF6A"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β</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10F7AAC"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r>
      <w:tr w:rsidR="00CE7377" w:rsidRPr="009374B8" w14:paraId="32FEEEA4" w14:textId="77777777" w:rsidTr="00EF02BF">
        <w:tc>
          <w:tcPr>
            <w:tcW w:w="0" w:type="auto"/>
            <w:tcBorders>
              <w:top w:val="nil"/>
              <w:left w:val="nil"/>
              <w:bottom w:val="nil"/>
              <w:right w:val="nil"/>
            </w:tcBorders>
            <w:shd w:val="clear" w:color="auto" w:fill="FFFCF0"/>
            <w:tcMar>
              <w:top w:w="48" w:type="dxa"/>
              <w:left w:w="96" w:type="dxa"/>
              <w:bottom w:w="48" w:type="dxa"/>
              <w:right w:w="96" w:type="dxa"/>
            </w:tcMar>
            <w:hideMark/>
          </w:tcPr>
          <w:p w14:paraId="745DA4EE"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rs6495306 (A)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78D23D7"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CA4BFCF"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1.4 × 10</w:t>
            </w:r>
            <w:r w:rsidRPr="009374B8">
              <w:rPr>
                <w:rFonts w:ascii="Times New Roman" w:eastAsia="Times New Roman" w:hAnsi="Times New Roman" w:cs="Times New Roman"/>
                <w:b/>
                <w:bCs/>
                <w:color w:val="000000"/>
                <w:sz w:val="24"/>
                <w:szCs w:val="24"/>
                <w:vertAlign w:val="superscript"/>
              </w:rPr>
              <w:t>−4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75F0D5E"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490863A"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8.7 × 10</w:t>
            </w:r>
            <w:r w:rsidRPr="009374B8">
              <w:rPr>
                <w:rFonts w:ascii="Times New Roman" w:eastAsia="Times New Roman" w:hAnsi="Times New Roman" w:cs="Times New Roman"/>
                <w:b/>
                <w:bCs/>
                <w:color w:val="000000"/>
                <w:sz w:val="24"/>
                <w:szCs w:val="24"/>
                <w:vertAlign w:val="superscript"/>
              </w:rPr>
              <w:t>−7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79FF97"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0.017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E4F1740"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B3BD276"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05B508"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b/>
                <w:bCs/>
                <w:color w:val="000000"/>
                <w:sz w:val="24"/>
                <w:szCs w:val="24"/>
              </w:rPr>
              <w:t>9.0 × 10</w:t>
            </w:r>
            <w:r w:rsidRPr="009374B8">
              <w:rPr>
                <w:rFonts w:ascii="Times New Roman" w:eastAsia="Times New Roman" w:hAnsi="Times New Roman" w:cs="Times New Roman"/>
                <w:b/>
                <w:bCs/>
                <w:color w:val="000000"/>
                <w:sz w:val="24"/>
                <w:szCs w:val="24"/>
                <w:vertAlign w:val="superscript"/>
              </w:rPr>
              <w:t>−1</w:t>
            </w:r>
          </w:p>
        </w:tc>
      </w:tr>
    </w:tbl>
    <w:p w14:paraId="7915D148" w14:textId="77777777" w:rsidR="00CE7377" w:rsidRPr="009374B8" w:rsidRDefault="00CE7377" w:rsidP="00CE7377">
      <w:pPr>
        <w:rPr>
          <w:rFonts w:ascii="Times New Roman" w:hAnsi="Times New Roman" w:cs="Times New Roman"/>
          <w:sz w:val="24"/>
          <w:szCs w:val="24"/>
        </w:rPr>
      </w:pPr>
      <w:hyperlink r:id="rId89" w:history="1">
        <w:r w:rsidRPr="009374B8">
          <w:rPr>
            <w:rStyle w:val="Hyperlink"/>
            <w:rFonts w:ascii="Times New Roman" w:hAnsi="Times New Roman" w:cs="Times New Roman"/>
            <w:sz w:val="24"/>
            <w:szCs w:val="24"/>
          </w:rPr>
          <w:t>https://www.ncbi.nlm.nih.gov/pubmed/26981579</w:t>
        </w:r>
      </w:hyperlink>
    </w:p>
    <w:p w14:paraId="550AB0D7" w14:textId="77777777" w:rsidR="00CE7377" w:rsidRPr="009374B8" w:rsidRDefault="00CE7377" w:rsidP="00CE7377">
      <w:pPr>
        <w:rPr>
          <w:rFonts w:ascii="Times New Roman" w:hAnsi="Times New Roman" w:cs="Times New Roman"/>
          <w:sz w:val="24"/>
          <w:szCs w:val="24"/>
        </w:rPr>
      </w:pPr>
      <w:r w:rsidRPr="009374B8">
        <w:rPr>
          <w:rFonts w:ascii="Times New Roman" w:hAnsi="Times New Roman" w:cs="Times New Roman"/>
          <w:color w:val="000000"/>
          <w:sz w:val="24"/>
          <w:szCs w:val="24"/>
          <w:shd w:val="clear" w:color="auto" w:fill="FFFCF0"/>
        </w:rPr>
        <w:t xml:space="preserve">SNPs analyzed for association with cigarettes per day in WHI </w:t>
      </w:r>
      <w:proofErr w:type="spellStart"/>
      <w:r w:rsidRPr="009374B8">
        <w:rPr>
          <w:rFonts w:ascii="Times New Roman" w:hAnsi="Times New Roman" w:cs="Times New Roman"/>
          <w:color w:val="000000"/>
          <w:sz w:val="24"/>
          <w:szCs w:val="24"/>
          <w:shd w:val="clear" w:color="auto" w:fill="FFFCF0"/>
        </w:rPr>
        <w:t>SHARe</w:t>
      </w:r>
      <w:proofErr w:type="spellEnd"/>
      <w:r w:rsidRPr="009374B8">
        <w:rPr>
          <w:rFonts w:ascii="Times New Roman" w:hAnsi="Times New Roman" w:cs="Times New Roman"/>
          <w:color w:val="000000"/>
          <w:sz w:val="24"/>
          <w:szCs w:val="24"/>
          <w:shd w:val="clear" w:color="auto" w:fill="FFFCF0"/>
        </w:rPr>
        <w:t>.</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51"/>
        <w:gridCol w:w="1493"/>
        <w:gridCol w:w="1051"/>
        <w:gridCol w:w="836"/>
        <w:gridCol w:w="823"/>
        <w:gridCol w:w="930"/>
        <w:gridCol w:w="855"/>
        <w:gridCol w:w="930"/>
        <w:gridCol w:w="1291"/>
      </w:tblGrid>
      <w:tr w:rsidR="00CE7377" w:rsidRPr="009374B8" w14:paraId="2887FDEE" w14:textId="77777777" w:rsidTr="00EF02BF">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162F0159"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53739F"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Chromosome (base-pair) position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0876EC2"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Nearby genes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6B0D3B4"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Alleles</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B68851"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Coded Allele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862CA"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Coded AF</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12D7A5"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ß</w:t>
            </w:r>
            <w:r w:rsidRPr="009374B8">
              <w:rPr>
                <w:rFonts w:ascii="Times New Roman" w:eastAsia="Times New Roman" w:hAnsi="Times New Roman" w:cs="Times New Roman"/>
                <w:b/>
                <w:bCs/>
                <w:color w:val="000000"/>
                <w:sz w:val="24"/>
                <w:szCs w:val="24"/>
              </w:rPr>
              <w:t> (</w:t>
            </w:r>
            <w:proofErr w:type="spellStart"/>
            <w:r w:rsidRPr="009374B8">
              <w:rPr>
                <w:rFonts w:ascii="Times New Roman" w:eastAsia="Times New Roman" w:hAnsi="Times New Roman" w:cs="Times New Roman"/>
                <w:b/>
                <w:bCs/>
                <w:color w:val="000000"/>
                <w:sz w:val="24"/>
                <w:szCs w:val="24"/>
              </w:rPr>
              <w:t>s.e.</w:t>
            </w:r>
            <w:proofErr w:type="spellEnd"/>
            <w:r w:rsidRPr="009374B8">
              <w:rPr>
                <w:rFonts w:ascii="Times New Roman" w:eastAsia="Times New Roman" w:hAnsi="Times New Roman" w:cs="Times New Roman"/>
                <w:b/>
                <w:bCs/>
                <w:color w:val="000000"/>
                <w:sz w:val="24"/>
                <w:szCs w:val="24"/>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E79CF3"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r w:rsidRPr="009374B8">
              <w:rPr>
                <w:rFonts w:ascii="Times New Roman" w:eastAsia="Times New Roman" w:hAnsi="Times New Roman" w:cs="Times New Roman"/>
                <w:b/>
                <w:bCs/>
                <w:color w:val="000000"/>
                <w:sz w:val="24"/>
                <w:szCs w:val="24"/>
              </w:rPr>
              <w:t>value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7CDF1C"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r w:rsidRPr="009374B8">
              <w:rPr>
                <w:rFonts w:ascii="Times New Roman" w:eastAsia="Times New Roman" w:hAnsi="Times New Roman" w:cs="Times New Roman"/>
                <w:b/>
                <w:bCs/>
                <w:color w:val="000000"/>
                <w:sz w:val="24"/>
                <w:szCs w:val="24"/>
              </w:rPr>
              <w:t>value (adjusted)*</w:t>
            </w:r>
          </w:p>
        </w:tc>
      </w:tr>
      <w:tr w:rsidR="00CE7377" w:rsidRPr="009374B8" w14:paraId="7E1723D2" w14:textId="77777777" w:rsidTr="00EF02BF">
        <w:tc>
          <w:tcPr>
            <w:tcW w:w="0" w:type="auto"/>
            <w:tcBorders>
              <w:top w:val="nil"/>
              <w:left w:val="nil"/>
              <w:bottom w:val="nil"/>
              <w:right w:val="nil"/>
            </w:tcBorders>
            <w:shd w:val="clear" w:color="auto" w:fill="FFFCF0"/>
            <w:tcMar>
              <w:top w:w="48" w:type="dxa"/>
              <w:left w:w="96" w:type="dxa"/>
              <w:bottom w:w="48" w:type="dxa"/>
              <w:right w:w="96" w:type="dxa"/>
            </w:tcMar>
            <w:hideMark/>
          </w:tcPr>
          <w:p w14:paraId="04255541"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7443E29"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15:78581651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011706F"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i/>
                <w:iCs/>
                <w:color w:val="000000"/>
                <w:sz w:val="24"/>
                <w:szCs w:val="24"/>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12F504"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A/T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4E781D"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62D9F6" w14:textId="77777777" w:rsidR="00CE7377" w:rsidRPr="009374B8" w:rsidRDefault="00CE7377" w:rsidP="00EF02BF">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0.11941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507BA6" w14:textId="77777777" w:rsidR="00CE7377" w:rsidRPr="009374B8" w:rsidRDefault="00CE7377" w:rsidP="00EF02BF">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0.072 (0.034)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0A45B83" w14:textId="77777777" w:rsidR="00CE7377" w:rsidRPr="009374B8" w:rsidRDefault="00CE7377" w:rsidP="00EF02BF">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0.00307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C5759A7"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0.08597</w:t>
            </w:r>
          </w:p>
        </w:tc>
      </w:tr>
    </w:tbl>
    <w:p w14:paraId="58C637E2" w14:textId="77777777" w:rsidR="00CE7377" w:rsidRPr="009374B8" w:rsidRDefault="00CE7377" w:rsidP="00CE7377">
      <w:pPr>
        <w:spacing w:after="0" w:line="240" w:lineRule="auto"/>
        <w:rPr>
          <w:rFonts w:ascii="Times New Roman" w:hAnsi="Times New Roman" w:cs="Times New Roman"/>
          <w:sz w:val="24"/>
          <w:szCs w:val="24"/>
        </w:rPr>
      </w:pP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99"/>
        <w:gridCol w:w="1206"/>
        <w:gridCol w:w="1492"/>
        <w:gridCol w:w="1398"/>
        <w:gridCol w:w="1318"/>
      </w:tblGrid>
      <w:tr w:rsidR="00CE7377" w:rsidRPr="009374B8" w14:paraId="01FAC9A7" w14:textId="77777777" w:rsidTr="00EF02BF">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475AB809"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Gene</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E53106D"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color w:val="000000"/>
                <w:sz w:val="24"/>
                <w:szCs w:val="24"/>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3AA19A9"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ß</w:t>
            </w:r>
            <w:r w:rsidRPr="009374B8">
              <w:rPr>
                <w:rFonts w:ascii="Times New Roman" w:eastAsia="Times New Roman" w:hAnsi="Times New Roman" w:cs="Times New Roman"/>
                <w:b/>
                <w:bCs/>
                <w:color w:val="000000"/>
                <w:sz w:val="24"/>
                <w:szCs w:val="24"/>
              </w:rPr>
              <w:t> (</w:t>
            </w:r>
            <w:proofErr w:type="spellStart"/>
            <w:r w:rsidRPr="009374B8">
              <w:rPr>
                <w:rFonts w:ascii="Times New Roman" w:eastAsia="Times New Roman" w:hAnsi="Times New Roman" w:cs="Times New Roman"/>
                <w:b/>
                <w:bCs/>
                <w:color w:val="000000"/>
                <w:sz w:val="24"/>
                <w:szCs w:val="24"/>
              </w:rPr>
              <w:t>s.e.</w:t>
            </w:r>
            <w:proofErr w:type="spellEnd"/>
            <w:r w:rsidRPr="009374B8">
              <w:rPr>
                <w:rFonts w:ascii="Times New Roman" w:eastAsia="Times New Roman" w:hAnsi="Times New Roman" w:cs="Times New Roman"/>
                <w:b/>
                <w:bCs/>
                <w:color w:val="000000"/>
                <w:sz w:val="24"/>
                <w:szCs w:val="24"/>
              </w:rPr>
              <w: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FA7502C"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BB716B" w14:textId="77777777" w:rsidR="00CE7377" w:rsidRPr="009374B8" w:rsidRDefault="00CE7377" w:rsidP="00EF02BF">
            <w:pPr>
              <w:spacing w:after="0" w:line="240" w:lineRule="auto"/>
              <w:rPr>
                <w:rFonts w:ascii="Times New Roman" w:eastAsia="Times New Roman" w:hAnsi="Times New Roman" w:cs="Times New Roman"/>
                <w:b/>
                <w:bCs/>
                <w:color w:val="000000"/>
                <w:sz w:val="24"/>
                <w:szCs w:val="24"/>
              </w:rPr>
            </w:pPr>
            <w:r w:rsidRPr="009374B8">
              <w:rPr>
                <w:rFonts w:ascii="Times New Roman" w:eastAsia="Times New Roman" w:hAnsi="Times New Roman" w:cs="Times New Roman"/>
                <w:b/>
                <w:bCs/>
                <w:i/>
                <w:iCs/>
                <w:color w:val="000000"/>
                <w:sz w:val="24"/>
                <w:szCs w:val="24"/>
              </w:rPr>
              <w:t>Adj. P</w:t>
            </w:r>
            <w:r w:rsidRPr="009374B8">
              <w:rPr>
                <w:rFonts w:ascii="Times New Roman" w:eastAsia="Times New Roman" w:hAnsi="Times New Roman" w:cs="Times New Roman"/>
                <w:b/>
                <w:bCs/>
                <w:color w:val="000000"/>
                <w:sz w:val="24"/>
                <w:szCs w:val="24"/>
                <w:vertAlign w:val="superscript"/>
              </w:rPr>
              <w:t>⁎</w:t>
            </w:r>
          </w:p>
        </w:tc>
      </w:tr>
      <w:tr w:rsidR="00CE7377" w:rsidRPr="009374B8" w14:paraId="0F3EFEE4" w14:textId="77777777" w:rsidTr="00EF02BF">
        <w:tc>
          <w:tcPr>
            <w:tcW w:w="0" w:type="auto"/>
            <w:tcBorders>
              <w:top w:val="nil"/>
              <w:left w:val="nil"/>
              <w:bottom w:val="nil"/>
              <w:right w:val="nil"/>
            </w:tcBorders>
            <w:shd w:val="clear" w:color="auto" w:fill="FFFCF0"/>
            <w:tcMar>
              <w:top w:w="48" w:type="dxa"/>
              <w:left w:w="96" w:type="dxa"/>
              <w:bottom w:w="48" w:type="dxa"/>
              <w:right w:w="96" w:type="dxa"/>
            </w:tcMar>
            <w:hideMark/>
          </w:tcPr>
          <w:p w14:paraId="0D16AC7D"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i/>
                <w:iCs/>
                <w:color w:val="000000"/>
                <w:sz w:val="24"/>
                <w:szCs w:val="24"/>
              </w:rPr>
              <w:t>CHRNA5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9E40052"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rs7180002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ED0A24" w14:textId="77777777" w:rsidR="00CE7377" w:rsidRPr="009374B8" w:rsidRDefault="00CE7377" w:rsidP="00EF02BF">
            <w:pPr>
              <w:spacing w:after="0" w:line="240" w:lineRule="auto"/>
              <w:jc w:val="center"/>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0.344 (0.088)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2AAF91E"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9.57 × 10</w:t>
            </w:r>
            <w:r w:rsidRPr="009374B8">
              <w:rPr>
                <w:rFonts w:ascii="Times New Roman" w:eastAsia="Times New Roman" w:hAnsi="Times New Roman" w:cs="Times New Roman"/>
                <w:color w:val="000000"/>
                <w:sz w:val="24"/>
                <w:szCs w:val="24"/>
                <w:vertAlign w:val="superscript"/>
              </w:rPr>
              <w:t>− 05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423DF6C" w14:textId="77777777" w:rsidR="00CE7377" w:rsidRPr="009374B8" w:rsidRDefault="00CE7377"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8.61 × 10</w:t>
            </w:r>
            <w:r w:rsidRPr="009374B8">
              <w:rPr>
                <w:rFonts w:ascii="Times New Roman" w:eastAsia="Times New Roman" w:hAnsi="Times New Roman" w:cs="Times New Roman"/>
                <w:color w:val="000000"/>
                <w:sz w:val="24"/>
                <w:szCs w:val="24"/>
                <w:vertAlign w:val="superscript"/>
              </w:rPr>
              <w:t>− 4</w:t>
            </w:r>
          </w:p>
        </w:tc>
      </w:tr>
    </w:tbl>
    <w:p w14:paraId="1CFA7F57" w14:textId="77777777" w:rsidR="00CE7377" w:rsidRPr="009374B8" w:rsidRDefault="00CE7377" w:rsidP="00C43DE9">
      <w:pPr>
        <w:rPr>
          <w:rFonts w:ascii="Times New Roman" w:hAnsi="Times New Roman" w:cs="Times New Roman"/>
          <w:sz w:val="24"/>
          <w:szCs w:val="24"/>
        </w:rPr>
      </w:pPr>
    </w:p>
    <w:p w14:paraId="4FD182D6" w14:textId="01D1B4F9" w:rsidR="00542C8B" w:rsidRPr="009374B8" w:rsidRDefault="00656E9C" w:rsidP="00C43DE9">
      <w:pPr>
        <w:rPr>
          <w:rFonts w:ascii="Times New Roman" w:hAnsi="Times New Roman" w:cs="Times New Roman"/>
          <w:sz w:val="24"/>
          <w:szCs w:val="24"/>
        </w:rPr>
      </w:pPr>
      <w:r w:rsidRPr="009374B8">
        <w:rPr>
          <w:rFonts w:ascii="Times New Roman" w:hAnsi="Times New Roman" w:cs="Times New Roman"/>
          <w:sz w:val="24"/>
          <w:szCs w:val="24"/>
        </w:rPr>
        <w:t>A78581651T (A;T) A78581651T (T;T)</w:t>
      </w:r>
    </w:p>
    <w:p w14:paraId="377BC43F" w14:textId="30668CF6" w:rsidR="006C71C6" w:rsidRPr="009374B8" w:rsidRDefault="00CE7377" w:rsidP="00CE7377">
      <w:pPr>
        <w:rPr>
          <w:rFonts w:ascii="Times New Roman" w:hAnsi="Times New Roman" w:cs="Times New Roman"/>
          <w:sz w:val="24"/>
          <w:szCs w:val="24"/>
        </w:rPr>
      </w:pPr>
      <w:r w:rsidRPr="009374B8">
        <w:rPr>
          <w:rFonts w:ascii="Times New Roman" w:hAnsi="Times New Roman" w:cs="Times New Roman"/>
          <w:sz w:val="24"/>
          <w:szCs w:val="24"/>
        </w:rPr>
        <w:t>This variant acts in the brain in the [frontal cortex, temporal cortex, and pons](</w:t>
      </w:r>
      <w:hyperlink r:id="rId90" w:history="1">
        <w:r w:rsidRPr="009374B8">
          <w:rPr>
            <w:rStyle w:val="Hyperlink"/>
            <w:rFonts w:ascii="Times New Roman" w:hAnsi="Times New Roman" w:cs="Times New Roman"/>
            <w:sz w:val="24"/>
            <w:szCs w:val="24"/>
          </w:rPr>
          <w:t>https://www.ncbi.nlm.nih.gov/pubmed/26220977</w:t>
        </w:r>
      </w:hyperlink>
      <w:r w:rsidRPr="009374B8">
        <w:rPr>
          <w:rFonts w:ascii="Times New Roman" w:hAnsi="Times New Roman" w:cs="Times New Roman"/>
          <w:sz w:val="24"/>
          <w:szCs w:val="24"/>
        </w:rPr>
        <w:t xml:space="preserve">), </w:t>
      </w:r>
      <w:r w:rsidR="006C71C6" w:rsidRPr="009374B8">
        <w:rPr>
          <w:rFonts w:ascii="Times New Roman" w:hAnsi="Times New Roman" w:cs="Times New Roman"/>
          <w:sz w:val="24"/>
          <w:szCs w:val="24"/>
        </w:rPr>
        <w:t>controlling</w:t>
      </w:r>
      <w:r w:rsidRPr="009374B8">
        <w:rPr>
          <w:rFonts w:ascii="Times New Roman" w:hAnsi="Times New Roman" w:cs="Times New Roman"/>
          <w:sz w:val="24"/>
          <w:szCs w:val="24"/>
        </w:rPr>
        <w:t xml:space="preserve"> message transmission between the cortex and cerebellum, motor function, problem solving, memory formation and processing, language, judgement, impulse control, and sexual behavior. </w:t>
      </w:r>
      <w:r w:rsidR="006C71C6" w:rsidRPr="009374B8">
        <w:rPr>
          <w:rFonts w:ascii="Times New Roman" w:hAnsi="Times New Roman" w:cs="Times New Roman"/>
          <w:sz w:val="24"/>
          <w:szCs w:val="24"/>
        </w:rPr>
        <w:t xml:space="preserve">This variant also is associated with increased likelihood of [adenocarcinoma </w:t>
      </w:r>
      <w:r w:rsidR="006C71C6" w:rsidRPr="009374B8">
        <w:rPr>
          <w:rFonts w:ascii="Times New Roman" w:hAnsi="Times New Roman" w:cs="Times New Roman"/>
          <w:sz w:val="24"/>
          <w:szCs w:val="24"/>
        </w:rPr>
        <w:lastRenderedPageBreak/>
        <w:t>(ADC)](</w:t>
      </w:r>
      <w:hyperlink r:id="rId91" w:history="1">
        <w:r w:rsidR="006C71C6" w:rsidRPr="009374B8">
          <w:rPr>
            <w:rStyle w:val="Hyperlink"/>
            <w:rFonts w:ascii="Times New Roman" w:hAnsi="Times New Roman" w:cs="Times New Roman"/>
            <w:sz w:val="24"/>
            <w:szCs w:val="24"/>
          </w:rPr>
          <w:t>https://www.ncbi.nlm.nih.gov/pubmed/25233467</w:t>
        </w:r>
      </w:hyperlink>
      <w:r w:rsidR="006C71C6" w:rsidRPr="009374B8">
        <w:rPr>
          <w:rFonts w:ascii="Times New Roman" w:hAnsi="Times New Roman" w:cs="Times New Roman"/>
          <w:sz w:val="24"/>
          <w:szCs w:val="24"/>
        </w:rPr>
        <w:t>) and an [increased number of cigarettes smoked per day](</w:t>
      </w:r>
      <w:hyperlink r:id="rId92" w:history="1">
        <w:r w:rsidR="006C71C6" w:rsidRPr="009374B8">
          <w:rPr>
            <w:rStyle w:val="Hyperlink"/>
            <w:rFonts w:ascii="Times New Roman" w:hAnsi="Times New Roman" w:cs="Times New Roman"/>
            <w:sz w:val="24"/>
            <w:szCs w:val="24"/>
          </w:rPr>
          <w:t>https://www.ncbi.nlm.nih.gov/pubmed/26981579</w:t>
        </w:r>
      </w:hyperlink>
      <w:r w:rsidR="006C71C6" w:rsidRPr="009374B8">
        <w:rPr>
          <w:rFonts w:ascii="Times New Roman" w:hAnsi="Times New Roman" w:cs="Times New Roman"/>
          <w:sz w:val="24"/>
          <w:szCs w:val="24"/>
        </w:rPr>
        <w:t xml:space="preserve">). </w:t>
      </w:r>
    </w:p>
    <w:p w14:paraId="693A99B9" w14:textId="77777777" w:rsidR="006C71C6" w:rsidRPr="009374B8" w:rsidRDefault="006C71C6" w:rsidP="00CE7377">
      <w:pPr>
        <w:rPr>
          <w:rFonts w:ascii="Times New Roman" w:hAnsi="Times New Roman" w:cs="Times New Roman"/>
          <w:sz w:val="24"/>
          <w:szCs w:val="24"/>
        </w:rPr>
      </w:pPr>
    </w:p>
    <w:p w14:paraId="0634E8BC" w14:textId="116E0C2C" w:rsidR="00542C8B" w:rsidRPr="009374B8" w:rsidRDefault="006C71C6" w:rsidP="00CE7377">
      <w:pPr>
        <w:rPr>
          <w:rFonts w:ascii="Times New Roman" w:hAnsi="Times New Roman" w:cs="Times New Roman"/>
          <w:sz w:val="24"/>
          <w:szCs w:val="24"/>
        </w:rPr>
      </w:pPr>
      <w:r w:rsidRPr="009374B8">
        <w:rPr>
          <w:rFonts w:ascii="Times New Roman" w:hAnsi="Times New Roman" w:cs="Times New Roman"/>
          <w:sz w:val="24"/>
          <w:szCs w:val="24"/>
        </w:rPr>
        <w:t xml:space="preserve">Additionally, it affects the immune system.  </w:t>
      </w:r>
      <w:r w:rsidR="00542C8B" w:rsidRPr="009374B8">
        <w:rPr>
          <w:rFonts w:ascii="Times New Roman" w:hAnsi="Times New Roman" w:cs="Times New Roman"/>
          <w:sz w:val="24"/>
          <w:szCs w:val="24"/>
        </w:rPr>
        <w:t xml:space="preserve">Natural killer cells (NKC) are a type of white blood cells found in the blood, bone marrow, spleen, and lymph nodes.  They kill viral infected cells and tumorous cells.  CFS patients have half the cellular efficiency of the normal population with a [17% cellular death rate](https://www.ncbi.nlm.nih.gov/pubmed/27099524).  The A78581651T </w:t>
      </w:r>
      <w:r w:rsidR="00656E9C" w:rsidRPr="009374B8">
        <w:rPr>
          <w:rFonts w:ascii="Times New Roman" w:hAnsi="Times New Roman" w:cs="Times New Roman"/>
          <w:sz w:val="24"/>
          <w:szCs w:val="24"/>
        </w:rPr>
        <w:t>variant may</w:t>
      </w:r>
      <w:r w:rsidR="00542C8B" w:rsidRPr="009374B8">
        <w:rPr>
          <w:rFonts w:ascii="Times New Roman" w:hAnsi="Times New Roman" w:cs="Times New Roman"/>
          <w:sz w:val="24"/>
          <w:szCs w:val="24"/>
        </w:rPr>
        <w:t xml:space="preserve"> decrease</w:t>
      </w:r>
      <w:r w:rsidR="00656E9C" w:rsidRPr="009374B8">
        <w:rPr>
          <w:rFonts w:ascii="Times New Roman" w:hAnsi="Times New Roman" w:cs="Times New Roman"/>
          <w:sz w:val="24"/>
          <w:szCs w:val="24"/>
        </w:rPr>
        <w:t xml:space="preserve"> </w:t>
      </w:r>
      <w:r w:rsidR="00542C8B" w:rsidRPr="009374B8">
        <w:rPr>
          <w:rFonts w:ascii="Times New Roman" w:hAnsi="Times New Roman" w:cs="Times New Roman"/>
          <w:sz w:val="24"/>
          <w:szCs w:val="24"/>
        </w:rPr>
        <w:t xml:space="preserve">gene expression in both the DNA and RNA, causing significant reduction in NKC activity.  This </w:t>
      </w:r>
      <w:r w:rsidR="00656E9C" w:rsidRPr="009374B8">
        <w:rPr>
          <w:rFonts w:ascii="Times New Roman" w:hAnsi="Times New Roman" w:cs="Times New Roman"/>
          <w:sz w:val="24"/>
          <w:szCs w:val="24"/>
        </w:rPr>
        <w:t>variant</w:t>
      </w:r>
      <w:r w:rsidR="00542C8B" w:rsidRPr="009374B8">
        <w:rPr>
          <w:rFonts w:ascii="Times New Roman" w:hAnsi="Times New Roman" w:cs="Times New Roman"/>
          <w:sz w:val="24"/>
          <w:szCs w:val="24"/>
        </w:rPr>
        <w:t xml:space="preserve"> was 2X as common in [CFS patients with an odds ratio of 2.11](</w:t>
      </w:r>
      <w:hyperlink r:id="rId93" w:history="1">
        <w:r w:rsidR="00656E9C" w:rsidRPr="009374B8">
          <w:rPr>
            <w:rStyle w:val="Hyperlink"/>
            <w:rFonts w:ascii="Times New Roman" w:hAnsi="Times New Roman" w:cs="Times New Roman"/>
            <w:sz w:val="24"/>
            <w:szCs w:val="24"/>
          </w:rPr>
          <w:t>https://www.ncbi.nlm.nih.gov/pubmed/27099524</w:t>
        </w:r>
      </w:hyperlink>
      <w:r w:rsidR="00542C8B" w:rsidRPr="009374B8">
        <w:rPr>
          <w:rFonts w:ascii="Times New Roman" w:hAnsi="Times New Roman" w:cs="Times New Roman"/>
          <w:sz w:val="24"/>
          <w:szCs w:val="24"/>
        </w:rPr>
        <w:t>).</w:t>
      </w:r>
    </w:p>
    <w:p w14:paraId="7D5D3BA8" w14:textId="08283EAE" w:rsidR="00656E9C" w:rsidRPr="009374B8" w:rsidRDefault="00656E9C" w:rsidP="00C43DE9">
      <w:pPr>
        <w:rPr>
          <w:rFonts w:ascii="Times New Roman" w:hAnsi="Times New Roman" w:cs="Times New Roman"/>
          <w:sz w:val="24"/>
          <w:szCs w:val="24"/>
        </w:rPr>
      </w:pPr>
    </w:p>
    <w:p w14:paraId="0AF93EFA" w14:textId="771435CC" w:rsidR="006C71C6" w:rsidRPr="009374B8" w:rsidRDefault="006C71C6" w:rsidP="00C43DE9">
      <w:pPr>
        <w:rPr>
          <w:rFonts w:ascii="Times New Roman" w:hAnsi="Times New Roman" w:cs="Times New Roman"/>
          <w:sz w:val="24"/>
          <w:szCs w:val="24"/>
        </w:rPr>
      </w:pPr>
      <w:r w:rsidRPr="009374B8">
        <w:rPr>
          <w:rFonts w:ascii="Times New Roman" w:hAnsi="Times New Roman" w:cs="Times New Roman"/>
          <w:sz w:val="24"/>
          <w:szCs w:val="24"/>
        </w:rPr>
        <w:t>People should avoid smoking, and proactively check for lung cancer if they smoke.</w:t>
      </w:r>
    </w:p>
    <w:p w14:paraId="081E2240" w14:textId="77777777" w:rsidR="006C71C6" w:rsidRPr="009374B8" w:rsidRDefault="006C71C6" w:rsidP="00C43DE9">
      <w:pPr>
        <w:rPr>
          <w:rFonts w:ascii="Times New Roman" w:hAnsi="Times New Roman" w:cs="Times New Roman"/>
          <w:sz w:val="24"/>
          <w:szCs w:val="24"/>
        </w:rPr>
      </w:pPr>
    </w:p>
    <w:p w14:paraId="03C7FB93" w14:textId="77777777"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Many dietary supplements have been found to increase or decrease natural killer cell function.</w:t>
      </w:r>
    </w:p>
    <w:p w14:paraId="2A0AF711" w14:textId="77777777"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  [Resveratrol](https://www.ncbi.nlm.nih.gov/pmc/articles/PMC4855330/) stimulates the immune system by increasing NKC activity, but</w:t>
      </w:r>
    </w:p>
    <w:p w14:paraId="01B517A7" w14:textId="77777777"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 xml:space="preserve">  sufficient body concentration can only be achieved through supplementation.</w:t>
      </w:r>
    </w:p>
    <w:p w14:paraId="1B59184B" w14:textId="77777777"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  [Myricetin](https://www.ncbi.nlm.nih.gov/pubmed/25075019), a flavonoid found in food and red wine, can increase NKC activity.</w:t>
      </w:r>
    </w:p>
    <w:p w14:paraId="4405B8AF" w14:textId="77777777"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  [Quercetin](https://www.ncbi.nlm.nih.gov/pubmed/19449452), a flavonoid in onions and fruits, may improve NKC and T cell function.</w:t>
      </w:r>
    </w:p>
    <w:p w14:paraId="3A6D5335" w14:textId="33CCDC94" w:rsidR="00656E9C" w:rsidRPr="009374B8" w:rsidRDefault="00656E9C" w:rsidP="00656E9C">
      <w:pPr>
        <w:rPr>
          <w:rFonts w:ascii="Times New Roman" w:hAnsi="Times New Roman" w:cs="Times New Roman"/>
          <w:sz w:val="24"/>
          <w:szCs w:val="24"/>
        </w:rPr>
      </w:pPr>
      <w:r w:rsidRPr="009374B8">
        <w:rPr>
          <w:rFonts w:ascii="Times New Roman" w:hAnsi="Times New Roman" w:cs="Times New Roman"/>
          <w:sz w:val="24"/>
          <w:szCs w:val="24"/>
        </w:rPr>
        <w:t>*  [Histone deacetylase inhibitors (</w:t>
      </w:r>
      <w:proofErr w:type="spellStart"/>
      <w:r w:rsidRPr="009374B8">
        <w:rPr>
          <w:rFonts w:ascii="Times New Roman" w:hAnsi="Times New Roman" w:cs="Times New Roman"/>
          <w:sz w:val="24"/>
          <w:szCs w:val="24"/>
        </w:rPr>
        <w:t>HDACi</w:t>
      </w:r>
      <w:proofErr w:type="spellEnd"/>
      <w:r w:rsidRPr="009374B8">
        <w:rPr>
          <w:rFonts w:ascii="Times New Roman" w:hAnsi="Times New Roman" w:cs="Times New Roman"/>
          <w:sz w:val="24"/>
          <w:szCs w:val="24"/>
        </w:rPr>
        <w:t xml:space="preserve">), including </w:t>
      </w:r>
      <w:proofErr w:type="spellStart"/>
      <w:r w:rsidRPr="009374B8">
        <w:rPr>
          <w:rFonts w:ascii="Times New Roman" w:hAnsi="Times New Roman" w:cs="Times New Roman"/>
          <w:sz w:val="24"/>
          <w:szCs w:val="24"/>
        </w:rPr>
        <w:t>suberoylanilide</w:t>
      </w:r>
      <w:proofErr w:type="spellEnd"/>
      <w:r w:rsidRPr="009374B8">
        <w:rPr>
          <w:rFonts w:ascii="Times New Roman" w:hAnsi="Times New Roman" w:cs="Times New Roman"/>
          <w:sz w:val="24"/>
          <w:szCs w:val="24"/>
        </w:rPr>
        <w:t xml:space="preserve"> hydroxamic acid and </w:t>
      </w:r>
      <w:proofErr w:type="spellStart"/>
      <w:r w:rsidRPr="009374B8">
        <w:rPr>
          <w:rFonts w:ascii="Times New Roman" w:hAnsi="Times New Roman" w:cs="Times New Roman"/>
          <w:sz w:val="24"/>
          <w:szCs w:val="24"/>
        </w:rPr>
        <w:t>valproric</w:t>
      </w:r>
      <w:proofErr w:type="spellEnd"/>
      <w:r w:rsidRPr="009374B8">
        <w:rPr>
          <w:rFonts w:ascii="Times New Roman" w:hAnsi="Times New Roman" w:cs="Times New Roman"/>
          <w:sz w:val="24"/>
          <w:szCs w:val="24"/>
        </w:rPr>
        <w:t xml:space="preserve"> acid,](https://www.ncbi.nlm.nih.gov/pubmed/17349632/) impair NKC function, and should be avoided.</w:t>
      </w:r>
    </w:p>
    <w:p w14:paraId="5536F5A0" w14:textId="3879EF7D" w:rsidR="00656E9C" w:rsidRPr="009374B8" w:rsidRDefault="00656E9C" w:rsidP="00656E9C">
      <w:pPr>
        <w:rPr>
          <w:rFonts w:ascii="Times New Roman" w:hAnsi="Times New Roman" w:cs="Times New Roman"/>
          <w:sz w:val="24"/>
          <w:szCs w:val="24"/>
        </w:rPr>
      </w:pPr>
    </w:p>
    <w:p w14:paraId="545E8B1A" w14:textId="646E0D30" w:rsidR="00656E9C" w:rsidRPr="009374B8" w:rsidRDefault="00656E9C" w:rsidP="00656E9C">
      <w:pPr>
        <w:rPr>
          <w:rFonts w:ascii="Times New Roman" w:hAnsi="Times New Roman" w:cs="Times New Roman"/>
          <w:color w:val="222222"/>
          <w:sz w:val="24"/>
          <w:szCs w:val="24"/>
          <w:shd w:val="clear" w:color="auto" w:fill="FFFFFF"/>
        </w:rPr>
      </w:pPr>
      <w:r w:rsidRPr="009374B8">
        <w:rPr>
          <w:rFonts w:ascii="Times New Roman" w:hAnsi="Times New Roman" w:cs="Times New Roman"/>
          <w:color w:val="222222"/>
          <w:sz w:val="24"/>
          <w:szCs w:val="24"/>
          <w:shd w:val="clear" w:color="auto" w:fill="FFFFFF"/>
        </w:rPr>
        <w:t>[Other medications](http://www.uniprot.org/uniprot/P30532#pathology_and_biotech) used for treating CHRNA5 issues include [Ethanol](https://www.drugbank.ca/drugs/DB00898)</w:t>
      </w:r>
      <w:r w:rsidRPr="009374B8">
        <w:rPr>
          <w:rFonts w:ascii="Times New Roman" w:hAnsi="Times New Roman" w:cs="Times New Roman"/>
          <w:color w:val="222222"/>
          <w:sz w:val="24"/>
          <w:szCs w:val="24"/>
        </w:rPr>
        <w:t>, [</w:t>
      </w:r>
      <w:r w:rsidRPr="009374B8">
        <w:rPr>
          <w:rFonts w:ascii="Times New Roman" w:hAnsi="Times New Roman" w:cs="Times New Roman"/>
          <w:color w:val="222222"/>
          <w:sz w:val="24"/>
          <w:szCs w:val="24"/>
          <w:shd w:val="clear" w:color="auto" w:fill="FFFFFF"/>
        </w:rPr>
        <w:t>Galantamine](https://www.drugbank.ca/drugs/DB00674), and [nicotine](</w:t>
      </w:r>
      <w:hyperlink r:id="rId94" w:history="1">
        <w:r w:rsidRPr="009374B8">
          <w:rPr>
            <w:rStyle w:val="Hyperlink"/>
            <w:rFonts w:ascii="Times New Roman" w:hAnsi="Times New Roman" w:cs="Times New Roman"/>
            <w:sz w:val="24"/>
            <w:szCs w:val="24"/>
            <w:shd w:val="clear" w:color="auto" w:fill="FFFFFF"/>
          </w:rPr>
          <w:t>https://www.drugbank.ca/drugs/DB00184</w:t>
        </w:r>
      </w:hyperlink>
      <w:r w:rsidRPr="009374B8">
        <w:rPr>
          <w:rFonts w:ascii="Times New Roman" w:hAnsi="Times New Roman" w:cs="Times New Roman"/>
          <w:color w:val="222222"/>
          <w:sz w:val="24"/>
          <w:szCs w:val="24"/>
          <w:shd w:val="clear" w:color="auto" w:fill="FFFFFF"/>
        </w:rPr>
        <w:t>).</w:t>
      </w:r>
    </w:p>
    <w:p w14:paraId="38E56B9F" w14:textId="5D60D4F6" w:rsidR="00656E9C" w:rsidRPr="009374B8" w:rsidRDefault="00656E9C" w:rsidP="00656E9C">
      <w:pPr>
        <w:rPr>
          <w:rFonts w:ascii="Times New Roman" w:hAnsi="Times New Roman" w:cs="Times New Roman"/>
          <w:sz w:val="24"/>
          <w:szCs w:val="24"/>
        </w:rPr>
      </w:pPr>
    </w:p>
    <w:p w14:paraId="66D6BE80" w14:textId="57572C3C" w:rsidR="007F2BB4" w:rsidRPr="009374B8" w:rsidRDefault="007F2BB4" w:rsidP="00656E9C">
      <w:pPr>
        <w:rPr>
          <w:rFonts w:ascii="Times New Roman" w:hAnsi="Times New Roman" w:cs="Times New Roman"/>
          <w:sz w:val="24"/>
          <w:szCs w:val="24"/>
        </w:rPr>
      </w:pPr>
    </w:p>
    <w:p w14:paraId="4648DDAD" w14:textId="4AB24BC3" w:rsidR="007F2BB4" w:rsidRPr="009374B8" w:rsidRDefault="007F2BB4" w:rsidP="00656E9C">
      <w:pPr>
        <w:rPr>
          <w:rFonts w:ascii="Times New Roman" w:hAnsi="Times New Roman" w:cs="Times New Roman"/>
          <w:sz w:val="24"/>
          <w:szCs w:val="24"/>
        </w:rPr>
      </w:pPr>
      <w:r w:rsidRPr="009374B8">
        <w:rPr>
          <w:rFonts w:ascii="Times New Roman" w:hAnsi="Times New Roman" w:cs="Times New Roman"/>
          <w:sz w:val="24"/>
          <w:szCs w:val="24"/>
        </w:rPr>
        <w:t>&lt;# #&gt;</w:t>
      </w:r>
    </w:p>
    <w:p w14:paraId="55034716" w14:textId="79CB0642" w:rsidR="007F2BB4" w:rsidRPr="009374B8" w:rsidRDefault="007F2BB4" w:rsidP="00656E9C">
      <w:pPr>
        <w:rPr>
          <w:rFonts w:ascii="Times New Roman" w:hAnsi="Times New Roman" w:cs="Times New Roman"/>
          <w:sz w:val="24"/>
          <w:szCs w:val="24"/>
        </w:rPr>
      </w:pPr>
    </w:p>
    <w:p w14:paraId="7D2228A0" w14:textId="0E6E7FE9" w:rsidR="007F2BB4" w:rsidRPr="009374B8" w:rsidRDefault="007F2BB4" w:rsidP="007F2BB4">
      <w:pPr>
        <w:spacing w:after="0" w:line="240" w:lineRule="auto"/>
        <w:rPr>
          <w:rFonts w:ascii="Times New Roman" w:eastAsia="Times New Roman" w:hAnsi="Times New Roman" w:cs="Times New Roman"/>
          <w:color w:val="000000"/>
          <w:sz w:val="24"/>
          <w:szCs w:val="24"/>
        </w:rPr>
      </w:pPr>
      <w:r w:rsidRPr="007F2BB4">
        <w:rPr>
          <w:rFonts w:ascii="Times New Roman" w:eastAsia="Times New Roman" w:hAnsi="Times New Roman" w:cs="Times New Roman"/>
          <w:color w:val="000000"/>
          <w:sz w:val="24"/>
          <w:szCs w:val="24"/>
        </w:rPr>
        <w:lastRenderedPageBreak/>
        <w:t xml:space="preserve">| </w:t>
      </w:r>
      <w:r w:rsidR="001F3FB7" w:rsidRPr="009374B8">
        <w:rPr>
          <w:rFonts w:ascii="Times New Roman" w:eastAsia="Times New Roman" w:hAnsi="Times New Roman" w:cs="Times New Roman"/>
          <w:color w:val="000000"/>
          <w:sz w:val="24"/>
          <w:szCs w:val="24"/>
        </w:rPr>
        <w:t>Variant</w:t>
      </w:r>
      <w:r w:rsidRPr="007F2BB4">
        <w:rPr>
          <w:rFonts w:ascii="Times New Roman" w:eastAsia="Times New Roman" w:hAnsi="Times New Roman" w:cs="Times New Roman"/>
          <w:color w:val="000000"/>
          <w:sz w:val="24"/>
          <w:szCs w:val="24"/>
        </w:rPr>
        <w:t xml:space="preserve">       |</w:t>
      </w:r>
      <w:r w:rsidRPr="009374B8">
        <w:rPr>
          <w:rFonts w:ascii="Times New Roman" w:eastAsia="Times New Roman" w:hAnsi="Times New Roman" w:cs="Times New Roman"/>
          <w:color w:val="000000"/>
          <w:sz w:val="24"/>
          <w:szCs w:val="24"/>
        </w:rPr>
        <w:t>Population %</w:t>
      </w:r>
      <w:r w:rsidRPr="007F2BB4">
        <w:rPr>
          <w:rFonts w:ascii="Times New Roman" w:eastAsia="Times New Roman" w:hAnsi="Times New Roman" w:cs="Times New Roman"/>
          <w:color w:val="000000"/>
          <w:sz w:val="24"/>
          <w:szCs w:val="24"/>
        </w:rPr>
        <w:t xml:space="preserve">           | </w:t>
      </w:r>
      <w:r w:rsidRPr="007F2BB4">
        <w:rPr>
          <w:rFonts w:ascii="Times New Roman" w:eastAsia="Times New Roman" w:hAnsi="Times New Roman" w:cs="Times New Roman"/>
          <w:color w:val="000000"/>
          <w:sz w:val="24"/>
          <w:szCs w:val="24"/>
        </w:rPr>
        <w:br/>
        <w:t>| :-------------: |:-------------:|</w:t>
      </w:r>
      <w:r w:rsidRPr="007F2BB4">
        <w:rPr>
          <w:rFonts w:ascii="Times New Roman" w:eastAsia="Times New Roman" w:hAnsi="Times New Roman" w:cs="Times New Roman"/>
          <w:color w:val="000000"/>
          <w:sz w:val="24"/>
          <w:szCs w:val="24"/>
        </w:rPr>
        <w:br/>
        <w:t xml:space="preserve">| </w:t>
      </w:r>
      <w:r w:rsidRPr="009374B8">
        <w:rPr>
          <w:rFonts w:ascii="Times New Roman" w:hAnsi="Times New Roman" w:cs="Times New Roman"/>
          <w:sz w:val="24"/>
          <w:szCs w:val="24"/>
        </w:rPr>
        <w:t xml:space="preserve">G1376C (G;G) </w:t>
      </w:r>
      <w:r w:rsidRPr="007F2BB4">
        <w:rPr>
          <w:rFonts w:ascii="Times New Roman" w:eastAsia="Times New Roman" w:hAnsi="Times New Roman" w:cs="Times New Roman"/>
          <w:color w:val="000000"/>
          <w:sz w:val="24"/>
          <w:szCs w:val="24"/>
        </w:rPr>
        <w:t>| right-aligned |</w:t>
      </w:r>
      <w:r w:rsidRPr="007F2BB4">
        <w:rPr>
          <w:rFonts w:ascii="Times New Roman" w:eastAsia="Times New Roman" w:hAnsi="Times New Roman" w:cs="Times New Roman"/>
          <w:color w:val="000000"/>
          <w:sz w:val="24"/>
          <w:szCs w:val="24"/>
        </w:rPr>
        <w:br/>
        <w:t xml:space="preserve">| </w:t>
      </w:r>
      <w:r w:rsidRPr="009374B8">
        <w:rPr>
          <w:rFonts w:ascii="Times New Roman" w:hAnsi="Times New Roman" w:cs="Times New Roman"/>
          <w:sz w:val="24"/>
          <w:szCs w:val="24"/>
        </w:rPr>
        <w:t xml:space="preserve">G2691A (A;A) </w:t>
      </w:r>
      <w:r w:rsidRPr="007F2BB4">
        <w:rPr>
          <w:rFonts w:ascii="Times New Roman" w:eastAsia="Times New Roman" w:hAnsi="Times New Roman" w:cs="Times New Roman"/>
          <w:color w:val="000000"/>
          <w:sz w:val="24"/>
          <w:szCs w:val="24"/>
        </w:rPr>
        <w:t>| centered      |</w:t>
      </w:r>
      <w:r w:rsidRPr="007F2BB4">
        <w:rPr>
          <w:rFonts w:ascii="Times New Roman" w:eastAsia="Times New Roman" w:hAnsi="Times New Roman" w:cs="Times New Roman"/>
          <w:color w:val="000000"/>
          <w:sz w:val="24"/>
          <w:szCs w:val="24"/>
        </w:rPr>
        <w:br/>
        <w:t xml:space="preserve">| </w:t>
      </w:r>
      <w:r w:rsidRPr="009374B8">
        <w:rPr>
          <w:rFonts w:ascii="Times New Roman" w:hAnsi="Times New Roman" w:cs="Times New Roman"/>
          <w:sz w:val="24"/>
          <w:szCs w:val="24"/>
        </w:rPr>
        <w:t xml:space="preserve">C829T (T;T) </w:t>
      </w:r>
      <w:r w:rsidRPr="007F2BB4">
        <w:rPr>
          <w:rFonts w:ascii="Times New Roman" w:eastAsia="Times New Roman" w:hAnsi="Times New Roman" w:cs="Times New Roman"/>
          <w:color w:val="000000"/>
          <w:sz w:val="24"/>
          <w:szCs w:val="24"/>
        </w:rPr>
        <w:t>| are neat      |</w:t>
      </w:r>
    </w:p>
    <w:p w14:paraId="560254FD" w14:textId="5D6607D6" w:rsidR="007F2BB4" w:rsidRPr="009374B8" w:rsidRDefault="007F2BB4" w:rsidP="007F2BB4">
      <w:pPr>
        <w:spacing w:after="0" w:line="240" w:lineRule="auto"/>
        <w:rPr>
          <w:rFonts w:ascii="Times New Roman" w:eastAsia="Times New Roman" w:hAnsi="Times New Roman" w:cs="Times New Roman"/>
          <w:color w:val="000000"/>
          <w:sz w:val="24"/>
          <w:szCs w:val="24"/>
        </w:rPr>
      </w:pPr>
      <w:r w:rsidRPr="007F2BB4">
        <w:rPr>
          <w:rFonts w:ascii="Times New Roman" w:eastAsia="Times New Roman" w:hAnsi="Times New Roman" w:cs="Times New Roman"/>
          <w:color w:val="000000"/>
          <w:sz w:val="24"/>
          <w:szCs w:val="24"/>
        </w:rPr>
        <w:t xml:space="preserve">| </w:t>
      </w:r>
      <w:r w:rsidRPr="009374B8">
        <w:rPr>
          <w:rFonts w:ascii="Times New Roman" w:hAnsi="Times New Roman" w:cs="Times New Roman"/>
          <w:sz w:val="24"/>
          <w:szCs w:val="24"/>
        </w:rPr>
        <w:t>C984A (A;A)</w:t>
      </w:r>
      <w:r w:rsidRPr="007F2BB4">
        <w:rPr>
          <w:rFonts w:ascii="Times New Roman" w:eastAsia="Times New Roman" w:hAnsi="Times New Roman" w:cs="Times New Roman"/>
          <w:color w:val="000000"/>
          <w:sz w:val="24"/>
          <w:szCs w:val="24"/>
        </w:rPr>
        <w:t>| are neat      |</w:t>
      </w:r>
    </w:p>
    <w:p w14:paraId="069FE3AD" w14:textId="77777777" w:rsidR="001F3FB7" w:rsidRPr="009374B8" w:rsidRDefault="001F3FB7" w:rsidP="001F3FB7">
      <w:pPr>
        <w:spacing w:after="0" w:line="240" w:lineRule="auto"/>
        <w:rPr>
          <w:rFonts w:ascii="Times New Roman" w:eastAsia="Times New Roman" w:hAnsi="Times New Roman" w:cs="Times New Roman"/>
          <w:color w:val="000000"/>
          <w:sz w:val="24"/>
          <w:szCs w:val="24"/>
        </w:rPr>
      </w:pPr>
      <w:r w:rsidRPr="007F2BB4">
        <w:rPr>
          <w:rFonts w:ascii="Times New Roman" w:eastAsia="Times New Roman" w:hAnsi="Times New Roman" w:cs="Times New Roman"/>
          <w:color w:val="000000"/>
          <w:sz w:val="24"/>
          <w:szCs w:val="24"/>
        </w:rPr>
        <w:t xml:space="preserve">| </w:t>
      </w:r>
      <w:r w:rsidRPr="009374B8">
        <w:rPr>
          <w:rFonts w:ascii="Times New Roman" w:hAnsi="Times New Roman" w:cs="Times New Roman"/>
          <w:sz w:val="24"/>
          <w:szCs w:val="24"/>
        </w:rPr>
        <w:t>C984A (A;A)</w:t>
      </w:r>
      <w:r w:rsidRPr="007F2BB4">
        <w:rPr>
          <w:rFonts w:ascii="Times New Roman" w:eastAsia="Times New Roman" w:hAnsi="Times New Roman" w:cs="Times New Roman"/>
          <w:color w:val="000000"/>
          <w:sz w:val="24"/>
          <w:szCs w:val="24"/>
        </w:rPr>
        <w:t>| are neat      |</w:t>
      </w:r>
    </w:p>
    <w:p w14:paraId="2E4776A8" w14:textId="4B536B6B" w:rsidR="001F3FB7" w:rsidRPr="009374B8" w:rsidRDefault="001F3FB7" w:rsidP="007F2BB4">
      <w:pPr>
        <w:spacing w:after="0" w:line="240" w:lineRule="auto"/>
        <w:rPr>
          <w:rFonts w:ascii="Times New Roman" w:eastAsia="Times New Roman" w:hAnsi="Times New Roman" w:cs="Times New Roman"/>
          <w:color w:val="000000"/>
          <w:sz w:val="24"/>
          <w:szCs w:val="24"/>
        </w:rPr>
      </w:pPr>
    </w:p>
    <w:p w14:paraId="5A4CCD53" w14:textId="4F6DC0BE" w:rsidR="00703AAE" w:rsidRPr="009374B8" w:rsidRDefault="00703AAE" w:rsidP="007F2BB4">
      <w:pPr>
        <w:spacing w:after="0" w:line="240" w:lineRule="auto"/>
        <w:rPr>
          <w:rFonts w:ascii="Times New Roman" w:eastAsia="Times New Roman" w:hAnsi="Times New Roman" w:cs="Times New Roman"/>
          <w:color w:val="000000"/>
          <w:sz w:val="24"/>
          <w:szCs w:val="24"/>
        </w:rPr>
      </w:pPr>
    </w:p>
    <w:p w14:paraId="10737719" w14:textId="4149FDC1"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People should not smoke. If you do smoke, be aware of your risk for dependency and increased difficulty of quitting smoking.</w:t>
      </w:r>
      <w:r w:rsidR="009C0B89" w:rsidRPr="009374B8">
        <w:rPr>
          <w:rFonts w:ascii="Times New Roman" w:eastAsia="Times New Roman" w:hAnsi="Times New Roman" w:cs="Times New Roman"/>
          <w:color w:val="000000"/>
          <w:sz w:val="24"/>
          <w:szCs w:val="24"/>
        </w:rPr>
        <w:t xml:space="preserve"> Consider regular checks for lung cancer.</w:t>
      </w:r>
    </w:p>
    <w:p w14:paraId="38ACBFD7"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p>
    <w:p w14:paraId="56487911"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[Many factors may decrease your risk of lung cancer](https://www.cancer.gov/types/lung/patient/lung-prevention-pdq#section/all):</w:t>
      </w:r>
    </w:p>
    <w:p w14:paraId="35595279"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cigarettes, cigars, pipe smoking, and secondhand smoke.</w:t>
      </w:r>
    </w:p>
    <w:p w14:paraId="3EBDC8DE"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Have less than one alcoholic drink per day.</w:t>
      </w:r>
    </w:p>
    <w:p w14:paraId="11CFCF7B"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Practice safe sex, and avoid HIV infection.</w:t>
      </w:r>
    </w:p>
    <w:p w14:paraId="6C576B8F"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radiation exposure, including atomic bomb radiation, radiation therapy, imaging tests, and radon.</w:t>
      </w:r>
    </w:p>
    <w:p w14:paraId="70C650E5"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environmental toxins, such as asbestos, arsenic, chromium, nickel, beryllium, cadmium, tar, soot, and sir pollution.</w:t>
      </w:r>
    </w:p>
    <w:p w14:paraId="031A5C74"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[Beta carotene supplements, made from yellow and orange fruits and vegetables and dark green, leafy vegetables,](https://www.cancer.gov/types/lung/patient/lung-prevention-pdq#section/all) may help reduce risk for heavy smokers.</w:t>
      </w:r>
    </w:p>
    <w:p w14:paraId="255979FA" w14:textId="77777777" w:rsidR="00703AAE" w:rsidRPr="009374B8" w:rsidRDefault="00703AAE" w:rsidP="00703AAE">
      <w:pPr>
        <w:spacing w:after="0" w:line="240" w:lineRule="auto"/>
        <w:rPr>
          <w:rFonts w:ascii="Times New Roman" w:eastAsia="Times New Roman" w:hAnsi="Times New Roman" w:cs="Times New Roman"/>
          <w:color w:val="000000"/>
          <w:sz w:val="24"/>
          <w:szCs w:val="24"/>
        </w:rPr>
      </w:pPr>
    </w:p>
    <w:p w14:paraId="041C8AB8" w14:textId="57A8D88D" w:rsidR="007F2BB4" w:rsidRPr="009374B8" w:rsidRDefault="00703AAE" w:rsidP="00703AAE">
      <w:pPr>
        <w:rPr>
          <w:rFonts w:ascii="Times New Roman" w:hAnsi="Times New Roman" w:cs="Times New Roman"/>
          <w:color w:val="222222"/>
          <w:sz w:val="24"/>
          <w:szCs w:val="24"/>
          <w:shd w:val="clear" w:color="auto" w:fill="FFFFFF"/>
        </w:rPr>
      </w:pPr>
      <w:r w:rsidRPr="009374B8">
        <w:rPr>
          <w:rFonts w:ascii="Times New Roman" w:hAnsi="Times New Roman" w:cs="Times New Roman"/>
          <w:color w:val="222222"/>
          <w:sz w:val="24"/>
          <w:szCs w:val="24"/>
          <w:shd w:val="clear" w:color="auto" w:fill="FFFFFF"/>
        </w:rPr>
        <w:t>[Medications](http://www.uniprot.org/uniprot/P30532#pathology_and_biotech) used for treating CHRNA5 issues include [Ethanol](https://www.drugbank.ca/drugs/DB00898)</w:t>
      </w:r>
      <w:r w:rsidRPr="009374B8">
        <w:rPr>
          <w:rFonts w:ascii="Times New Roman" w:hAnsi="Times New Roman" w:cs="Times New Roman"/>
          <w:color w:val="222222"/>
          <w:sz w:val="24"/>
          <w:szCs w:val="24"/>
        </w:rPr>
        <w:t>, [</w:t>
      </w:r>
      <w:r w:rsidRPr="009374B8">
        <w:rPr>
          <w:rFonts w:ascii="Times New Roman" w:hAnsi="Times New Roman" w:cs="Times New Roman"/>
          <w:color w:val="222222"/>
          <w:sz w:val="24"/>
          <w:szCs w:val="24"/>
          <w:shd w:val="clear" w:color="auto" w:fill="FFFFFF"/>
        </w:rPr>
        <w:t>Galantamine](https://www.drugbank.ca/drugs/DB00674), and [nicotine](</w:t>
      </w:r>
      <w:hyperlink r:id="rId95" w:history="1">
        <w:r w:rsidRPr="009374B8">
          <w:rPr>
            <w:rStyle w:val="Hyperlink"/>
            <w:rFonts w:ascii="Times New Roman" w:hAnsi="Times New Roman" w:cs="Times New Roman"/>
            <w:sz w:val="24"/>
            <w:szCs w:val="24"/>
            <w:shd w:val="clear" w:color="auto" w:fill="FFFFFF"/>
          </w:rPr>
          <w:t>https://www.drugbank.ca/drugs/DB00184</w:t>
        </w:r>
      </w:hyperlink>
      <w:r w:rsidRPr="009374B8">
        <w:rPr>
          <w:rFonts w:ascii="Times New Roman" w:hAnsi="Times New Roman" w:cs="Times New Roman"/>
          <w:color w:val="222222"/>
          <w:sz w:val="24"/>
          <w:szCs w:val="24"/>
          <w:shd w:val="clear" w:color="auto" w:fill="FFFFFF"/>
        </w:rPr>
        <w:t>).</w:t>
      </w:r>
    </w:p>
    <w:p w14:paraId="55F5D8E0" w14:textId="77777777" w:rsidR="009C0B89" w:rsidRPr="009374B8" w:rsidRDefault="009C0B89" w:rsidP="0027515B">
      <w:pPr>
        <w:rPr>
          <w:rFonts w:ascii="Times New Roman" w:hAnsi="Times New Roman" w:cs="Times New Roman"/>
          <w:sz w:val="24"/>
          <w:szCs w:val="24"/>
        </w:rPr>
      </w:pPr>
    </w:p>
    <w:p w14:paraId="74ADD002" w14:textId="3072BFD7" w:rsidR="0027515B" w:rsidRPr="009374B8" w:rsidRDefault="009C0B89" w:rsidP="0027515B">
      <w:pPr>
        <w:rPr>
          <w:rFonts w:ascii="Times New Roman" w:hAnsi="Times New Roman" w:cs="Times New Roman"/>
          <w:sz w:val="24"/>
          <w:szCs w:val="24"/>
        </w:rPr>
      </w:pPr>
      <w:r w:rsidRPr="009374B8">
        <w:rPr>
          <w:rFonts w:ascii="Times New Roman" w:hAnsi="Times New Roman" w:cs="Times New Roman"/>
          <w:sz w:val="24"/>
          <w:szCs w:val="24"/>
        </w:rPr>
        <w:t>This variant acts in the brain in the [frontal cortex, temporal cortex, and pons](</w:t>
      </w:r>
      <w:hyperlink r:id="rId96" w:history="1">
        <w:r w:rsidRPr="009374B8">
          <w:rPr>
            <w:rStyle w:val="Hyperlink"/>
            <w:rFonts w:ascii="Times New Roman" w:hAnsi="Times New Roman" w:cs="Times New Roman"/>
            <w:sz w:val="24"/>
            <w:szCs w:val="24"/>
          </w:rPr>
          <w:t>https://www.ncbi.nlm.nih.gov/pubmed/26220977</w:t>
        </w:r>
      </w:hyperlink>
      <w:r w:rsidRPr="009374B8">
        <w:rPr>
          <w:rFonts w:ascii="Times New Roman" w:hAnsi="Times New Roman" w:cs="Times New Roman"/>
          <w:sz w:val="24"/>
          <w:szCs w:val="24"/>
        </w:rPr>
        <w:t>), controlling message transmission between the cortex and cerebellum, motor function, problem solving, memory formation and processing, language, judgement, impulse control, and sexual behavior. Each recessive A allele [increases mRNA expression](</w:t>
      </w:r>
      <w:hyperlink r:id="rId97" w:history="1">
        <w:r w:rsidRPr="009374B8">
          <w:rPr>
            <w:rStyle w:val="Hyperlink"/>
            <w:rFonts w:ascii="Times New Roman" w:hAnsi="Times New Roman" w:cs="Times New Roman"/>
            <w:sz w:val="24"/>
            <w:szCs w:val="24"/>
          </w:rPr>
          <w:t>https://www.ncbi.nlm.nih.gov/pubmed/21229299</w:t>
        </w:r>
      </w:hyperlink>
      <w:r w:rsidRPr="009374B8">
        <w:rPr>
          <w:rFonts w:ascii="Times New Roman" w:hAnsi="Times New Roman" w:cs="Times New Roman"/>
          <w:sz w:val="24"/>
          <w:szCs w:val="24"/>
        </w:rPr>
        <w:t xml:space="preserve">) in the brain, which in turn impacts body’s the response to nicotine. This variant is associated with increased [risk of </w:t>
      </w:r>
      <w:r w:rsidRPr="009374B8">
        <w:rPr>
          <w:rFonts w:ascii="Times New Roman" w:hAnsi="Times New Roman" w:cs="Times New Roman"/>
          <w:color w:val="000000"/>
          <w:sz w:val="24"/>
          <w:szCs w:val="24"/>
          <w:shd w:val="clear" w:color="auto" w:fill="FFFFFF"/>
        </w:rPr>
        <w:t>adenocarcinoma (ADC)](</w:t>
      </w:r>
      <w:hyperlink r:id="rId98" w:history="1">
        <w:r w:rsidRPr="009374B8">
          <w:rPr>
            <w:rStyle w:val="Hyperlink"/>
            <w:rFonts w:ascii="Times New Roman" w:hAnsi="Times New Roman" w:cs="Times New Roman"/>
            <w:sz w:val="24"/>
            <w:szCs w:val="24"/>
            <w:shd w:val="clear" w:color="auto" w:fill="FFFFFF"/>
          </w:rPr>
          <w:t>https://www.ncbi.nlm.nih.gov/pubmed/25233467</w:t>
        </w:r>
      </w:hyperlink>
      <w:r w:rsidRPr="009374B8">
        <w:rPr>
          <w:rFonts w:ascii="Times New Roman" w:hAnsi="Times New Roman" w:cs="Times New Roman"/>
          <w:color w:val="000000"/>
          <w:sz w:val="24"/>
          <w:szCs w:val="24"/>
          <w:shd w:val="clear" w:color="auto" w:fill="FFFFFF"/>
        </w:rPr>
        <w:t xml:space="preserve">) </w:t>
      </w:r>
      <w:r w:rsidRPr="009374B8">
        <w:rPr>
          <w:rFonts w:ascii="Times New Roman" w:hAnsi="Times New Roman" w:cs="Times New Roman"/>
          <w:sz w:val="24"/>
          <w:szCs w:val="24"/>
        </w:rPr>
        <w:t>[(lung cancer)](</w:t>
      </w:r>
      <w:hyperlink r:id="rId99" w:history="1">
        <w:r w:rsidRPr="009374B8">
          <w:rPr>
            <w:rStyle w:val="Hyperlink"/>
            <w:rFonts w:ascii="Times New Roman" w:hAnsi="Times New Roman" w:cs="Times New Roman"/>
            <w:sz w:val="24"/>
            <w:szCs w:val="24"/>
          </w:rPr>
          <w:t>https://www.ncbi.nlm.nih.gov/pubmed/21229299</w:t>
        </w:r>
      </w:hyperlink>
      <w:r w:rsidRPr="009374B8">
        <w:rPr>
          <w:rFonts w:ascii="Times New Roman" w:hAnsi="Times New Roman" w:cs="Times New Roman"/>
          <w:sz w:val="24"/>
          <w:szCs w:val="24"/>
        </w:rPr>
        <w:t>) with an odds ratio of 0.86 and [nicotine addiction](</w:t>
      </w:r>
      <w:hyperlink r:id="rId100" w:history="1">
        <w:r w:rsidRPr="009374B8">
          <w:rPr>
            <w:rStyle w:val="Hyperlink"/>
            <w:rFonts w:ascii="Times New Roman" w:hAnsi="Times New Roman" w:cs="Times New Roman"/>
            <w:sz w:val="24"/>
            <w:szCs w:val="24"/>
            <w:shd w:val="clear" w:color="auto" w:fill="FFFFFF"/>
          </w:rPr>
          <w:t>https://www.ncbi.nlm.nih.gov/pubmed/28132300</w:t>
        </w:r>
      </w:hyperlink>
      <w:r w:rsidRPr="009374B8">
        <w:rPr>
          <w:rFonts w:ascii="Times New Roman" w:hAnsi="Times New Roman" w:cs="Times New Roman"/>
          <w:sz w:val="24"/>
          <w:szCs w:val="24"/>
        </w:rPr>
        <w:t>) or dependence, especially in Caucasians with an [odds ratio of 2.07](</w:t>
      </w:r>
      <w:hyperlink r:id="rId101" w:history="1">
        <w:r w:rsidR="0027515B" w:rsidRPr="009374B8">
          <w:rPr>
            <w:rStyle w:val="Hyperlink"/>
            <w:rFonts w:ascii="Times New Roman" w:hAnsi="Times New Roman" w:cs="Times New Roman"/>
            <w:sz w:val="24"/>
            <w:szCs w:val="24"/>
          </w:rPr>
          <w:t>https://www.ncbi.nlm.nih.gov/pubmed/26270548</w:t>
        </w:r>
      </w:hyperlink>
      <w:r w:rsidRPr="009374B8">
        <w:rPr>
          <w:rFonts w:ascii="Times New Roman" w:hAnsi="Times New Roman" w:cs="Times New Roman"/>
          <w:sz w:val="24"/>
          <w:szCs w:val="24"/>
        </w:rPr>
        <w:t>).</w:t>
      </w:r>
    </w:p>
    <w:p w14:paraId="3D366F66" w14:textId="6C5C8327" w:rsidR="009374B8" w:rsidRPr="009374B8" w:rsidRDefault="009374B8" w:rsidP="0027515B">
      <w:pPr>
        <w:rPr>
          <w:rFonts w:ascii="Times New Roman" w:hAnsi="Times New Roman" w:cs="Times New Roman"/>
          <w:sz w:val="24"/>
          <w:szCs w:val="24"/>
        </w:rPr>
      </w:pPr>
    </w:p>
    <w:p w14:paraId="34206CF9" w14:textId="77777777" w:rsidR="009374B8" w:rsidRPr="009374B8" w:rsidRDefault="009374B8" w:rsidP="0027515B">
      <w:pPr>
        <w:rPr>
          <w:rFonts w:ascii="Times New Roman" w:hAnsi="Times New Roman" w:cs="Times New Roman"/>
          <w:sz w:val="24"/>
          <w:szCs w:val="24"/>
        </w:rPr>
      </w:pPr>
    </w:p>
    <w:p w14:paraId="5A2B0837" w14:textId="0C9047B7" w:rsidR="00345232" w:rsidRPr="009374B8" w:rsidRDefault="00EF02BF" w:rsidP="009374B8">
      <w:pPr>
        <w:pStyle w:val="NormalWeb"/>
        <w:shd w:val="clear" w:color="auto" w:fill="FFFFFF"/>
        <w:spacing w:before="0" w:beforeAutospacing="0" w:after="120" w:afterAutospacing="0"/>
        <w:rPr>
          <w:color w:val="000000"/>
        </w:rPr>
      </w:pPr>
      <w:r w:rsidRPr="009374B8">
        <w:rPr>
          <w:color w:val="000000"/>
        </w:rPr>
        <w:lastRenderedPageBreak/>
        <w:t>This variant controls [cognitive function, working memory, and gray matter volume in the brain](</w:t>
      </w:r>
      <w:hyperlink r:id="rId102" w:history="1">
        <w:r w:rsidRPr="009374B8">
          <w:rPr>
            <w:rStyle w:val="Hyperlink"/>
          </w:rPr>
          <w:t>https://www.ncbi.nlm.nih.gov/pubmed/24819610</w:t>
        </w:r>
      </w:hyperlink>
      <w:r w:rsidRPr="009374B8">
        <w:rPr>
          <w:color w:val="000000"/>
        </w:rPr>
        <w:t xml:space="preserve">). Males have </w:t>
      </w:r>
      <w:r>
        <w:rPr>
          <w:color w:val="000000"/>
        </w:rPr>
        <w:t xml:space="preserve">much </w:t>
      </w:r>
      <w:r w:rsidRPr="009374B8">
        <w:rPr>
          <w:color w:val="000000"/>
        </w:rPr>
        <w:t>faster [information processing](</w:t>
      </w:r>
      <w:hyperlink r:id="rId103" w:history="1">
        <w:r w:rsidRPr="009374B8">
          <w:rPr>
            <w:rStyle w:val="Hyperlink"/>
            <w:shd w:val="clear" w:color="auto" w:fill="FFFFFF"/>
          </w:rPr>
          <w:t>https://www.ncbi.nlm.nih.gov/pubmed/25674902</w:t>
        </w:r>
      </w:hyperlink>
      <w:r w:rsidRPr="009374B8">
        <w:rPr>
          <w:color w:val="000000"/>
        </w:rPr>
        <w:t>)</w:t>
      </w:r>
      <w:r>
        <w:rPr>
          <w:color w:val="000000"/>
        </w:rPr>
        <w:t>, including [much better behavioral performance, more efficient cortex activity, and the largest gray matter volume](</w:t>
      </w:r>
      <w:r w:rsidRPr="001B58C3">
        <w:rPr>
          <w:color w:val="000000"/>
        </w:rPr>
        <w:t>https://www.ncbi.nlm.nih.gov/pubmed/24819610</w:t>
      </w:r>
      <w:r>
        <w:rPr>
          <w:color w:val="000000"/>
        </w:rPr>
        <w:t>)</w:t>
      </w:r>
      <w:r w:rsidRPr="009374B8">
        <w:rPr>
          <w:color w:val="000000"/>
        </w:rPr>
        <w:t xml:space="preserve">, while women have </w:t>
      </w:r>
      <w:r>
        <w:rPr>
          <w:color w:val="000000"/>
        </w:rPr>
        <w:t xml:space="preserve">much </w:t>
      </w:r>
      <w:r w:rsidRPr="009374B8">
        <w:rPr>
          <w:color w:val="000000"/>
        </w:rPr>
        <w:t>slower</w:t>
      </w:r>
      <w:r>
        <w:rPr>
          <w:color w:val="000000"/>
        </w:rPr>
        <w:t xml:space="preserve"> information processing</w:t>
      </w:r>
      <w:r w:rsidRPr="009374B8">
        <w:rPr>
          <w:color w:val="000000"/>
        </w:rPr>
        <w:t xml:space="preserve">. </w:t>
      </w:r>
      <w:r>
        <w:rPr>
          <w:color w:val="000000"/>
        </w:rPr>
        <w:t xml:space="preserve">In general, </w:t>
      </w:r>
      <w:r w:rsidRPr="009374B8">
        <w:rPr>
          <w:color w:val="000000"/>
        </w:rPr>
        <w:t>[visual cognitive control</w:t>
      </w:r>
      <w:r>
        <w:rPr>
          <w:color w:val="000000"/>
        </w:rPr>
        <w:t xml:space="preserve"> is impaired</w:t>
      </w:r>
      <w:r w:rsidRPr="009374B8">
        <w:rPr>
          <w:color w:val="000000"/>
        </w:rPr>
        <w:t>](</w:t>
      </w:r>
      <w:hyperlink r:id="rId104" w:history="1">
        <w:r w:rsidRPr="009374B8">
          <w:rPr>
            <w:rStyle w:val="Hyperlink"/>
          </w:rPr>
          <w:t>https://www.ncbi.nlm.nih.gov/pubmed/24934182</w:t>
        </w:r>
      </w:hyperlink>
      <w:r w:rsidRPr="009374B8">
        <w:rPr>
          <w:color w:val="000000"/>
        </w:rPr>
        <w:t>)</w:t>
      </w:r>
      <w:r>
        <w:rPr>
          <w:color w:val="000000"/>
        </w:rPr>
        <w:t>. The brain changes caused by this variant is the [strongest genetic risk factor for developing nicotine dependence in African Americans and Caucasians, with an odds ratio of 1.3](</w:t>
      </w:r>
      <w:hyperlink r:id="rId105" w:history="1">
        <w:r w:rsidRPr="00FB1B95">
          <w:rPr>
            <w:rStyle w:val="Hyperlink"/>
          </w:rPr>
          <w:t>https://www.ncbi.nlm.nih.gov/pubmed/26239294</w:t>
        </w:r>
      </w:hyperlink>
      <w:r>
        <w:rPr>
          <w:color w:val="000000"/>
        </w:rPr>
        <w:t>), causes difficulties with smoking cessation, and greatly increases the number of [cigarettes smoked per day](</w:t>
      </w:r>
      <w:hyperlink r:id="rId106" w:history="1">
        <w:r w:rsidRPr="009374B8">
          <w:rPr>
            <w:rStyle w:val="Hyperlink"/>
          </w:rPr>
          <w:t>https://www.ncbi.nlm.nih.gov/pubmed/27344179</w:t>
        </w:r>
      </w:hyperlink>
      <w:r>
        <w:rPr>
          <w:color w:val="000000"/>
        </w:rPr>
        <w:t>). People are [15% less likely](</w:t>
      </w:r>
      <w:hyperlink r:id="rId107" w:history="1">
        <w:r w:rsidRPr="00FB1B95">
          <w:rPr>
            <w:rStyle w:val="Hyperlink"/>
          </w:rPr>
          <w:t>https://www.ncbi.nlm.nih.gov/pubmed/24727484</w:t>
        </w:r>
      </w:hyperlink>
      <w:r>
        <w:rPr>
          <w:color w:val="000000"/>
        </w:rPr>
        <w:t>) to be able to quit smoking, and they respond much less well to [nicotine replacement therapy(NRT)](</w:t>
      </w:r>
      <w:hyperlink r:id="rId108" w:history="1">
        <w:r w:rsidRPr="00FB1B95">
          <w:rPr>
            <w:rStyle w:val="Hyperlink"/>
          </w:rPr>
          <w:t>https://www.ncbi.nlm.nih.gov/pubmed/28884473</w:t>
        </w:r>
      </w:hyperlink>
      <w:r>
        <w:rPr>
          <w:color w:val="000000"/>
        </w:rPr>
        <w:t>). This may be caused due to the variant [greatly increasing the pleasure and mental stimulation experienced after smoking, as well as withdrawal severity](</w:t>
      </w:r>
      <w:hyperlink r:id="rId109" w:history="1">
        <w:r w:rsidRPr="00FB1B95">
          <w:rPr>
            <w:rStyle w:val="Hyperlink"/>
            <w:shd w:val="clear" w:color="auto" w:fill="FFFFFF"/>
          </w:rPr>
          <w:t>https://www.ncbi.nlm.nih.gov/pubmed/25948103</w:t>
        </w:r>
      </w:hyperlink>
      <w:r>
        <w:rPr>
          <w:color w:val="000000"/>
        </w:rPr>
        <w:t xml:space="preserve">). </w:t>
      </w:r>
      <w:r w:rsidR="00345232" w:rsidRPr="009374B8">
        <w:rPr>
          <w:color w:val="000000"/>
          <w:shd w:val="clear" w:color="auto" w:fill="FFFFFF"/>
        </w:rPr>
        <w:t>The AA homozygous variant is associated with greatly elevated risk and earlier diagnosis of [lung cancer with an odds ratio of 1.65](</w:t>
      </w:r>
      <w:hyperlink r:id="rId110" w:history="1">
        <w:r w:rsidR="00345232" w:rsidRPr="009374B8">
          <w:rPr>
            <w:rStyle w:val="Hyperlink"/>
          </w:rPr>
          <w:t>https://www.ncbi.nlm.nih.gov/pubmed/27543155</w:t>
        </w:r>
      </w:hyperlink>
      <w:r w:rsidR="00345232" w:rsidRPr="009374B8">
        <w:rPr>
          <w:color w:val="000000"/>
          <w:shd w:val="clear" w:color="auto" w:fill="FFFFFF"/>
        </w:rPr>
        <w:t>)</w:t>
      </w:r>
      <w:r w:rsidR="009374B8" w:rsidRPr="009374B8">
        <w:rPr>
          <w:color w:val="000000"/>
          <w:shd w:val="clear" w:color="auto" w:fill="FFFFFF"/>
        </w:rPr>
        <w:t>, but not in [Asians](</w:t>
      </w:r>
      <w:hyperlink r:id="rId111" w:history="1">
        <w:r w:rsidR="009374B8" w:rsidRPr="009374B8">
          <w:rPr>
            <w:rStyle w:val="Hyperlink"/>
          </w:rPr>
          <w:t>https://www.ncbi.nlm.nih.gov/pubmed/26434895</w:t>
        </w:r>
      </w:hyperlink>
      <w:r w:rsidR="009374B8" w:rsidRPr="009374B8">
        <w:rPr>
          <w:color w:val="000000"/>
          <w:shd w:val="clear" w:color="auto" w:fill="FFFFFF"/>
        </w:rPr>
        <w:t>)</w:t>
      </w:r>
      <w:r w:rsidR="00345232" w:rsidRPr="009374B8">
        <w:rPr>
          <w:color w:val="000000"/>
          <w:shd w:val="clear" w:color="auto" w:fill="FFFFFF"/>
        </w:rPr>
        <w:t>.</w:t>
      </w:r>
      <w:r w:rsidR="009374B8" w:rsidRPr="009374B8">
        <w:rPr>
          <w:color w:val="000000"/>
          <w:shd w:val="clear" w:color="auto" w:fill="FFFFFF"/>
        </w:rPr>
        <w:t xml:space="preserve"> It is also associated with [COPD](</w:t>
      </w:r>
      <w:hyperlink r:id="rId112" w:history="1">
        <w:r w:rsidR="009374B8" w:rsidRPr="009374B8">
          <w:rPr>
            <w:rStyle w:val="Hyperlink"/>
          </w:rPr>
          <w:t>https://www.ncbi.nlm.nih.gov/pubmed/26771213</w:t>
        </w:r>
      </w:hyperlink>
      <w:r w:rsidR="009374B8" w:rsidRPr="009374B8">
        <w:rPr>
          <w:color w:val="000000"/>
          <w:shd w:val="clear" w:color="auto" w:fill="FFFFFF"/>
        </w:rPr>
        <w:t>) and [newborn pulmonary disfunction and respiratory morbidities](</w:t>
      </w:r>
      <w:hyperlink r:id="rId113" w:history="1">
        <w:r w:rsidR="009374B8" w:rsidRPr="009374B8">
          <w:rPr>
            <w:rStyle w:val="Hyperlink"/>
            <w:shd w:val="clear" w:color="auto" w:fill="FFFFFF"/>
          </w:rPr>
          <w:t>https://www.ncbi.nlm.nih.gov/pubmed/24838476</w:t>
        </w:r>
      </w:hyperlink>
      <w:r w:rsidR="009374B8" w:rsidRPr="009374B8">
        <w:rPr>
          <w:color w:val="000000"/>
          <w:shd w:val="clear" w:color="auto" w:fill="FFFFFF"/>
        </w:rPr>
        <w:t>) in the children of smoking mothers.</w:t>
      </w:r>
    </w:p>
    <w:p w14:paraId="0C09F97E" w14:textId="5B016565" w:rsidR="00345232" w:rsidRPr="009374B8" w:rsidRDefault="00345232" w:rsidP="00991677">
      <w:pPr>
        <w:pStyle w:val="NormalWeb"/>
        <w:shd w:val="clear" w:color="auto" w:fill="FFFFFF"/>
        <w:spacing w:before="0" w:beforeAutospacing="0" w:after="120" w:afterAutospacing="0"/>
        <w:rPr>
          <w:color w:val="000000"/>
          <w:shd w:val="clear" w:color="auto" w:fill="FFFFFF"/>
        </w:rPr>
      </w:pPr>
    </w:p>
    <w:p w14:paraId="75DB03DB" w14:textId="0A430DC7" w:rsidR="009374B8" w:rsidRPr="009374B8" w:rsidRDefault="009374B8" w:rsidP="009374B8">
      <w:pPr>
        <w:rPr>
          <w:rFonts w:ascii="Times New Roman" w:hAnsi="Times New Roman" w:cs="Times New Roman"/>
          <w:color w:val="000000"/>
          <w:sz w:val="24"/>
          <w:szCs w:val="24"/>
          <w:shd w:val="clear" w:color="auto" w:fill="FFFFFF"/>
        </w:rPr>
      </w:pPr>
      <w:r w:rsidRPr="009374B8">
        <w:rPr>
          <w:rFonts w:ascii="Times New Roman" w:eastAsia="Times New Roman" w:hAnsi="Times New Roman" w:cs="Times New Roman"/>
          <w:color w:val="000000"/>
          <w:sz w:val="24"/>
          <w:szCs w:val="24"/>
        </w:rPr>
        <w:t>People should not smoke. If you do smoke, be aware of your risk for dependency and increased difficulty of quitting smoking. Consider regular checks for lung cancer. Pregnant women should consider [supplemental vitamin C](</w:t>
      </w:r>
      <w:hyperlink r:id="rId114" w:history="1">
        <w:r w:rsidRPr="009374B8">
          <w:rPr>
            <w:rStyle w:val="Hyperlink"/>
            <w:rFonts w:ascii="Times New Roman" w:hAnsi="Times New Roman" w:cs="Times New Roman"/>
            <w:sz w:val="24"/>
            <w:szCs w:val="24"/>
            <w:shd w:val="clear" w:color="auto" w:fill="FFFFFF"/>
          </w:rPr>
          <w:t>https://www.ncbi.nlm.nih.gov/pubmed/24838476</w:t>
        </w:r>
      </w:hyperlink>
      <w:r w:rsidRPr="009374B8">
        <w:rPr>
          <w:rFonts w:ascii="Times New Roman" w:eastAsia="Times New Roman" w:hAnsi="Times New Roman" w:cs="Times New Roman"/>
          <w:color w:val="000000"/>
          <w:sz w:val="24"/>
          <w:szCs w:val="24"/>
        </w:rPr>
        <w:t>).</w:t>
      </w:r>
    </w:p>
    <w:p w14:paraId="6E2FD8A6"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p>
    <w:p w14:paraId="3C974E51"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[Many factors may decrease your risk of lung cancer](https://www.cancer.gov/types/lung/patient/lung-prevention-pdq#section/all):</w:t>
      </w:r>
    </w:p>
    <w:p w14:paraId="13A45691"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cigarettes, cigars, pipe smoking, and secondhand smoke.</w:t>
      </w:r>
    </w:p>
    <w:p w14:paraId="2299A3B0"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Have less than one alcoholic drink per day.</w:t>
      </w:r>
    </w:p>
    <w:p w14:paraId="7B295473"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Practice safe sex, and avoid HIV infection.</w:t>
      </w:r>
    </w:p>
    <w:p w14:paraId="7B99C4D9"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radiation exposure, including atomic bomb radiation, radiation therapy, imaging tests, and radon.</w:t>
      </w:r>
    </w:p>
    <w:p w14:paraId="5521A973"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environmental toxins, such as asbestos, arsenic, chromium, nickel, beryllium, cadmium, tar, soot, and sir pollution.</w:t>
      </w:r>
    </w:p>
    <w:p w14:paraId="076E7AEB"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[Beta carotene supplements, made from yellow and orange fruits and vegetables and dark green, leafy vegetables,](https://www.cancer.gov/types/lung/patient/lung-prevention-pdq#section/all) may help reduce risk for heavy smokers.</w:t>
      </w:r>
    </w:p>
    <w:p w14:paraId="346E508E" w14:textId="77777777" w:rsidR="009374B8" w:rsidRPr="009374B8" w:rsidRDefault="009374B8" w:rsidP="009374B8">
      <w:pPr>
        <w:spacing w:after="0" w:line="240" w:lineRule="auto"/>
        <w:rPr>
          <w:rFonts w:ascii="Times New Roman" w:eastAsia="Times New Roman" w:hAnsi="Times New Roman" w:cs="Times New Roman"/>
          <w:color w:val="000000"/>
          <w:sz w:val="24"/>
          <w:szCs w:val="24"/>
        </w:rPr>
      </w:pPr>
    </w:p>
    <w:p w14:paraId="0715207F" w14:textId="77777777" w:rsidR="009374B8" w:rsidRPr="009374B8" w:rsidRDefault="009374B8" w:rsidP="009374B8">
      <w:pPr>
        <w:rPr>
          <w:rFonts w:ascii="Times New Roman" w:hAnsi="Times New Roman" w:cs="Times New Roman"/>
          <w:color w:val="222222"/>
          <w:sz w:val="24"/>
          <w:szCs w:val="24"/>
          <w:shd w:val="clear" w:color="auto" w:fill="FFFFFF"/>
        </w:rPr>
      </w:pPr>
      <w:r w:rsidRPr="009374B8">
        <w:rPr>
          <w:rFonts w:ascii="Times New Roman" w:hAnsi="Times New Roman" w:cs="Times New Roman"/>
          <w:color w:val="222222"/>
          <w:sz w:val="24"/>
          <w:szCs w:val="24"/>
          <w:shd w:val="clear" w:color="auto" w:fill="FFFFFF"/>
        </w:rPr>
        <w:t>[Medications](http://www.uniprot.org/uniprot/P30532#pathology_and_biotech) used for treating CHRNA5 issues include [Ethanol](https://www.drugbank.ca/drugs/DB00898)</w:t>
      </w:r>
      <w:r w:rsidRPr="009374B8">
        <w:rPr>
          <w:rFonts w:ascii="Times New Roman" w:hAnsi="Times New Roman" w:cs="Times New Roman"/>
          <w:color w:val="222222"/>
          <w:sz w:val="24"/>
          <w:szCs w:val="24"/>
        </w:rPr>
        <w:t>, [</w:t>
      </w:r>
      <w:r w:rsidRPr="009374B8">
        <w:rPr>
          <w:rFonts w:ascii="Times New Roman" w:hAnsi="Times New Roman" w:cs="Times New Roman"/>
          <w:color w:val="222222"/>
          <w:sz w:val="24"/>
          <w:szCs w:val="24"/>
          <w:shd w:val="clear" w:color="auto" w:fill="FFFFFF"/>
        </w:rPr>
        <w:t>Galantamine](https://www.drugbank.ca/drugs/DB00674), and [nicotine](</w:t>
      </w:r>
      <w:hyperlink r:id="rId115" w:history="1">
        <w:r w:rsidRPr="009374B8">
          <w:rPr>
            <w:rStyle w:val="Hyperlink"/>
            <w:rFonts w:ascii="Times New Roman" w:hAnsi="Times New Roman" w:cs="Times New Roman"/>
            <w:sz w:val="24"/>
            <w:szCs w:val="24"/>
            <w:shd w:val="clear" w:color="auto" w:fill="FFFFFF"/>
          </w:rPr>
          <w:t>https://www.drugbank.ca/drugs/DB00184</w:t>
        </w:r>
      </w:hyperlink>
      <w:r w:rsidRPr="009374B8">
        <w:rPr>
          <w:rFonts w:ascii="Times New Roman" w:hAnsi="Times New Roman" w:cs="Times New Roman"/>
          <w:color w:val="222222"/>
          <w:sz w:val="24"/>
          <w:szCs w:val="24"/>
          <w:shd w:val="clear" w:color="auto" w:fill="FFFFFF"/>
        </w:rPr>
        <w:t>).</w:t>
      </w:r>
    </w:p>
    <w:p w14:paraId="5F9BC4D5" w14:textId="77777777" w:rsidR="009374B8" w:rsidRPr="009374B8" w:rsidRDefault="009374B8" w:rsidP="00991677">
      <w:pPr>
        <w:pStyle w:val="NormalWeb"/>
        <w:shd w:val="clear" w:color="auto" w:fill="FFFFFF"/>
        <w:spacing w:before="0" w:beforeAutospacing="0" w:after="120" w:afterAutospacing="0"/>
        <w:rPr>
          <w:color w:val="000000"/>
          <w:shd w:val="clear" w:color="auto" w:fill="FFFFFF"/>
        </w:rPr>
      </w:pPr>
    </w:p>
    <w:p w14:paraId="0F166D9B" w14:textId="455DB877" w:rsidR="00345232" w:rsidRDefault="009374B8" w:rsidP="00EF02BF">
      <w:pPr>
        <w:pStyle w:val="NormalWeb"/>
        <w:shd w:val="clear" w:color="auto" w:fill="FFFFFF"/>
        <w:spacing w:before="0" w:beforeAutospacing="0" w:after="120" w:afterAutospacing="0"/>
        <w:rPr>
          <w:color w:val="000000"/>
        </w:rPr>
      </w:pPr>
      <w:r w:rsidRPr="009374B8">
        <w:rPr>
          <w:color w:val="000000"/>
        </w:rPr>
        <w:t>This heterozygous variant affects the brain in a variety of ways. This variant controls [cognitive function, working memory, and gray matter volume in the brain](</w:t>
      </w:r>
      <w:hyperlink r:id="rId116" w:history="1">
        <w:r w:rsidRPr="009374B8">
          <w:rPr>
            <w:rStyle w:val="Hyperlink"/>
          </w:rPr>
          <w:t>https://www.ncbi.nlm.nih.gov/pubmed/24819610</w:t>
        </w:r>
      </w:hyperlink>
      <w:r w:rsidRPr="009374B8">
        <w:rPr>
          <w:color w:val="000000"/>
        </w:rPr>
        <w:t>). Males have faster [information processing](</w:t>
      </w:r>
      <w:hyperlink r:id="rId117" w:history="1">
        <w:r w:rsidRPr="009374B8">
          <w:rPr>
            <w:rStyle w:val="Hyperlink"/>
            <w:shd w:val="clear" w:color="auto" w:fill="FFFFFF"/>
          </w:rPr>
          <w:t>https://www.ncbi.nlm.nih.gov/pubmed/25674902</w:t>
        </w:r>
      </w:hyperlink>
      <w:r w:rsidRPr="009374B8">
        <w:rPr>
          <w:color w:val="000000"/>
        </w:rPr>
        <w:t>)</w:t>
      </w:r>
      <w:r>
        <w:rPr>
          <w:color w:val="000000"/>
        </w:rPr>
        <w:t xml:space="preserve">, including </w:t>
      </w:r>
      <w:r w:rsidR="001B58C3">
        <w:rPr>
          <w:color w:val="000000"/>
        </w:rPr>
        <w:t>[</w:t>
      </w:r>
      <w:r>
        <w:rPr>
          <w:color w:val="000000"/>
        </w:rPr>
        <w:t>better behavioral performance, more efficient cortex activity, and larger gray matter volume</w:t>
      </w:r>
      <w:r w:rsidR="001B58C3">
        <w:rPr>
          <w:color w:val="000000"/>
        </w:rPr>
        <w:t>](</w:t>
      </w:r>
      <w:r w:rsidR="001B58C3" w:rsidRPr="001B58C3">
        <w:rPr>
          <w:color w:val="000000"/>
        </w:rPr>
        <w:t>https://www.ncbi.nlm.nih.gov/pubmed/24819610</w:t>
      </w:r>
      <w:r w:rsidR="001B58C3">
        <w:rPr>
          <w:color w:val="000000"/>
        </w:rPr>
        <w:t>)</w:t>
      </w:r>
      <w:r w:rsidRPr="009374B8">
        <w:rPr>
          <w:color w:val="000000"/>
        </w:rPr>
        <w:t>, while women have slower</w:t>
      </w:r>
      <w:r>
        <w:rPr>
          <w:color w:val="000000"/>
        </w:rPr>
        <w:t xml:space="preserve"> information processing</w:t>
      </w:r>
      <w:r w:rsidRPr="009374B8">
        <w:rPr>
          <w:color w:val="000000"/>
        </w:rPr>
        <w:t xml:space="preserve">. </w:t>
      </w:r>
      <w:r w:rsidR="00EF02BF">
        <w:rPr>
          <w:color w:val="000000"/>
        </w:rPr>
        <w:t>In general, p</w:t>
      </w:r>
      <w:r w:rsidRPr="009374B8">
        <w:rPr>
          <w:color w:val="000000"/>
        </w:rPr>
        <w:t>eople have worse [visual cognitive control](</w:t>
      </w:r>
      <w:hyperlink r:id="rId118" w:history="1">
        <w:r w:rsidRPr="009374B8">
          <w:rPr>
            <w:rStyle w:val="Hyperlink"/>
          </w:rPr>
          <w:t>https://www.ncbi.nlm.nih.gov/pubmed/24934182</w:t>
        </w:r>
      </w:hyperlink>
      <w:r w:rsidRPr="009374B8">
        <w:rPr>
          <w:color w:val="000000"/>
        </w:rPr>
        <w:t>)</w:t>
      </w:r>
      <w:r w:rsidR="001B58C3">
        <w:rPr>
          <w:color w:val="000000"/>
        </w:rPr>
        <w:t>. Th</w:t>
      </w:r>
      <w:r w:rsidR="00EF02BF">
        <w:rPr>
          <w:color w:val="000000"/>
        </w:rPr>
        <w:t>e</w:t>
      </w:r>
      <w:r w:rsidR="001B58C3">
        <w:rPr>
          <w:color w:val="000000"/>
        </w:rPr>
        <w:t xml:space="preserve"> brain changes caused by this variant is the [strongest genetic risk factor for developing nicotine dependence in African Americans and Caucasians, with an odds ratio of 1.3](</w:t>
      </w:r>
      <w:hyperlink r:id="rId119" w:history="1">
        <w:r w:rsidR="001B58C3" w:rsidRPr="00FB1B95">
          <w:rPr>
            <w:rStyle w:val="Hyperlink"/>
          </w:rPr>
          <w:t>https://www.ncbi.nlm.nih.gov/pubmed/26239294</w:t>
        </w:r>
      </w:hyperlink>
      <w:r w:rsidR="001B58C3">
        <w:rPr>
          <w:color w:val="000000"/>
        </w:rPr>
        <w:t>), causes difficulties with smoking cessation</w:t>
      </w:r>
      <w:r w:rsidR="00EF02BF">
        <w:rPr>
          <w:color w:val="000000"/>
        </w:rPr>
        <w:t>, and increases the number of</w:t>
      </w:r>
      <w:r w:rsidR="001B58C3">
        <w:rPr>
          <w:color w:val="000000"/>
        </w:rPr>
        <w:t xml:space="preserve"> [cigarettes smoked per day</w:t>
      </w:r>
      <w:r w:rsidR="00EF02BF">
        <w:rPr>
          <w:color w:val="000000"/>
        </w:rPr>
        <w:t>](</w:t>
      </w:r>
      <w:hyperlink r:id="rId120" w:history="1">
        <w:r w:rsidR="00EF02BF" w:rsidRPr="009374B8">
          <w:rPr>
            <w:rStyle w:val="Hyperlink"/>
          </w:rPr>
          <w:t>https://www.ncbi.nlm.nih.gov/pubmed/27344179</w:t>
        </w:r>
      </w:hyperlink>
      <w:r w:rsidR="00EF02BF">
        <w:rPr>
          <w:color w:val="000000"/>
        </w:rPr>
        <w:t>)</w:t>
      </w:r>
      <w:r w:rsidR="001B58C3">
        <w:rPr>
          <w:color w:val="000000"/>
        </w:rPr>
        <w:t xml:space="preserve">. </w:t>
      </w:r>
      <w:r w:rsidR="00EF02BF">
        <w:rPr>
          <w:color w:val="000000"/>
        </w:rPr>
        <w:t>People are [15% less likely](</w:t>
      </w:r>
      <w:hyperlink r:id="rId121" w:history="1">
        <w:r w:rsidR="00EF02BF" w:rsidRPr="00FB1B95">
          <w:rPr>
            <w:rStyle w:val="Hyperlink"/>
          </w:rPr>
          <w:t>https://www.ncbi.nlm.nih.gov/pubmed/24727484</w:t>
        </w:r>
      </w:hyperlink>
      <w:r w:rsidR="00EF02BF">
        <w:rPr>
          <w:color w:val="000000"/>
        </w:rPr>
        <w:t>) to be able to quit smoking, and they respond less well to [nicotine replacement therapy(NRT)](</w:t>
      </w:r>
      <w:hyperlink r:id="rId122" w:history="1">
        <w:r w:rsidR="00EF02BF" w:rsidRPr="00FB1B95">
          <w:rPr>
            <w:rStyle w:val="Hyperlink"/>
          </w:rPr>
          <w:t>https://www.ncbi.nlm.nih.gov/pubmed/28884473</w:t>
        </w:r>
      </w:hyperlink>
      <w:r w:rsidR="00EF02BF">
        <w:rPr>
          <w:color w:val="000000"/>
        </w:rPr>
        <w:t>). This may be caused due to the variant [increasing the pleasure and mental stimulation experienced after smoking, as well as withdrawal severity](</w:t>
      </w:r>
      <w:hyperlink r:id="rId123" w:history="1">
        <w:r w:rsidR="00EF02BF" w:rsidRPr="00FB1B95">
          <w:rPr>
            <w:rStyle w:val="Hyperlink"/>
            <w:shd w:val="clear" w:color="auto" w:fill="FFFFFF"/>
          </w:rPr>
          <w:t>https://www.ncbi.nlm.nih.gov/pubmed/25948103</w:t>
        </w:r>
      </w:hyperlink>
      <w:r w:rsidR="00EF02BF">
        <w:rPr>
          <w:color w:val="000000"/>
        </w:rPr>
        <w:t>). This variant is also associated with a greater risk for [l</w:t>
      </w:r>
      <w:r w:rsidR="001B58C3">
        <w:rPr>
          <w:color w:val="000000"/>
        </w:rPr>
        <w:t>ung cancer and COPD](</w:t>
      </w:r>
      <w:hyperlink r:id="rId124" w:history="1">
        <w:r w:rsidR="00991677" w:rsidRPr="009374B8">
          <w:rPr>
            <w:rStyle w:val="Hyperlink"/>
          </w:rPr>
          <w:t>https://www.ncbi.nlm.nih.gov/pubmed/27344179</w:t>
        </w:r>
      </w:hyperlink>
      <w:r w:rsidR="001B58C3">
        <w:rPr>
          <w:color w:val="000000"/>
        </w:rPr>
        <w:t>)</w:t>
      </w:r>
      <w:r w:rsidR="00EF02BF">
        <w:rPr>
          <w:color w:val="000000"/>
        </w:rPr>
        <w:t>.</w:t>
      </w:r>
    </w:p>
    <w:p w14:paraId="377A90D0" w14:textId="74123E65" w:rsidR="00EF02BF" w:rsidRDefault="00EF02BF" w:rsidP="00EF02BF">
      <w:pPr>
        <w:pStyle w:val="NormalWeb"/>
        <w:shd w:val="clear" w:color="auto" w:fill="FFFFFF"/>
        <w:spacing w:before="0" w:beforeAutospacing="0" w:after="120" w:afterAutospacing="0"/>
        <w:rPr>
          <w:color w:val="000000"/>
        </w:rPr>
      </w:pPr>
    </w:p>
    <w:p w14:paraId="7DAEA962"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People should not smoke. If you do smoke, be aware of your risk for dependency and increased difficulty of quitting smoking. Consider regular checks for lung cancer.</w:t>
      </w:r>
    </w:p>
    <w:p w14:paraId="30A5104F"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p>
    <w:p w14:paraId="476F7C58"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[Many factors may decrease your risk of lung cancer](https://www.cancer.gov/types/lung/patient/lung-prevention-pdq#section/all):</w:t>
      </w:r>
    </w:p>
    <w:p w14:paraId="1B02070D"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cigarettes, cigars, pipe smoking, and secondhand smoke.</w:t>
      </w:r>
    </w:p>
    <w:p w14:paraId="37D53159"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Have less than one alcoholic drink per day.</w:t>
      </w:r>
    </w:p>
    <w:p w14:paraId="08D302F2"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Practice safe sex, and avoid HIV infection.</w:t>
      </w:r>
    </w:p>
    <w:p w14:paraId="2224A8B3"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radiation exposure, including atomic bomb radiation, radiation therapy, imaging tests, and radon.</w:t>
      </w:r>
    </w:p>
    <w:p w14:paraId="7368AA00"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Avoid environmental toxins, such as asbestos, arsenic, chromium, nickel, beryllium, cadmium, tar, soot, and sir pollution.</w:t>
      </w:r>
    </w:p>
    <w:p w14:paraId="114EAD13"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r w:rsidRPr="009374B8">
        <w:rPr>
          <w:rFonts w:ascii="Times New Roman" w:eastAsia="Times New Roman" w:hAnsi="Times New Roman" w:cs="Times New Roman"/>
          <w:color w:val="000000"/>
          <w:sz w:val="24"/>
          <w:szCs w:val="24"/>
        </w:rPr>
        <w:t>*  [Beta carotene supplements, made from yellow and orange fruits and vegetables and dark green, leafy vegetables,](https://www.cancer.gov/types/lung/patient/lung-prevention-pdq#section/all) may help reduce risk for heavy smokers.</w:t>
      </w:r>
    </w:p>
    <w:p w14:paraId="12527B1C" w14:textId="77777777" w:rsidR="00EF02BF" w:rsidRPr="009374B8" w:rsidRDefault="00EF02BF" w:rsidP="00EF02BF">
      <w:pPr>
        <w:spacing w:after="0" w:line="240" w:lineRule="auto"/>
        <w:rPr>
          <w:rFonts w:ascii="Times New Roman" w:eastAsia="Times New Roman" w:hAnsi="Times New Roman" w:cs="Times New Roman"/>
          <w:color w:val="000000"/>
          <w:sz w:val="24"/>
          <w:szCs w:val="24"/>
        </w:rPr>
      </w:pPr>
    </w:p>
    <w:p w14:paraId="0149A669" w14:textId="43721DFF" w:rsidR="00EF02BF" w:rsidRDefault="00EF02BF" w:rsidP="00EF02BF">
      <w:pPr>
        <w:rPr>
          <w:rFonts w:ascii="Times New Roman" w:hAnsi="Times New Roman" w:cs="Times New Roman"/>
          <w:color w:val="222222"/>
          <w:sz w:val="24"/>
          <w:szCs w:val="24"/>
          <w:shd w:val="clear" w:color="auto" w:fill="FFFFFF"/>
        </w:rPr>
      </w:pPr>
      <w:r w:rsidRPr="009374B8">
        <w:rPr>
          <w:rFonts w:ascii="Times New Roman" w:hAnsi="Times New Roman" w:cs="Times New Roman"/>
          <w:color w:val="222222"/>
          <w:sz w:val="24"/>
          <w:szCs w:val="24"/>
          <w:shd w:val="clear" w:color="auto" w:fill="FFFFFF"/>
        </w:rPr>
        <w:t>[Medications](http://www.uniprot.org/uniprot/P30532#pathology_and_biotech) used for treating CHRNA5 issues include [Ethanol](https://www.drugbank.ca/drugs/DB00898)</w:t>
      </w:r>
      <w:r w:rsidRPr="009374B8">
        <w:rPr>
          <w:rFonts w:ascii="Times New Roman" w:hAnsi="Times New Roman" w:cs="Times New Roman"/>
          <w:color w:val="222222"/>
          <w:sz w:val="24"/>
          <w:szCs w:val="24"/>
        </w:rPr>
        <w:t>, [</w:t>
      </w:r>
      <w:r w:rsidRPr="009374B8">
        <w:rPr>
          <w:rFonts w:ascii="Times New Roman" w:hAnsi="Times New Roman" w:cs="Times New Roman"/>
          <w:color w:val="222222"/>
          <w:sz w:val="24"/>
          <w:szCs w:val="24"/>
          <w:shd w:val="clear" w:color="auto" w:fill="FFFFFF"/>
        </w:rPr>
        <w:t>Galantamine](https://www.drugbank.ca/drugs/DB00674), and [nicotine](</w:t>
      </w:r>
      <w:hyperlink r:id="rId125" w:history="1">
        <w:r w:rsidRPr="009374B8">
          <w:rPr>
            <w:rStyle w:val="Hyperlink"/>
            <w:rFonts w:ascii="Times New Roman" w:hAnsi="Times New Roman" w:cs="Times New Roman"/>
            <w:sz w:val="24"/>
            <w:szCs w:val="24"/>
            <w:shd w:val="clear" w:color="auto" w:fill="FFFFFF"/>
          </w:rPr>
          <w:t>https://www.drugbank.ca/drugs/DB00184</w:t>
        </w:r>
      </w:hyperlink>
      <w:r w:rsidRPr="009374B8">
        <w:rPr>
          <w:rFonts w:ascii="Times New Roman" w:hAnsi="Times New Roman" w:cs="Times New Roman"/>
          <w:color w:val="222222"/>
          <w:sz w:val="24"/>
          <w:szCs w:val="24"/>
          <w:shd w:val="clear" w:color="auto" w:fill="FFFFFF"/>
        </w:rPr>
        <w:t>).</w:t>
      </w:r>
    </w:p>
    <w:p w14:paraId="0BF58759" w14:textId="65560E49" w:rsidR="00922F1E" w:rsidRDefault="00922F1E" w:rsidP="00EF02BF">
      <w:pPr>
        <w:rPr>
          <w:rFonts w:ascii="Times New Roman" w:hAnsi="Times New Roman" w:cs="Times New Roman"/>
          <w:color w:val="222222"/>
          <w:sz w:val="24"/>
          <w:szCs w:val="24"/>
          <w:shd w:val="clear" w:color="auto" w:fill="FFFFFF"/>
        </w:rPr>
      </w:pPr>
    </w:p>
    <w:p w14:paraId="0EA9BCF3" w14:textId="77777777" w:rsidR="00922F1E" w:rsidRDefault="00922F1E" w:rsidP="00922F1E">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What does the CHRNA5 gene do?</w:t>
      </w:r>
    </w:p>
    <w:p w14:paraId="20C28195" w14:textId="1E2916E9"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The CHRNA5 (</w:t>
      </w:r>
      <w:hyperlink r:id="rId126" w:history="1">
        <w:r>
          <w:rPr>
            <w:rStyle w:val="Hyperlink"/>
            <w:rFonts w:ascii="Segoe UI" w:hAnsi="Segoe UI" w:cs="Segoe UI"/>
            <w:color w:val="0366D6"/>
          </w:rPr>
          <w:t>neuronal acetylcholine receptor subunit alpha-5</w:t>
        </w:r>
      </w:hyperlink>
      <w:r>
        <w:rPr>
          <w:rFonts w:ascii="Segoe UI" w:hAnsi="Segoe UI" w:cs="Segoe UI"/>
          <w:color w:val="24292E"/>
        </w:rPr>
        <w:t>) gene creates a protein that operates </w:t>
      </w:r>
      <w:hyperlink r:id="rId127" w:history="1">
        <w:r>
          <w:rPr>
            <w:rStyle w:val="Hyperlink"/>
            <w:rFonts w:ascii="Segoe UI" w:hAnsi="Segoe UI" w:cs="Segoe UI"/>
            <w:color w:val="0366D6"/>
          </w:rPr>
          <w:t>ion and cation channels</w:t>
        </w:r>
      </w:hyperlink>
      <w:r>
        <w:rPr>
          <w:rFonts w:ascii="Segoe UI" w:hAnsi="Segoe UI" w:cs="Segoe UI"/>
          <w:color w:val="24292E"/>
        </w:rPr>
        <w:t xml:space="preserve"> </w:t>
      </w:r>
      <w:r>
        <w:rPr>
          <w:rFonts w:ascii="Segoe UI" w:hAnsi="Segoe UI" w:cs="Segoe UI"/>
          <w:color w:val="24292E"/>
        </w:rPr>
        <w:t>in the plasma membranes in neurons. These channels control </w:t>
      </w:r>
      <w:hyperlink r:id="rId128" w:history="1">
        <w:r>
          <w:rPr>
            <w:rStyle w:val="Hyperlink"/>
            <w:rFonts w:ascii="Segoe UI" w:hAnsi="Segoe UI" w:cs="Segoe UI"/>
            <w:color w:val="0366D6"/>
          </w:rPr>
          <w:t>fast signal transmission at synapses</w:t>
        </w:r>
      </w:hyperlink>
      <w:r>
        <w:rPr>
          <w:rFonts w:ascii="Segoe UI" w:hAnsi="Segoe UI" w:cs="Segoe UI"/>
          <w:color w:val="24292E"/>
        </w:rPr>
        <w:t> and cause the body’s response to </w:t>
      </w:r>
      <w:hyperlink r:id="rId129" w:history="1">
        <w:r>
          <w:rPr>
            <w:rStyle w:val="Hyperlink"/>
            <w:rFonts w:ascii="Segoe UI" w:hAnsi="Segoe UI" w:cs="Segoe UI"/>
            <w:color w:val="0366D6"/>
          </w:rPr>
          <w:t>nicotine</w:t>
        </w:r>
      </w:hyperlink>
      <w:r>
        <w:rPr>
          <w:rFonts w:ascii="Segoe UI" w:hAnsi="Segoe UI" w:cs="Segoe UI"/>
          <w:color w:val="24292E"/>
        </w:rPr>
        <w:t> and </w:t>
      </w:r>
      <w:hyperlink r:id="rId130" w:history="1">
        <w:r>
          <w:rPr>
            <w:rStyle w:val="Hyperlink"/>
            <w:rFonts w:ascii="Segoe UI" w:hAnsi="Segoe UI" w:cs="Segoe UI"/>
            <w:color w:val="0366D6"/>
          </w:rPr>
          <w:t>neuromuscular synaptic transmission</w:t>
        </w:r>
      </w:hyperlink>
      <w:r>
        <w:rPr>
          <w:rFonts w:ascii="Segoe UI" w:hAnsi="Segoe UI" w:cs="Segoe UI"/>
          <w:color w:val="24292E"/>
        </w:rPr>
        <w:t>. Variants in CHRNA5 cause </w:t>
      </w:r>
      <w:hyperlink r:id="rId131" w:history="1">
        <w:r>
          <w:rPr>
            <w:rStyle w:val="Hyperlink"/>
            <w:rFonts w:ascii="Segoe UI" w:hAnsi="Segoe UI" w:cs="Segoe UI"/>
            <w:color w:val="0366D6"/>
          </w:rPr>
          <w:t>increased</w:t>
        </w:r>
      </w:hyperlink>
      <w:r>
        <w:rPr>
          <w:rFonts w:ascii="Segoe UI" w:hAnsi="Segoe UI" w:cs="Segoe UI"/>
          <w:color w:val="24292E"/>
        </w:rPr>
        <w:t> </w:t>
      </w:r>
      <w:hyperlink r:id="rId132" w:history="1">
        <w:r>
          <w:rPr>
            <w:rStyle w:val="Hyperlink"/>
            <w:rFonts w:ascii="Segoe UI" w:hAnsi="Segoe UI" w:cs="Segoe UI"/>
            <w:color w:val="0366D6"/>
          </w:rPr>
          <w:t>susceptibility</w:t>
        </w:r>
      </w:hyperlink>
      <w:r>
        <w:rPr>
          <w:rFonts w:ascii="Segoe UI" w:hAnsi="Segoe UI" w:cs="Segoe UI"/>
          <w:color w:val="24292E"/>
        </w:rPr>
        <w:t> to </w:t>
      </w:r>
      <w:hyperlink r:id="rId133" w:history="1">
        <w:r>
          <w:rPr>
            <w:rStyle w:val="Hyperlink"/>
            <w:rFonts w:ascii="Segoe UI" w:hAnsi="Segoe UI" w:cs="Segoe UI"/>
            <w:color w:val="0366D6"/>
          </w:rPr>
          <w:t>lung</w:t>
        </w:r>
      </w:hyperlink>
      <w:r>
        <w:rPr>
          <w:rFonts w:ascii="Segoe UI" w:hAnsi="Segoe UI" w:cs="Segoe UI"/>
          <w:color w:val="24292E"/>
        </w:rPr>
        <w:t xml:space="preserve"> </w:t>
      </w:r>
      <w:hyperlink r:id="rId134" w:history="1">
        <w:r>
          <w:rPr>
            <w:rStyle w:val="Hyperlink"/>
            <w:rFonts w:ascii="Segoe UI" w:hAnsi="Segoe UI" w:cs="Segoe UI"/>
            <w:color w:val="0366D6"/>
          </w:rPr>
          <w:t>cancer</w:t>
        </w:r>
      </w:hyperlink>
      <w:r>
        <w:rPr>
          <w:rFonts w:ascii="Segoe UI" w:hAnsi="Segoe UI" w:cs="Segoe UI"/>
          <w:color w:val="24292E"/>
        </w:rPr>
        <w:t> and </w:t>
      </w:r>
      <w:hyperlink r:id="rId135" w:history="1">
        <w:r>
          <w:rPr>
            <w:rStyle w:val="Hyperlink"/>
            <w:rFonts w:ascii="Segoe UI" w:hAnsi="Segoe UI" w:cs="Segoe UI"/>
            <w:color w:val="0366D6"/>
          </w:rPr>
          <w:t>COPD</w:t>
        </w:r>
      </w:hyperlink>
      <w:r>
        <w:rPr>
          <w:rFonts w:ascii="Segoe UI" w:hAnsi="Segoe UI" w:cs="Segoe UI"/>
          <w:color w:val="24292E"/>
        </w:rPr>
        <w:t>. Variants that cause </w:t>
      </w:r>
      <w:hyperlink r:id="rId136" w:history="1">
        <w:r>
          <w:rPr>
            <w:rStyle w:val="Hyperlink"/>
            <w:rFonts w:ascii="Segoe UI" w:hAnsi="Segoe UI" w:cs="Segoe UI"/>
            <w:color w:val="0366D6"/>
          </w:rPr>
          <w:t>increased</w:t>
        </w:r>
      </w:hyperlink>
      <w:r>
        <w:rPr>
          <w:rFonts w:ascii="Segoe UI" w:hAnsi="Segoe UI" w:cs="Segoe UI"/>
          <w:color w:val="24292E"/>
        </w:rPr>
        <w:t> </w:t>
      </w:r>
      <w:hyperlink r:id="rId137" w:history="1">
        <w:r>
          <w:rPr>
            <w:rStyle w:val="Hyperlink"/>
            <w:rFonts w:ascii="Segoe UI" w:hAnsi="Segoe UI" w:cs="Segoe UI"/>
            <w:color w:val="0366D6"/>
          </w:rPr>
          <w:t>risk</w:t>
        </w:r>
      </w:hyperlink>
      <w:r>
        <w:rPr>
          <w:rFonts w:ascii="Segoe UI" w:hAnsi="Segoe UI" w:cs="Segoe UI"/>
          <w:color w:val="24292E"/>
        </w:rPr>
        <w:t> of </w:t>
      </w:r>
      <w:hyperlink r:id="rId138" w:history="1">
        <w:r>
          <w:rPr>
            <w:rStyle w:val="Hyperlink"/>
            <w:rFonts w:ascii="Segoe UI" w:hAnsi="Segoe UI" w:cs="Segoe UI"/>
            <w:color w:val="0366D6"/>
          </w:rPr>
          <w:t>smoking</w:t>
        </w:r>
      </w:hyperlink>
      <w:r>
        <w:rPr>
          <w:rFonts w:ascii="Segoe UI" w:hAnsi="Segoe UI" w:cs="Segoe UI"/>
          <w:color w:val="24292E"/>
        </w:rPr>
        <w:t> also causes greater </w:t>
      </w:r>
      <w:hyperlink r:id="rId139" w:history="1">
        <w:r>
          <w:rPr>
            <w:rStyle w:val="Hyperlink"/>
            <w:rFonts w:ascii="Segoe UI" w:hAnsi="Segoe UI" w:cs="Segoe UI"/>
            <w:color w:val="0366D6"/>
          </w:rPr>
          <w:t>difficulty</w:t>
        </w:r>
      </w:hyperlink>
      <w:r>
        <w:rPr>
          <w:rFonts w:ascii="Segoe UI" w:hAnsi="Segoe UI" w:cs="Segoe UI"/>
          <w:color w:val="24292E"/>
        </w:rPr>
        <w:t> in </w:t>
      </w:r>
      <w:hyperlink r:id="rId140" w:history="1">
        <w:r>
          <w:rPr>
            <w:rStyle w:val="Hyperlink"/>
            <w:rFonts w:ascii="Segoe UI" w:hAnsi="Segoe UI" w:cs="Segoe UI"/>
            <w:color w:val="0366D6"/>
          </w:rPr>
          <w:t>cessation</w:t>
        </w:r>
      </w:hyperlink>
      <w:r>
        <w:rPr>
          <w:rFonts w:ascii="Segoe UI" w:hAnsi="Segoe UI" w:cs="Segoe UI"/>
          <w:color w:val="24292E"/>
        </w:rPr>
        <w:t>, greater numbers of </w:t>
      </w:r>
      <w:hyperlink r:id="rId141" w:history="1">
        <w:r>
          <w:rPr>
            <w:rStyle w:val="Hyperlink"/>
            <w:rFonts w:ascii="Segoe UI" w:hAnsi="Segoe UI" w:cs="Segoe UI"/>
            <w:color w:val="0366D6"/>
          </w:rPr>
          <w:t>cigarettes smoked per day</w:t>
        </w:r>
      </w:hyperlink>
      <w:r>
        <w:rPr>
          <w:rFonts w:ascii="Segoe UI" w:hAnsi="Segoe UI" w:cs="Segoe UI"/>
          <w:color w:val="24292E"/>
        </w:rPr>
        <w:t>, and higher rates of </w:t>
      </w:r>
      <w:hyperlink r:id="rId142" w:history="1">
        <w:r>
          <w:rPr>
            <w:rStyle w:val="Hyperlink"/>
            <w:rFonts w:ascii="Segoe UI" w:hAnsi="Segoe UI" w:cs="Segoe UI"/>
            <w:color w:val="0366D6"/>
          </w:rPr>
          <w:t>anxiety</w:t>
        </w:r>
      </w:hyperlink>
      <w:r>
        <w:rPr>
          <w:rFonts w:ascii="Segoe UI" w:hAnsi="Segoe UI" w:cs="Segoe UI"/>
          <w:color w:val="24292E"/>
        </w:rPr>
        <w:t>. Variants are also associated with </w:t>
      </w:r>
      <w:hyperlink r:id="rId143" w:history="1">
        <w:r>
          <w:rPr>
            <w:rStyle w:val="Hyperlink"/>
            <w:rFonts w:ascii="Segoe UI" w:hAnsi="Segoe UI" w:cs="Segoe UI"/>
            <w:color w:val="0366D6"/>
          </w:rPr>
          <w:t>ME/CFS</w:t>
        </w:r>
      </w:hyperlink>
      <w:r>
        <w:rPr>
          <w:rFonts w:ascii="Segoe UI" w:hAnsi="Segoe UI" w:cs="Segoe UI"/>
          <w:color w:val="24292E"/>
        </w:rPr>
        <w:t> due to natural killer cell (NKC) disfunction.</w:t>
      </w:r>
    </w:p>
    <w:p w14:paraId="60F1F9A8"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This gene is located on chromosome 15. The protein it creates acts in your lungs, immune system, nervous system, and brain.</w:t>
      </w:r>
    </w:p>
    <w:p w14:paraId="3E039BA4"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What are some common mutations of CHRNA5?</w:t>
      </w:r>
    </w:p>
    <w:p w14:paraId="2B76B4DA"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There are three well-known variants in CHRNA5: </w:t>
      </w:r>
      <w:hyperlink r:id="rId144" w:history="1">
        <w:r>
          <w:rPr>
            <w:rStyle w:val="Hyperlink"/>
            <w:rFonts w:ascii="Segoe UI" w:hAnsi="Segoe UI" w:cs="Segoe UI"/>
            <w:color w:val="0366D6"/>
          </w:rPr>
          <w:t>G1192A (Asp398Asn)</w:t>
        </w:r>
      </w:hyperlink>
      <w:r>
        <w:rPr>
          <w:rFonts w:ascii="Segoe UI" w:hAnsi="Segoe UI" w:cs="Segoe UI"/>
          <w:color w:val="24292E"/>
        </w:rPr>
        <w:t>, </w:t>
      </w:r>
      <w:hyperlink r:id="rId145" w:history="1">
        <w:r>
          <w:rPr>
            <w:rStyle w:val="Hyperlink"/>
            <w:rFonts w:ascii="Segoe UI" w:hAnsi="Segoe UI" w:cs="Segoe UI"/>
            <w:color w:val="0366D6"/>
          </w:rPr>
          <w:t>A78573551G</w:t>
        </w:r>
      </w:hyperlink>
      <w:r>
        <w:rPr>
          <w:rFonts w:ascii="Segoe UI" w:hAnsi="Segoe UI" w:cs="Segoe UI"/>
          <w:color w:val="24292E"/>
        </w:rPr>
        <w:t>, and </w:t>
      </w:r>
      <w:hyperlink r:id="rId146" w:history="1">
        <w:r>
          <w:rPr>
            <w:rStyle w:val="Hyperlink"/>
            <w:rFonts w:ascii="Segoe UI" w:hAnsi="Segoe UI" w:cs="Segoe UI"/>
            <w:color w:val="0366D6"/>
          </w:rPr>
          <w:t>A78581651T</w:t>
        </w:r>
      </w:hyperlink>
      <w:r>
        <w:rPr>
          <w:rFonts w:ascii="Segoe UI" w:hAnsi="Segoe UI" w:cs="Segoe UI"/>
          <w:color w:val="24292E"/>
        </w:rPr>
        <w:t>.</w:t>
      </w:r>
    </w:p>
    <w:p w14:paraId="0404D39C"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&lt;# G1192A #&gt;</w:t>
      </w:r>
    </w:p>
    <w:p w14:paraId="4836B4E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This variant is a change at a specific point in the CHRNA5 gene from guanine (G) to adenine (A) resulting in incorrect protein function. This substitution of a single nucleotide is known as a missense variant.</w:t>
      </w:r>
    </w:p>
    <w:p w14:paraId="75C7DD35" w14:textId="77777777" w:rsidR="00922F1E" w:rsidRDefault="00922F1E" w:rsidP="00922F1E">
      <w:pPr>
        <w:rPr>
          <w:rFonts w:ascii="Times New Roman" w:hAnsi="Times New Roman" w:cs="Times New Roman"/>
        </w:rPr>
      </w:pPr>
      <w:r>
        <w:rPr>
          <w:rFonts w:ascii="Segoe UI" w:hAnsi="Segoe UI" w:cs="Segoe UI"/>
          <w:color w:val="24292E"/>
          <w:shd w:val="clear" w:color="auto" w:fill="FFFFFF"/>
        </w:rPr>
        <w:t>&lt;# A78573551G #&gt;</w:t>
      </w:r>
    </w:p>
    <w:p w14:paraId="0F7E36C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This variant is a change at a specific point in the CHRNA5 gene from adenine (A) to guanine (G) resulting in incorrect protein function. This substitution of a single nucleotide is known as a missense variant.</w:t>
      </w:r>
    </w:p>
    <w:p w14:paraId="780892A9" w14:textId="77777777" w:rsidR="00922F1E" w:rsidRDefault="00922F1E" w:rsidP="00922F1E">
      <w:r>
        <w:rPr>
          <w:rFonts w:ascii="Segoe UI" w:hAnsi="Segoe UI" w:cs="Segoe UI"/>
          <w:color w:val="24292E"/>
          <w:shd w:val="clear" w:color="auto" w:fill="FFFFFF"/>
        </w:rPr>
        <w:t>&lt;# A78581651T #&gt;</w:t>
      </w:r>
    </w:p>
    <w:p w14:paraId="7BEF4ED5" w14:textId="7C2C6D9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This variant is a change at a specific point in </w:t>
      </w:r>
      <w:r>
        <w:rPr>
          <w:rStyle w:val="HTMLCode"/>
          <w:rFonts w:ascii="Consolas" w:hAnsi="Consolas" w:cs="Consolas"/>
          <w:color w:val="24292E"/>
          <w:bdr w:val="none" w:sz="0" w:space="0" w:color="auto" w:frame="1"/>
        </w:rPr>
        <w:t>the gene</w:t>
      </w:r>
      <w:r>
        <w:rPr>
          <w:rStyle w:val="HTMLCode"/>
          <w:rFonts w:ascii="Consolas" w:hAnsi="Consolas" w:cs="Consolas"/>
          <w:color w:val="24292E"/>
          <w:bdr w:val="none" w:sz="0" w:space="0" w:color="auto" w:frame="1"/>
        </w:rPr>
        <w:t xml:space="preserve"> from adenine (A) to thymine (T) resulting in incorrect three function. This substitution of a single nucleotide is known as a missense variant.</w:t>
      </w:r>
    </w:p>
    <w:p w14:paraId="26B041E2"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&lt;# G1192A #&gt;</w:t>
      </w:r>
    </w:p>
    <w:p w14:paraId="52DC425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66EA934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021963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one copy of the [G1192A (Asp398Asn)](https://www.ncbi.nlm.nih.gov/clinvar/variation/17497/) variant. This substitution of a single nucleotide is known as a missense mutation.</w:t>
      </w:r>
    </w:p>
    <w:p w14:paraId="338C7A0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F31FAF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 What is the effect of this variant?</w:t>
      </w:r>
    </w:p>
    <w:p w14:paraId="2B74C35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975FD7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Mild Loss of Function category. See below for more information.</w:t>
      </w:r>
    </w:p>
    <w:p w14:paraId="7E89FF3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0F11EA2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3D4FD08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9FF8B0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percentage=39.2 /&gt;</w:t>
      </w:r>
    </w:p>
    <w:p w14:paraId="1B85906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6E01280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D69EE0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two copies of the [C78606381T](https://www.ncbi.nlm.nih.gov/projects/SNP/snp_ref.cgi?rs=12914385) variant. This substitution of a single nucleotide is known as a missense mutation.</w:t>
      </w:r>
    </w:p>
    <w:p w14:paraId="23DE9AF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DEC476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5C7B36E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7DF6B7A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Moderate Loss of Function category. See below for more information.</w:t>
      </w:r>
    </w:p>
    <w:p w14:paraId="7CF14DA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03DB9F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6B151E83"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4406E3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percentage=5.2 /&gt;</w:t>
      </w:r>
    </w:p>
    <w:p w14:paraId="56D214A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546FBD4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DBD793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CHRNA5 gene has no variants. A normal gene is referred to as a "wild-type" gene.</w:t>
      </w:r>
    </w:p>
    <w:p w14:paraId="48DF980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4D74F9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1314CC3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FEB1F9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This variant is not associated with increased risk.</w:t>
      </w:r>
    </w:p>
    <w:p w14:paraId="1A27B3E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002C984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49DAB7F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6CFF58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percentage=55.6 /&gt;</w:t>
      </w:r>
    </w:p>
    <w:p w14:paraId="530AA411" w14:textId="77777777" w:rsidR="00922F1E" w:rsidRDefault="00922F1E" w:rsidP="00922F1E">
      <w:pPr>
        <w:rPr>
          <w:rFonts w:ascii="Times New Roman" w:hAnsi="Times New Roman" w:cs="Times New Roman"/>
        </w:rPr>
      </w:pPr>
      <w:r>
        <w:rPr>
          <w:rFonts w:ascii="Segoe UI" w:hAnsi="Segoe UI" w:cs="Segoe UI"/>
          <w:color w:val="24292E"/>
          <w:shd w:val="clear" w:color="auto" w:fill="FFFFFF"/>
        </w:rPr>
        <w:t>&lt;# A78573551G #&gt;</w:t>
      </w:r>
    </w:p>
    <w:p w14:paraId="5A44F53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2280456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DF35503"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one copy of the [A78573551G](https://www.ncbi.nlm.nih.gov/projects/SNP/snp_ref.cgi?rs=6495306) variant. This substitution of a single nucleotide is known as a missense mutation.</w:t>
      </w:r>
    </w:p>
    <w:p w14:paraId="6B1130B3"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0D86305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6FF9A0C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699889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Mild Loss of Function category. See below for more information.</w:t>
      </w:r>
    </w:p>
    <w:p w14:paraId="5B1B1AB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9DBFDD3"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47A5555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CC8456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percentage=39.2 /&gt;</w:t>
      </w:r>
    </w:p>
    <w:p w14:paraId="1A1B1C8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1D21D23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58A4EC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two copies of the [A78573551G](https://www.ncbi.nlm.nih.gov/projects/SNP/snp_ref.cgi?rs=6495306) variant. This substitution of a single nucleotide is known as a missense mutation.</w:t>
      </w:r>
    </w:p>
    <w:p w14:paraId="15FD67D0"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584548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30ABA133"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353F96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Moderate Loss of Function category. See below for more information.</w:t>
      </w:r>
    </w:p>
    <w:p w14:paraId="07945A30"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1548E8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03EC6F2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07178D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percentage=17.9 /&gt;</w:t>
      </w:r>
    </w:p>
    <w:p w14:paraId="3C35E77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7AFD706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7CE3E1D"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CHRNA5 gene has no variants. A normal gene is referred to as a "wild-type" gene.</w:t>
      </w:r>
    </w:p>
    <w:p w14:paraId="6E31D3F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089CDCF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04D5682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0A09DFD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This variant is not associated with increased risk.</w:t>
      </w:r>
    </w:p>
    <w:p w14:paraId="37DCE0A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FA2F3D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1971F13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33F06C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percentage=42.9 /&gt;</w:t>
      </w:r>
    </w:p>
    <w:p w14:paraId="63F48EB5" w14:textId="77777777" w:rsidR="00922F1E" w:rsidRDefault="00922F1E" w:rsidP="00922F1E">
      <w:r>
        <w:rPr>
          <w:rFonts w:ascii="Segoe UI" w:hAnsi="Segoe UI" w:cs="Segoe UI"/>
          <w:color w:val="24292E"/>
          <w:shd w:val="clear" w:color="auto" w:fill="FFFFFF"/>
        </w:rPr>
        <w:t>&lt;# A78581651T #&gt;</w:t>
      </w:r>
    </w:p>
    <w:p w14:paraId="3813A45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6494C81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ACC16E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one copy of the [A78581651T](https://www.ncbi.nlm.nih.gov/projects/SNP/snp_ref.cgi?rs=7180002) variant. This substitution of a single nucleotide is known as a missense mutation.</w:t>
      </w:r>
    </w:p>
    <w:p w14:paraId="429891B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721BBB00"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2CE1E9C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71D378F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Mild Loss of Function category. See below for more information.</w:t>
      </w:r>
    </w:p>
    <w:p w14:paraId="58D3D872"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223630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329C018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5F3720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percentage=27.3 /&gt;</w:t>
      </w:r>
    </w:p>
    <w:p w14:paraId="076A7C8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1B37A51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0C5A56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People with this variant have two copies of the [A78581651T](https://www.ncbi.nlm.nih.gov/projects/SNP/snp_ref.cgi?rs=7180002) variant. This substitution of a single nucleotide is known as a missense mutation.</w:t>
      </w:r>
    </w:p>
    <w:p w14:paraId="7967E4F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1C6E10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65B4479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02C9CC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 are in the Mild Loss of Function category. See below for more information.</w:t>
      </w:r>
    </w:p>
    <w:p w14:paraId="5A87DF27"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988B8F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7D2D388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ADF11A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percentage=9.5 /&gt;</w:t>
      </w:r>
    </w:p>
    <w:p w14:paraId="6AB4EF8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3A5639A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8EDADAE" w14:textId="60C531CF"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gene</w:t>
      </w:r>
      <w:r>
        <w:rPr>
          <w:rStyle w:val="HTMLCode"/>
          <w:rFonts w:ascii="Consolas" w:hAnsi="Consolas" w:cs="Consolas"/>
          <w:color w:val="24292E"/>
          <w:bdr w:val="none" w:sz="0" w:space="0" w:color="auto" w:frame="1"/>
        </w:rPr>
        <w:t xml:space="preserve"> has no variants. A normal gene is referred to as a "wild-type" gene.</w:t>
      </w:r>
    </w:p>
    <w:p w14:paraId="712CBE0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5C83203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2D7863D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7E9B9C0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This variant is not associated with increased risk.</w:t>
      </w:r>
    </w:p>
    <w:p w14:paraId="32BD9FB8"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2FA5345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6FD5563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659D57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percentage=63.2 /&gt;</w:t>
      </w:r>
    </w:p>
    <w:p w14:paraId="1F604EAB" w14:textId="77777777" w:rsidR="00922F1E" w:rsidRDefault="00922F1E" w:rsidP="00922F1E">
      <w:r>
        <w:rPr>
          <w:rFonts w:ascii="Segoe UI" w:hAnsi="Segoe UI" w:cs="Segoe UI"/>
          <w:color w:val="24292E"/>
          <w:shd w:val="clear" w:color="auto" w:fill="FFFFFF"/>
        </w:rPr>
        <w:t>&lt;# unknown #&gt;</w:t>
      </w:r>
    </w:p>
    <w:p w14:paraId="4CB6AE5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lastRenderedPageBreak/>
        <w:t># What does this mean?</w:t>
      </w:r>
    </w:p>
    <w:p w14:paraId="174A3C1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5F0BA1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CHRNA5 gene has an unknown variant.</w:t>
      </w:r>
    </w:p>
    <w:p w14:paraId="4F20D05D"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8E653DB"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772BCAC0"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60E31E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The effect is unknown.</w:t>
      </w:r>
    </w:p>
    <w:p w14:paraId="499DDC1D"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481212E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786C4E5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6E05FCFA"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 /&gt;</w:t>
      </w:r>
    </w:p>
    <w:p w14:paraId="76C6E473" w14:textId="77777777" w:rsidR="00922F1E" w:rsidRDefault="00922F1E" w:rsidP="00922F1E">
      <w:r>
        <w:rPr>
          <w:rFonts w:ascii="Segoe UI" w:hAnsi="Segoe UI" w:cs="Segoe UI"/>
          <w:color w:val="24292E"/>
          <w:shd w:val="clear" w:color="auto" w:fill="FFFFFF"/>
        </w:rPr>
        <w:t>&lt;# wildtype #&gt;</w:t>
      </w:r>
    </w:p>
    <w:p w14:paraId="473703B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does this mean?</w:t>
      </w:r>
    </w:p>
    <w:p w14:paraId="24957724"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50871C1"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CHRNA5 gene has no variants. A normal gene is referred to as a "wild-type" gene.</w:t>
      </w:r>
    </w:p>
    <w:p w14:paraId="0000AC25"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34D8AF4E"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What is the effect of this variant?</w:t>
      </w:r>
    </w:p>
    <w:p w14:paraId="77CA0F16"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DB1BF1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Your variant is not associated with any loss of function.</w:t>
      </w:r>
    </w:p>
    <w:p w14:paraId="46FDD31D"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298EAFC"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How common is this genotype in the general population?</w:t>
      </w:r>
    </w:p>
    <w:p w14:paraId="0F7B8B29"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p>
    <w:p w14:paraId="11964D8F" w14:textId="77777777" w:rsidR="00922F1E" w:rsidRDefault="00922F1E" w:rsidP="00922F1E">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&lt;piechart percentage= /&gt;</w:t>
      </w:r>
    </w:p>
    <w:p w14:paraId="4E2A1A20"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How do changes in CHRNA5 affect people?</w:t>
      </w:r>
    </w:p>
    <w:p w14:paraId="403919CA"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For the vast majority of people, the overall risk associated with the common CHRNA5 variants is small and does not impact treatment. It is possible that variants in this gene interact with other gene variants, which is the reason for our inclusion of this gene.</w:t>
      </w:r>
    </w:p>
    <w:p w14:paraId="699F1DE4"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&lt;# G1192A (G;A) #&gt;</w:t>
      </w:r>
    </w:p>
    <w:tbl>
      <w:tblPr>
        <w:tblW w:w="13320" w:type="dxa"/>
        <w:tblCellMar>
          <w:top w:w="15" w:type="dxa"/>
          <w:left w:w="15" w:type="dxa"/>
          <w:bottom w:w="15" w:type="dxa"/>
          <w:right w:w="15" w:type="dxa"/>
        </w:tblCellMar>
        <w:tblLook w:val="04A0" w:firstRow="1" w:lastRow="0" w:firstColumn="1" w:lastColumn="0" w:noHBand="0" w:noVBand="1"/>
      </w:tblPr>
      <w:tblGrid>
        <w:gridCol w:w="6493"/>
        <w:gridCol w:w="6827"/>
      </w:tblGrid>
      <w:tr w:rsidR="00922F1E" w14:paraId="273B6C4A" w14:textId="77777777" w:rsidTr="00922F1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AA6EC" w14:textId="77777777" w:rsidR="00922F1E" w:rsidRDefault="00922F1E">
            <w:pPr>
              <w:spacing w:after="240"/>
              <w:jc w:val="center"/>
              <w:rPr>
                <w:rFonts w:ascii="Segoe UI" w:hAnsi="Segoe UI" w:cs="Segoe UI"/>
                <w:b/>
                <w:bCs/>
                <w:color w:val="24292E"/>
              </w:rPr>
            </w:pPr>
            <w:r>
              <w:rPr>
                <w:rFonts w:ascii="Segoe UI" w:hAnsi="Segoe UI" w:cs="Segoe UI"/>
                <w:b/>
                <w:bCs/>
                <w:color w:val="24292E"/>
              </w:rPr>
              <w:t>Variant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F25F37" w14:textId="77777777" w:rsidR="00922F1E" w:rsidRDefault="00922F1E">
            <w:pPr>
              <w:spacing w:after="240"/>
              <w:jc w:val="center"/>
              <w:rPr>
                <w:rFonts w:ascii="Segoe UI" w:hAnsi="Segoe UI" w:cs="Segoe UI"/>
                <w:b/>
                <w:bCs/>
                <w:color w:val="24292E"/>
              </w:rPr>
            </w:pPr>
            <w:r>
              <w:rPr>
                <w:rFonts w:ascii="Segoe UI" w:hAnsi="Segoe UI" w:cs="Segoe UI"/>
                <w:b/>
                <w:bCs/>
                <w:color w:val="24292E"/>
              </w:rPr>
              <w:t>Population %</w:t>
            </w:r>
          </w:p>
        </w:tc>
      </w:tr>
      <w:tr w:rsidR="00922F1E" w14:paraId="21B53C15"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B62C47" w14:textId="77777777" w:rsidR="00922F1E" w:rsidRDefault="00922F1E">
            <w:pPr>
              <w:spacing w:after="240"/>
              <w:rPr>
                <w:rFonts w:ascii="Segoe UI" w:hAnsi="Segoe UI" w:cs="Segoe UI"/>
                <w:color w:val="24292E"/>
              </w:rPr>
            </w:pPr>
            <w:r>
              <w:rPr>
                <w:rFonts w:ascii="Segoe UI" w:hAnsi="Segoe UI" w:cs="Segoe UI"/>
                <w:color w:val="24292E"/>
              </w:rPr>
              <w:t>G1192A (G;A)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CD5EA8" w14:textId="77777777" w:rsidR="00922F1E" w:rsidRDefault="00922F1E">
            <w:pPr>
              <w:spacing w:after="240"/>
              <w:jc w:val="center"/>
              <w:rPr>
                <w:rFonts w:ascii="Segoe UI" w:hAnsi="Segoe UI" w:cs="Segoe UI"/>
                <w:color w:val="24292E"/>
              </w:rPr>
            </w:pPr>
            <w:r>
              <w:rPr>
                <w:rFonts w:ascii="Segoe UI" w:hAnsi="Segoe UI" w:cs="Segoe UI"/>
                <w:color w:val="24292E"/>
              </w:rPr>
              <w:t>39.2%</w:t>
            </w:r>
          </w:p>
        </w:tc>
      </w:tr>
    </w:tbl>
    <w:p w14:paraId="40CEBE6E"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Mild Risk</w:t>
      </w:r>
    </w:p>
    <w:p w14:paraId="566C62C4"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This heterozygous variant affects the brain in a variety of ways. This variant controls </w:t>
      </w:r>
      <w:hyperlink r:id="rId147" w:history="1">
        <w:r>
          <w:rPr>
            <w:rStyle w:val="Hyperlink"/>
            <w:rFonts w:ascii="Segoe UI" w:hAnsi="Segoe UI" w:cs="Segoe UI"/>
            <w:color w:val="0366D6"/>
          </w:rPr>
          <w:t>cognitive function, working memory, and gray matter volume in the brain</w:t>
        </w:r>
      </w:hyperlink>
      <w:r>
        <w:rPr>
          <w:rFonts w:ascii="Segoe UI" w:hAnsi="Segoe UI" w:cs="Segoe UI"/>
          <w:color w:val="24292E"/>
        </w:rPr>
        <w:t xml:space="preserve">. </w:t>
      </w:r>
      <w:r>
        <w:rPr>
          <w:rFonts w:ascii="Segoe UI" w:hAnsi="Segoe UI" w:cs="Segoe UI"/>
          <w:color w:val="24292E"/>
        </w:rPr>
        <w:lastRenderedPageBreak/>
        <w:t>Males have faster </w:t>
      </w:r>
      <w:hyperlink r:id="rId148" w:history="1">
        <w:r>
          <w:rPr>
            <w:rStyle w:val="Hyperlink"/>
            <w:rFonts w:ascii="Segoe UI" w:hAnsi="Segoe UI" w:cs="Segoe UI"/>
            <w:color w:val="0366D6"/>
          </w:rPr>
          <w:t>information processing</w:t>
        </w:r>
      </w:hyperlink>
      <w:r>
        <w:rPr>
          <w:rFonts w:ascii="Segoe UI" w:hAnsi="Segoe UI" w:cs="Segoe UI"/>
          <w:color w:val="24292E"/>
        </w:rPr>
        <w:t>, including </w:t>
      </w:r>
      <w:hyperlink r:id="rId149" w:history="1">
        <w:r>
          <w:rPr>
            <w:rStyle w:val="Hyperlink"/>
            <w:rFonts w:ascii="Segoe UI" w:hAnsi="Segoe UI" w:cs="Segoe UI"/>
            <w:color w:val="0366D6"/>
          </w:rPr>
          <w:t>better behavioral performance, more efficient cortex activity, and larger gray matter volume</w:t>
        </w:r>
      </w:hyperlink>
      <w:r>
        <w:rPr>
          <w:rFonts w:ascii="Segoe UI" w:hAnsi="Segoe UI" w:cs="Segoe UI"/>
          <w:color w:val="24292E"/>
        </w:rPr>
        <w:t>, while women have slower information processing. In general, people have worse </w:t>
      </w:r>
      <w:hyperlink r:id="rId150" w:history="1">
        <w:r>
          <w:rPr>
            <w:rStyle w:val="Hyperlink"/>
            <w:rFonts w:ascii="Segoe UI" w:hAnsi="Segoe UI" w:cs="Segoe UI"/>
            <w:color w:val="0366D6"/>
          </w:rPr>
          <w:t>visual cognitive control</w:t>
        </w:r>
      </w:hyperlink>
      <w:r>
        <w:rPr>
          <w:rFonts w:ascii="Segoe UI" w:hAnsi="Segoe UI" w:cs="Segoe UI"/>
          <w:color w:val="24292E"/>
        </w:rPr>
        <w:t>. The brain changes caused by this variant is the </w:t>
      </w:r>
      <w:hyperlink r:id="rId151" w:history="1">
        <w:r>
          <w:rPr>
            <w:rStyle w:val="Hyperlink"/>
            <w:rFonts w:ascii="Segoe UI" w:hAnsi="Segoe UI" w:cs="Segoe UI"/>
            <w:color w:val="0366D6"/>
          </w:rPr>
          <w:t>strongest genetic risk factor for developing nicotine dependence in African Americans and Caucasians, with an odds ratio of 1.3</w:t>
        </w:r>
      </w:hyperlink>
      <w:r>
        <w:rPr>
          <w:rFonts w:ascii="Segoe UI" w:hAnsi="Segoe UI" w:cs="Segoe UI"/>
          <w:color w:val="24292E"/>
        </w:rPr>
        <w:t>, causes difficulties with smoking cessation, and increases the number of </w:t>
      </w:r>
      <w:hyperlink r:id="rId152" w:history="1">
        <w:r>
          <w:rPr>
            <w:rStyle w:val="Hyperlink"/>
            <w:rFonts w:ascii="Segoe UI" w:hAnsi="Segoe UI" w:cs="Segoe UI"/>
            <w:color w:val="0366D6"/>
          </w:rPr>
          <w:t>cigarettes smoked per day</w:t>
        </w:r>
      </w:hyperlink>
      <w:r>
        <w:rPr>
          <w:rFonts w:ascii="Segoe UI" w:hAnsi="Segoe UI" w:cs="Segoe UI"/>
          <w:color w:val="24292E"/>
        </w:rPr>
        <w:t>. People are </w:t>
      </w:r>
      <w:hyperlink r:id="rId153" w:history="1">
        <w:r>
          <w:rPr>
            <w:rStyle w:val="Hyperlink"/>
            <w:rFonts w:ascii="Segoe UI" w:hAnsi="Segoe UI" w:cs="Segoe UI"/>
            <w:color w:val="0366D6"/>
          </w:rPr>
          <w:t>15% less likely</w:t>
        </w:r>
      </w:hyperlink>
      <w:r>
        <w:rPr>
          <w:rFonts w:ascii="Segoe UI" w:hAnsi="Segoe UI" w:cs="Segoe UI"/>
          <w:color w:val="24292E"/>
        </w:rPr>
        <w:t> to be able to quit smoking, and they respond less well to </w:t>
      </w:r>
      <w:hyperlink r:id="rId154" w:history="1">
        <w:r>
          <w:rPr>
            <w:rStyle w:val="Hyperlink"/>
            <w:rFonts w:ascii="Segoe UI" w:hAnsi="Segoe UI" w:cs="Segoe UI"/>
            <w:color w:val="0366D6"/>
          </w:rPr>
          <w:t>nicotine replacement therapy(NRT)</w:t>
        </w:r>
      </w:hyperlink>
      <w:r>
        <w:rPr>
          <w:rFonts w:ascii="Segoe UI" w:hAnsi="Segoe UI" w:cs="Segoe UI"/>
          <w:color w:val="24292E"/>
        </w:rPr>
        <w:t>. This may be caused due to the variant </w:t>
      </w:r>
      <w:hyperlink r:id="rId155" w:history="1">
        <w:r>
          <w:rPr>
            <w:rStyle w:val="Hyperlink"/>
            <w:rFonts w:ascii="Segoe UI" w:hAnsi="Segoe UI" w:cs="Segoe UI"/>
            <w:color w:val="0366D6"/>
          </w:rPr>
          <w:t>increasing the pleasure and mental stimulation experienced after smoking, as well as withdrawal severity</w:t>
        </w:r>
      </w:hyperlink>
      <w:r>
        <w:rPr>
          <w:rFonts w:ascii="Segoe UI" w:hAnsi="Segoe UI" w:cs="Segoe UI"/>
          <w:color w:val="24292E"/>
        </w:rPr>
        <w:t>. This variant is also associated with a greater risk for </w:t>
      </w:r>
      <w:hyperlink r:id="rId156" w:history="1">
        <w:r>
          <w:rPr>
            <w:rStyle w:val="Hyperlink"/>
            <w:rFonts w:ascii="Segoe UI" w:hAnsi="Segoe UI" w:cs="Segoe UI"/>
            <w:color w:val="0366D6"/>
          </w:rPr>
          <w:t>lung cancer and COPD</w:t>
        </w:r>
      </w:hyperlink>
      <w:r>
        <w:rPr>
          <w:rFonts w:ascii="Segoe UI" w:hAnsi="Segoe UI" w:cs="Segoe UI"/>
          <w:color w:val="24292E"/>
        </w:rPr>
        <w:t>.</w:t>
      </w:r>
    </w:p>
    <w:p w14:paraId="1715ED1F"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What should I do about this?</w:t>
      </w:r>
    </w:p>
    <w:p w14:paraId="3F3671AA"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People should not smoke. If you do smoke, be aware of your risk for dependency and increased difficulty of quitting smoking. Consider regular checks for lung cancer.</w:t>
      </w:r>
    </w:p>
    <w:p w14:paraId="26B35177" w14:textId="77777777" w:rsidR="00922F1E" w:rsidRDefault="00922F1E" w:rsidP="00922F1E">
      <w:pPr>
        <w:pStyle w:val="NormalWeb"/>
        <w:spacing w:before="0" w:beforeAutospacing="0" w:after="240" w:afterAutospacing="0"/>
        <w:rPr>
          <w:rFonts w:ascii="Segoe UI" w:hAnsi="Segoe UI" w:cs="Segoe UI"/>
          <w:color w:val="24292E"/>
        </w:rPr>
      </w:pPr>
      <w:hyperlink r:id="rId157" w:anchor="section/all" w:history="1">
        <w:r>
          <w:rPr>
            <w:rStyle w:val="Hyperlink"/>
            <w:rFonts w:ascii="Segoe UI" w:hAnsi="Segoe UI" w:cs="Segoe UI"/>
            <w:color w:val="0366D6"/>
          </w:rPr>
          <w:t>Many factors may decrease your risk of lung cancer</w:t>
        </w:r>
      </w:hyperlink>
      <w:r>
        <w:rPr>
          <w:rFonts w:ascii="Segoe UI" w:hAnsi="Segoe UI" w:cs="Segoe UI"/>
          <w:color w:val="24292E"/>
        </w:rPr>
        <w:t>:</w:t>
      </w:r>
    </w:p>
    <w:p w14:paraId="4848F961" w14:textId="77777777" w:rsidR="00922F1E" w:rsidRDefault="00922F1E" w:rsidP="00922F1E">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Avoid cigarettes, cigars, pipe smoking, and secondhand smoke.</w:t>
      </w:r>
    </w:p>
    <w:p w14:paraId="3293CC17" w14:textId="77777777" w:rsidR="00922F1E" w:rsidRDefault="00922F1E" w:rsidP="00922F1E">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Have less than one alcoholic drink per day.</w:t>
      </w:r>
    </w:p>
    <w:p w14:paraId="6B095DA1" w14:textId="77777777" w:rsidR="00922F1E" w:rsidRDefault="00922F1E" w:rsidP="00922F1E">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Practice safe sex, and avoid HIV infection.</w:t>
      </w:r>
    </w:p>
    <w:p w14:paraId="6159CA12" w14:textId="77777777" w:rsidR="00922F1E" w:rsidRDefault="00922F1E" w:rsidP="00922F1E">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Avoid radiation exposure, including atomic bomb radiation, radiation therapy, imaging tests, and radon.</w:t>
      </w:r>
    </w:p>
    <w:p w14:paraId="4CA9F39F" w14:textId="77777777" w:rsidR="00922F1E" w:rsidRDefault="00922F1E" w:rsidP="00922F1E">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Avoid environmental toxins, such as asbestos, arsenic, chromium, nickel, beryllium, cadmium, tar, soot, and sir pollution.</w:t>
      </w:r>
    </w:p>
    <w:p w14:paraId="2EF407DC" w14:textId="77777777" w:rsidR="00922F1E" w:rsidRDefault="00922F1E" w:rsidP="00922F1E">
      <w:pPr>
        <w:numPr>
          <w:ilvl w:val="0"/>
          <w:numId w:val="3"/>
        </w:numPr>
        <w:spacing w:before="60" w:after="100" w:afterAutospacing="1" w:line="240" w:lineRule="auto"/>
        <w:rPr>
          <w:rFonts w:ascii="Segoe UI" w:hAnsi="Segoe UI" w:cs="Segoe UI"/>
          <w:color w:val="24292E"/>
        </w:rPr>
      </w:pPr>
      <w:hyperlink r:id="rId158" w:anchor="section/all" w:history="1">
        <w:r>
          <w:rPr>
            <w:rStyle w:val="Hyperlink"/>
            <w:rFonts w:ascii="Segoe UI" w:hAnsi="Segoe UI" w:cs="Segoe UI"/>
            <w:color w:val="0366D6"/>
          </w:rPr>
          <w:t>Beta carotene supplements, made from yellow and orange fruits and vegetables and dark green, leafy vegetables,</w:t>
        </w:r>
      </w:hyperlink>
      <w:r>
        <w:rPr>
          <w:rFonts w:ascii="Segoe UI" w:hAnsi="Segoe UI" w:cs="Segoe UI"/>
          <w:color w:val="24292E"/>
        </w:rPr>
        <w:t> may help reduce risk for heavy smokers.</w:t>
      </w:r>
    </w:p>
    <w:p w14:paraId="62DE4861" w14:textId="77777777" w:rsidR="00922F1E" w:rsidRDefault="00922F1E" w:rsidP="00922F1E">
      <w:pPr>
        <w:pStyle w:val="NormalWeb"/>
        <w:spacing w:before="0" w:beforeAutospacing="0" w:after="240" w:afterAutospacing="0"/>
        <w:rPr>
          <w:rFonts w:ascii="Segoe UI" w:hAnsi="Segoe UI" w:cs="Segoe UI"/>
          <w:color w:val="24292E"/>
        </w:rPr>
      </w:pPr>
      <w:hyperlink r:id="rId159" w:anchor="pathology_and_biotech" w:history="1">
        <w:r>
          <w:rPr>
            <w:rStyle w:val="Hyperlink"/>
            <w:rFonts w:ascii="Segoe UI" w:hAnsi="Segoe UI" w:cs="Segoe UI"/>
            <w:color w:val="0366D6"/>
          </w:rPr>
          <w:t>Medications</w:t>
        </w:r>
      </w:hyperlink>
      <w:r>
        <w:rPr>
          <w:rFonts w:ascii="Segoe UI" w:hAnsi="Segoe UI" w:cs="Segoe UI"/>
          <w:color w:val="24292E"/>
        </w:rPr>
        <w:t> used for treating CHRNA5 issues include </w:t>
      </w:r>
      <w:hyperlink r:id="rId160" w:history="1">
        <w:r>
          <w:rPr>
            <w:rStyle w:val="Hyperlink"/>
            <w:rFonts w:ascii="Segoe UI" w:hAnsi="Segoe UI" w:cs="Segoe UI"/>
            <w:color w:val="0366D6"/>
          </w:rPr>
          <w:t>Ethanol</w:t>
        </w:r>
      </w:hyperlink>
      <w:r>
        <w:rPr>
          <w:rFonts w:ascii="Segoe UI" w:hAnsi="Segoe UI" w:cs="Segoe UI"/>
          <w:color w:val="24292E"/>
        </w:rPr>
        <w:t>, </w:t>
      </w:r>
      <w:hyperlink r:id="rId161" w:history="1">
        <w:r>
          <w:rPr>
            <w:rStyle w:val="Hyperlink"/>
            <w:rFonts w:ascii="Segoe UI" w:hAnsi="Segoe UI" w:cs="Segoe UI"/>
            <w:color w:val="0366D6"/>
          </w:rPr>
          <w:t>Galantamine</w:t>
        </w:r>
      </w:hyperlink>
      <w:r>
        <w:rPr>
          <w:rFonts w:ascii="Segoe UI" w:hAnsi="Segoe UI" w:cs="Segoe UI"/>
          <w:color w:val="24292E"/>
        </w:rPr>
        <w:t>, and </w:t>
      </w:r>
      <w:hyperlink r:id="rId162" w:history="1">
        <w:r>
          <w:rPr>
            <w:rStyle w:val="Hyperlink"/>
            <w:rFonts w:ascii="Segoe UI" w:hAnsi="Segoe UI" w:cs="Segoe UI"/>
            <w:color w:val="0366D6"/>
          </w:rPr>
          <w:t>nicotine</w:t>
        </w:r>
      </w:hyperlink>
      <w:r>
        <w:rPr>
          <w:rFonts w:ascii="Segoe UI" w:hAnsi="Segoe UI" w:cs="Segoe UI"/>
          <w:color w:val="24292E"/>
        </w:rPr>
        <w:t>.</w:t>
      </w:r>
    </w:p>
    <w:p w14:paraId="048B99B1"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&lt;# G1192A (G;G) #&gt;</w:t>
      </w:r>
    </w:p>
    <w:tbl>
      <w:tblPr>
        <w:tblW w:w="13320" w:type="dxa"/>
        <w:tblCellMar>
          <w:top w:w="15" w:type="dxa"/>
          <w:left w:w="15" w:type="dxa"/>
          <w:bottom w:w="15" w:type="dxa"/>
          <w:right w:w="15" w:type="dxa"/>
        </w:tblCellMar>
        <w:tblLook w:val="04A0" w:firstRow="1" w:lastRow="0" w:firstColumn="1" w:lastColumn="0" w:noHBand="0" w:noVBand="1"/>
      </w:tblPr>
      <w:tblGrid>
        <w:gridCol w:w="6475"/>
        <w:gridCol w:w="6845"/>
      </w:tblGrid>
      <w:tr w:rsidR="00922F1E" w14:paraId="062BAA89" w14:textId="77777777" w:rsidTr="00922F1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93D6B7" w14:textId="77777777" w:rsidR="00922F1E" w:rsidRDefault="00922F1E">
            <w:pPr>
              <w:spacing w:after="240"/>
              <w:jc w:val="center"/>
              <w:rPr>
                <w:rFonts w:ascii="Segoe UI" w:hAnsi="Segoe UI" w:cs="Segoe UI"/>
                <w:b/>
                <w:bCs/>
                <w:color w:val="24292E"/>
              </w:rPr>
            </w:pPr>
            <w:r>
              <w:rPr>
                <w:rFonts w:ascii="Segoe UI" w:hAnsi="Segoe UI" w:cs="Segoe UI"/>
                <w:b/>
                <w:bCs/>
                <w:color w:val="24292E"/>
              </w:rPr>
              <w:t>Variant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A12C42" w14:textId="77777777" w:rsidR="00922F1E" w:rsidRDefault="00922F1E">
            <w:pPr>
              <w:spacing w:after="240"/>
              <w:jc w:val="center"/>
              <w:rPr>
                <w:rFonts w:ascii="Segoe UI" w:hAnsi="Segoe UI" w:cs="Segoe UI"/>
                <w:b/>
                <w:bCs/>
                <w:color w:val="24292E"/>
              </w:rPr>
            </w:pPr>
            <w:r>
              <w:rPr>
                <w:rFonts w:ascii="Segoe UI" w:hAnsi="Segoe UI" w:cs="Segoe UI"/>
                <w:b/>
                <w:bCs/>
                <w:color w:val="24292E"/>
              </w:rPr>
              <w:t>Population %</w:t>
            </w:r>
          </w:p>
        </w:tc>
      </w:tr>
      <w:tr w:rsidR="00922F1E" w14:paraId="70A63B51"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39F2FB" w14:textId="77777777" w:rsidR="00922F1E" w:rsidRDefault="00922F1E">
            <w:pPr>
              <w:spacing w:after="240"/>
              <w:rPr>
                <w:rFonts w:ascii="Segoe UI" w:hAnsi="Segoe UI" w:cs="Segoe UI"/>
                <w:color w:val="24292E"/>
              </w:rPr>
            </w:pPr>
            <w:r>
              <w:rPr>
                <w:rFonts w:ascii="Segoe UI" w:hAnsi="Segoe UI" w:cs="Segoe UI"/>
                <w:color w:val="24292E"/>
              </w:rPr>
              <w:t>G1192A (A;A)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B5D47" w14:textId="77777777" w:rsidR="00922F1E" w:rsidRDefault="00922F1E">
            <w:pPr>
              <w:spacing w:after="240"/>
              <w:jc w:val="center"/>
              <w:rPr>
                <w:rFonts w:ascii="Segoe UI" w:hAnsi="Segoe UI" w:cs="Segoe UI"/>
                <w:color w:val="24292E"/>
              </w:rPr>
            </w:pPr>
            <w:r>
              <w:rPr>
                <w:rFonts w:ascii="Segoe UI" w:hAnsi="Segoe UI" w:cs="Segoe UI"/>
                <w:color w:val="24292E"/>
              </w:rPr>
              <w:t>5.2%</w:t>
            </w:r>
          </w:p>
        </w:tc>
      </w:tr>
    </w:tbl>
    <w:p w14:paraId="343E7A0D"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Moderate Risk</w:t>
      </w:r>
    </w:p>
    <w:p w14:paraId="5BDD26A7" w14:textId="0814CCA3"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This variant controls </w:t>
      </w:r>
      <w:hyperlink r:id="rId163" w:history="1">
        <w:r>
          <w:rPr>
            <w:rStyle w:val="Hyperlink"/>
            <w:rFonts w:ascii="Segoe UI" w:hAnsi="Segoe UI" w:cs="Segoe UI"/>
            <w:color w:val="0366D6"/>
          </w:rPr>
          <w:t>cognitive function, working memory, and gray matter volume in the brain</w:t>
        </w:r>
      </w:hyperlink>
      <w:r>
        <w:rPr>
          <w:rFonts w:ascii="Segoe UI" w:hAnsi="Segoe UI" w:cs="Segoe UI"/>
          <w:color w:val="24292E"/>
        </w:rPr>
        <w:t>. Males have much faster </w:t>
      </w:r>
      <w:hyperlink r:id="rId164" w:history="1">
        <w:r>
          <w:rPr>
            <w:rStyle w:val="Hyperlink"/>
            <w:rFonts w:ascii="Segoe UI" w:hAnsi="Segoe UI" w:cs="Segoe UI"/>
            <w:color w:val="0366D6"/>
          </w:rPr>
          <w:t>information processing</w:t>
        </w:r>
      </w:hyperlink>
      <w:r>
        <w:rPr>
          <w:rFonts w:ascii="Segoe UI" w:hAnsi="Segoe UI" w:cs="Segoe UI"/>
          <w:color w:val="24292E"/>
        </w:rPr>
        <w:t>, including </w:t>
      </w:r>
      <w:hyperlink r:id="rId165" w:history="1">
        <w:r>
          <w:rPr>
            <w:rStyle w:val="Hyperlink"/>
            <w:rFonts w:ascii="Segoe UI" w:hAnsi="Segoe UI" w:cs="Segoe UI"/>
            <w:color w:val="0366D6"/>
          </w:rPr>
          <w:t>much better behavioral performance, more efficient cortex activity, and the largest gray matter volume</w:t>
        </w:r>
      </w:hyperlink>
      <w:r>
        <w:rPr>
          <w:rFonts w:ascii="Segoe UI" w:hAnsi="Segoe UI" w:cs="Segoe UI"/>
          <w:color w:val="24292E"/>
        </w:rPr>
        <w:t>, while women have much slower information processing. In general, </w:t>
      </w:r>
      <w:hyperlink r:id="rId166" w:history="1">
        <w:r>
          <w:rPr>
            <w:rStyle w:val="Hyperlink"/>
            <w:rFonts w:ascii="Segoe UI" w:hAnsi="Segoe UI" w:cs="Segoe UI"/>
            <w:color w:val="0366D6"/>
          </w:rPr>
          <w:t>visual cognitive control is impaired</w:t>
        </w:r>
      </w:hyperlink>
      <w:r>
        <w:rPr>
          <w:rFonts w:ascii="Segoe UI" w:hAnsi="Segoe UI" w:cs="Segoe UI"/>
          <w:color w:val="24292E"/>
        </w:rPr>
        <w:t>. The brain changes caused by this variant is the </w:t>
      </w:r>
      <w:hyperlink r:id="rId167" w:history="1">
        <w:r>
          <w:rPr>
            <w:rStyle w:val="Hyperlink"/>
            <w:rFonts w:ascii="Segoe UI" w:hAnsi="Segoe UI" w:cs="Segoe UI"/>
            <w:color w:val="0366D6"/>
          </w:rPr>
          <w:t>strongest genetic risk factor for developing nicotine dependence in African Americans and Caucasians, with an odds ratio of 1.3</w:t>
        </w:r>
      </w:hyperlink>
      <w:r>
        <w:rPr>
          <w:rFonts w:ascii="Segoe UI" w:hAnsi="Segoe UI" w:cs="Segoe UI"/>
          <w:color w:val="24292E"/>
        </w:rPr>
        <w:t>, causes difficulties with smoking cessation, and greatly increases the number of </w:t>
      </w:r>
      <w:hyperlink r:id="rId168" w:history="1">
        <w:r>
          <w:rPr>
            <w:rStyle w:val="Hyperlink"/>
            <w:rFonts w:ascii="Segoe UI" w:hAnsi="Segoe UI" w:cs="Segoe UI"/>
            <w:color w:val="0366D6"/>
          </w:rPr>
          <w:t>cigarettes smoked per day</w:t>
        </w:r>
      </w:hyperlink>
      <w:r>
        <w:rPr>
          <w:rFonts w:ascii="Segoe UI" w:hAnsi="Segoe UI" w:cs="Segoe UI"/>
          <w:color w:val="24292E"/>
        </w:rPr>
        <w:t>. People are </w:t>
      </w:r>
      <w:hyperlink r:id="rId169" w:history="1">
        <w:r>
          <w:rPr>
            <w:rStyle w:val="Hyperlink"/>
            <w:rFonts w:ascii="Segoe UI" w:hAnsi="Segoe UI" w:cs="Segoe UI"/>
            <w:color w:val="0366D6"/>
          </w:rPr>
          <w:t>15% less likely</w:t>
        </w:r>
      </w:hyperlink>
      <w:r>
        <w:rPr>
          <w:rFonts w:ascii="Segoe UI" w:hAnsi="Segoe UI" w:cs="Segoe UI"/>
          <w:color w:val="24292E"/>
        </w:rPr>
        <w:t> to be able to quit smoking, and they respond much less well to </w:t>
      </w:r>
      <w:hyperlink r:id="rId170" w:history="1">
        <w:r>
          <w:rPr>
            <w:rStyle w:val="Hyperlink"/>
            <w:rFonts w:ascii="Segoe UI" w:hAnsi="Segoe UI" w:cs="Segoe UI"/>
            <w:color w:val="0366D6"/>
          </w:rPr>
          <w:t>nicotine replacement therapy(NRT)</w:t>
        </w:r>
      </w:hyperlink>
      <w:r>
        <w:rPr>
          <w:rFonts w:ascii="Segoe UI" w:hAnsi="Segoe UI" w:cs="Segoe UI"/>
          <w:color w:val="24292E"/>
        </w:rPr>
        <w:t>. This may be caused due to the variant </w:t>
      </w:r>
      <w:hyperlink r:id="rId171" w:history="1">
        <w:r>
          <w:rPr>
            <w:rStyle w:val="Hyperlink"/>
            <w:rFonts w:ascii="Segoe UI" w:hAnsi="Segoe UI" w:cs="Segoe UI"/>
            <w:color w:val="0366D6"/>
          </w:rPr>
          <w:t>greatly increasing the pleasure and mental stimulation experienced after smoking, as well as withdrawal severity</w:t>
        </w:r>
      </w:hyperlink>
      <w:r>
        <w:rPr>
          <w:rFonts w:ascii="Segoe UI" w:hAnsi="Segoe UI" w:cs="Segoe UI"/>
          <w:color w:val="24292E"/>
        </w:rPr>
        <w:t>. The AA homozygous variant is associated with greatly elevated risk and earlier diagnosis of </w:t>
      </w:r>
      <w:hyperlink r:id="rId172" w:history="1">
        <w:r>
          <w:rPr>
            <w:rStyle w:val="Hyperlink"/>
            <w:rFonts w:ascii="Segoe UI" w:hAnsi="Segoe UI" w:cs="Segoe UI"/>
            <w:color w:val="0366D6"/>
          </w:rPr>
          <w:t>lung cancer with an odds ratio of 1.65</w:t>
        </w:r>
      </w:hyperlink>
      <w:r>
        <w:rPr>
          <w:rFonts w:ascii="Segoe UI" w:hAnsi="Segoe UI" w:cs="Segoe UI"/>
          <w:color w:val="24292E"/>
        </w:rPr>
        <w:t>, but not in </w:t>
      </w:r>
      <w:hyperlink r:id="rId173" w:history="1">
        <w:r>
          <w:rPr>
            <w:rStyle w:val="Hyperlink"/>
            <w:rFonts w:ascii="Segoe UI" w:hAnsi="Segoe UI" w:cs="Segoe UI"/>
            <w:color w:val="0366D6"/>
          </w:rPr>
          <w:t>Asians</w:t>
        </w:r>
      </w:hyperlink>
      <w:r>
        <w:rPr>
          <w:rFonts w:ascii="Segoe UI" w:hAnsi="Segoe UI" w:cs="Segoe UI"/>
          <w:color w:val="24292E"/>
        </w:rPr>
        <w:t>. It is also associated with </w:t>
      </w:r>
      <w:hyperlink r:id="rId174" w:history="1">
        <w:r>
          <w:rPr>
            <w:rStyle w:val="Hyperlink"/>
            <w:rFonts w:ascii="Segoe UI" w:hAnsi="Segoe UI" w:cs="Segoe UI"/>
            <w:color w:val="0366D6"/>
          </w:rPr>
          <w:t>COPD</w:t>
        </w:r>
      </w:hyperlink>
      <w:r>
        <w:rPr>
          <w:rFonts w:ascii="Segoe UI" w:hAnsi="Segoe UI" w:cs="Segoe UI"/>
          <w:color w:val="24292E"/>
        </w:rPr>
        <w:t xml:space="preserve"> </w:t>
      </w:r>
      <w:r>
        <w:rPr>
          <w:rFonts w:ascii="Segoe UI" w:hAnsi="Segoe UI" w:cs="Segoe UI"/>
          <w:color w:val="24292E"/>
        </w:rPr>
        <w:t>and </w:t>
      </w:r>
      <w:hyperlink r:id="rId175" w:history="1">
        <w:r>
          <w:rPr>
            <w:rStyle w:val="Hyperlink"/>
            <w:rFonts w:ascii="Segoe UI" w:hAnsi="Segoe UI" w:cs="Segoe UI"/>
            <w:color w:val="0366D6"/>
          </w:rPr>
          <w:t>newborn pulmonary disfunction and respiratory morbidities</w:t>
        </w:r>
      </w:hyperlink>
      <w:r>
        <w:rPr>
          <w:rFonts w:ascii="Segoe UI" w:hAnsi="Segoe UI" w:cs="Segoe UI"/>
          <w:color w:val="24292E"/>
        </w:rPr>
        <w:t> in the children of smoking mothers.</w:t>
      </w:r>
    </w:p>
    <w:p w14:paraId="4E20BE04"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What should I do about this?</w:t>
      </w:r>
    </w:p>
    <w:p w14:paraId="59268820"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People should not smoke. If you do smoke, be aware of your risk for dependency and increased difficulty of quitting smoking. Consider regular checks for lung cancer. Pregnant women should consider </w:t>
      </w:r>
      <w:hyperlink r:id="rId176" w:history="1">
        <w:r>
          <w:rPr>
            <w:rStyle w:val="Hyperlink"/>
            <w:rFonts w:ascii="Segoe UI" w:hAnsi="Segoe UI" w:cs="Segoe UI"/>
            <w:color w:val="0366D6"/>
          </w:rPr>
          <w:t>supplemental vitamin C</w:t>
        </w:r>
      </w:hyperlink>
      <w:r>
        <w:rPr>
          <w:rFonts w:ascii="Segoe UI" w:hAnsi="Segoe UI" w:cs="Segoe UI"/>
          <w:color w:val="24292E"/>
        </w:rPr>
        <w:t>.</w:t>
      </w:r>
    </w:p>
    <w:p w14:paraId="36412A50" w14:textId="77777777" w:rsidR="00922F1E" w:rsidRDefault="00922F1E" w:rsidP="00922F1E">
      <w:pPr>
        <w:pStyle w:val="NormalWeb"/>
        <w:spacing w:before="0" w:beforeAutospacing="0" w:after="240" w:afterAutospacing="0"/>
        <w:rPr>
          <w:rFonts w:ascii="Segoe UI" w:hAnsi="Segoe UI" w:cs="Segoe UI"/>
          <w:color w:val="24292E"/>
        </w:rPr>
      </w:pPr>
      <w:hyperlink r:id="rId177" w:anchor="section/all" w:history="1">
        <w:r>
          <w:rPr>
            <w:rStyle w:val="Hyperlink"/>
            <w:rFonts w:ascii="Segoe UI" w:hAnsi="Segoe UI" w:cs="Segoe UI"/>
            <w:color w:val="0366D6"/>
          </w:rPr>
          <w:t>Many factors may decrease your risk of lung cancer</w:t>
        </w:r>
      </w:hyperlink>
      <w:r>
        <w:rPr>
          <w:rFonts w:ascii="Segoe UI" w:hAnsi="Segoe UI" w:cs="Segoe UI"/>
          <w:color w:val="24292E"/>
        </w:rPr>
        <w:t>:</w:t>
      </w:r>
    </w:p>
    <w:p w14:paraId="7D010E1C" w14:textId="77777777" w:rsidR="00922F1E" w:rsidRDefault="00922F1E" w:rsidP="00922F1E">
      <w:pPr>
        <w:numPr>
          <w:ilvl w:val="0"/>
          <w:numId w:val="4"/>
        </w:numPr>
        <w:spacing w:before="100" w:beforeAutospacing="1" w:after="100" w:afterAutospacing="1" w:line="240" w:lineRule="auto"/>
        <w:rPr>
          <w:rFonts w:ascii="Segoe UI" w:hAnsi="Segoe UI" w:cs="Segoe UI"/>
          <w:color w:val="24292E"/>
        </w:rPr>
      </w:pPr>
      <w:r>
        <w:rPr>
          <w:rFonts w:ascii="Segoe UI" w:hAnsi="Segoe UI" w:cs="Segoe UI"/>
          <w:color w:val="24292E"/>
        </w:rPr>
        <w:t>Avoid cigarettes, cigars, pipe smoking, and secondhand smoke.</w:t>
      </w:r>
    </w:p>
    <w:p w14:paraId="2C873A37" w14:textId="77777777" w:rsidR="00922F1E" w:rsidRDefault="00922F1E" w:rsidP="00922F1E">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Have less than one alcoholic drink per day.</w:t>
      </w:r>
    </w:p>
    <w:p w14:paraId="5AD11523" w14:textId="77777777" w:rsidR="00922F1E" w:rsidRDefault="00922F1E" w:rsidP="00922F1E">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Practice safe sex, and avoid HIV infection.</w:t>
      </w:r>
    </w:p>
    <w:p w14:paraId="2224D2A8" w14:textId="77777777" w:rsidR="00922F1E" w:rsidRDefault="00922F1E" w:rsidP="00922F1E">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Avoid radiation exposure, including atomic bomb radiation, radiation therapy, imaging tests, and radon.</w:t>
      </w:r>
    </w:p>
    <w:p w14:paraId="79B242EE" w14:textId="77777777" w:rsidR="00922F1E" w:rsidRDefault="00922F1E" w:rsidP="00922F1E">
      <w:pPr>
        <w:numPr>
          <w:ilvl w:val="0"/>
          <w:numId w:val="4"/>
        </w:numPr>
        <w:spacing w:before="60" w:after="100" w:afterAutospacing="1" w:line="240" w:lineRule="auto"/>
        <w:rPr>
          <w:rFonts w:ascii="Segoe UI" w:hAnsi="Segoe UI" w:cs="Segoe UI"/>
          <w:color w:val="24292E"/>
        </w:rPr>
      </w:pPr>
      <w:r>
        <w:rPr>
          <w:rFonts w:ascii="Segoe UI" w:hAnsi="Segoe UI" w:cs="Segoe UI"/>
          <w:color w:val="24292E"/>
        </w:rPr>
        <w:t>Avoid environmental toxins, such as asbestos, arsenic, chromium, nickel, beryllium, cadmium, tar, soot, and sir pollution.</w:t>
      </w:r>
    </w:p>
    <w:p w14:paraId="46BEA4BD" w14:textId="77777777" w:rsidR="00922F1E" w:rsidRDefault="00922F1E" w:rsidP="00922F1E">
      <w:pPr>
        <w:numPr>
          <w:ilvl w:val="0"/>
          <w:numId w:val="4"/>
        </w:numPr>
        <w:spacing w:before="60" w:after="100" w:afterAutospacing="1" w:line="240" w:lineRule="auto"/>
        <w:rPr>
          <w:rFonts w:ascii="Segoe UI" w:hAnsi="Segoe UI" w:cs="Segoe UI"/>
          <w:color w:val="24292E"/>
        </w:rPr>
      </w:pPr>
      <w:hyperlink r:id="rId178" w:anchor="section/all" w:history="1">
        <w:r>
          <w:rPr>
            <w:rStyle w:val="Hyperlink"/>
            <w:rFonts w:ascii="Segoe UI" w:hAnsi="Segoe UI" w:cs="Segoe UI"/>
            <w:color w:val="0366D6"/>
          </w:rPr>
          <w:t>Beta carotene supplements, made from yellow and orange fruits and vegetables and dark green, leafy vegetables,</w:t>
        </w:r>
      </w:hyperlink>
      <w:r>
        <w:rPr>
          <w:rFonts w:ascii="Segoe UI" w:hAnsi="Segoe UI" w:cs="Segoe UI"/>
          <w:color w:val="24292E"/>
        </w:rPr>
        <w:t> may help reduce risk for heavy smokers.</w:t>
      </w:r>
    </w:p>
    <w:p w14:paraId="1AC2BF4E" w14:textId="77777777" w:rsidR="00922F1E" w:rsidRDefault="00922F1E" w:rsidP="00922F1E">
      <w:pPr>
        <w:pStyle w:val="NormalWeb"/>
        <w:spacing w:before="0" w:beforeAutospacing="0" w:after="240" w:afterAutospacing="0"/>
        <w:rPr>
          <w:rFonts w:ascii="Segoe UI" w:hAnsi="Segoe UI" w:cs="Segoe UI"/>
          <w:color w:val="24292E"/>
        </w:rPr>
      </w:pPr>
      <w:hyperlink r:id="rId179" w:anchor="pathology_and_biotech" w:history="1">
        <w:r>
          <w:rPr>
            <w:rStyle w:val="Hyperlink"/>
            <w:rFonts w:ascii="Segoe UI" w:hAnsi="Segoe UI" w:cs="Segoe UI"/>
            <w:color w:val="0366D6"/>
          </w:rPr>
          <w:t>Medications</w:t>
        </w:r>
      </w:hyperlink>
      <w:r>
        <w:rPr>
          <w:rFonts w:ascii="Segoe UI" w:hAnsi="Segoe UI" w:cs="Segoe UI"/>
          <w:color w:val="24292E"/>
        </w:rPr>
        <w:t> used for treating CHRNA5 issues include </w:t>
      </w:r>
      <w:hyperlink r:id="rId180" w:history="1">
        <w:r>
          <w:rPr>
            <w:rStyle w:val="Hyperlink"/>
            <w:rFonts w:ascii="Segoe UI" w:hAnsi="Segoe UI" w:cs="Segoe UI"/>
            <w:color w:val="0366D6"/>
          </w:rPr>
          <w:t>Ethanol</w:t>
        </w:r>
      </w:hyperlink>
      <w:r>
        <w:rPr>
          <w:rFonts w:ascii="Segoe UI" w:hAnsi="Segoe UI" w:cs="Segoe UI"/>
          <w:color w:val="24292E"/>
        </w:rPr>
        <w:t>, </w:t>
      </w:r>
      <w:hyperlink r:id="rId181" w:history="1">
        <w:r>
          <w:rPr>
            <w:rStyle w:val="Hyperlink"/>
            <w:rFonts w:ascii="Segoe UI" w:hAnsi="Segoe UI" w:cs="Segoe UI"/>
            <w:color w:val="0366D6"/>
          </w:rPr>
          <w:t>Galantamine</w:t>
        </w:r>
      </w:hyperlink>
      <w:r>
        <w:rPr>
          <w:rFonts w:ascii="Segoe UI" w:hAnsi="Segoe UI" w:cs="Segoe UI"/>
          <w:color w:val="24292E"/>
        </w:rPr>
        <w:t>, and </w:t>
      </w:r>
      <w:hyperlink r:id="rId182" w:history="1">
        <w:r>
          <w:rPr>
            <w:rStyle w:val="Hyperlink"/>
            <w:rFonts w:ascii="Segoe UI" w:hAnsi="Segoe UI" w:cs="Segoe UI"/>
            <w:color w:val="0366D6"/>
          </w:rPr>
          <w:t>nicotine</w:t>
        </w:r>
      </w:hyperlink>
      <w:r>
        <w:rPr>
          <w:rFonts w:ascii="Segoe UI" w:hAnsi="Segoe UI" w:cs="Segoe UI"/>
          <w:color w:val="24292E"/>
        </w:rPr>
        <w:t>.</w:t>
      </w:r>
    </w:p>
    <w:p w14:paraId="3C31C23E"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&lt;# A78573551G (A;G) A78573551G (G;G) #&gt;</w:t>
      </w:r>
    </w:p>
    <w:tbl>
      <w:tblPr>
        <w:tblW w:w="13320" w:type="dxa"/>
        <w:tblCellMar>
          <w:top w:w="15" w:type="dxa"/>
          <w:left w:w="15" w:type="dxa"/>
          <w:bottom w:w="15" w:type="dxa"/>
          <w:right w:w="15" w:type="dxa"/>
        </w:tblCellMar>
        <w:tblLook w:val="04A0" w:firstRow="1" w:lastRow="0" w:firstColumn="1" w:lastColumn="0" w:noHBand="0" w:noVBand="1"/>
      </w:tblPr>
      <w:tblGrid>
        <w:gridCol w:w="7329"/>
        <w:gridCol w:w="5991"/>
      </w:tblGrid>
      <w:tr w:rsidR="00922F1E" w14:paraId="3AB9814B" w14:textId="77777777" w:rsidTr="00922F1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F5931F" w14:textId="77777777" w:rsidR="00922F1E" w:rsidRDefault="00922F1E">
            <w:pPr>
              <w:spacing w:after="240"/>
              <w:jc w:val="center"/>
              <w:rPr>
                <w:rFonts w:ascii="Segoe UI" w:hAnsi="Segoe UI" w:cs="Segoe UI"/>
                <w:b/>
                <w:bCs/>
                <w:color w:val="24292E"/>
              </w:rPr>
            </w:pPr>
            <w:r>
              <w:rPr>
                <w:rFonts w:ascii="Segoe UI" w:hAnsi="Segoe UI" w:cs="Segoe UI"/>
                <w:b/>
                <w:bCs/>
                <w:color w:val="24292E"/>
              </w:rPr>
              <w:t>Variant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9FADA" w14:textId="77777777" w:rsidR="00922F1E" w:rsidRDefault="00922F1E">
            <w:pPr>
              <w:spacing w:after="240"/>
              <w:jc w:val="center"/>
              <w:rPr>
                <w:rFonts w:ascii="Segoe UI" w:hAnsi="Segoe UI" w:cs="Segoe UI"/>
                <w:b/>
                <w:bCs/>
                <w:color w:val="24292E"/>
              </w:rPr>
            </w:pPr>
            <w:r>
              <w:rPr>
                <w:rFonts w:ascii="Segoe UI" w:hAnsi="Segoe UI" w:cs="Segoe UI"/>
                <w:b/>
                <w:bCs/>
                <w:color w:val="24292E"/>
              </w:rPr>
              <w:t>Population %</w:t>
            </w:r>
          </w:p>
        </w:tc>
      </w:tr>
      <w:tr w:rsidR="00922F1E" w14:paraId="229D132E"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1FD13" w14:textId="77777777" w:rsidR="00922F1E" w:rsidRDefault="00922F1E">
            <w:pPr>
              <w:spacing w:after="240"/>
              <w:jc w:val="center"/>
              <w:rPr>
                <w:rFonts w:ascii="Segoe UI" w:hAnsi="Segoe UI" w:cs="Segoe UI"/>
                <w:color w:val="24292E"/>
              </w:rPr>
            </w:pPr>
            <w:r>
              <w:rPr>
                <w:rFonts w:ascii="Segoe UI" w:hAnsi="Segoe UI" w:cs="Segoe UI"/>
                <w:color w:val="24292E"/>
              </w:rPr>
              <w:t>A78573551G (A;G)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6B225" w14:textId="77777777" w:rsidR="00922F1E" w:rsidRDefault="00922F1E">
            <w:pPr>
              <w:spacing w:after="240"/>
              <w:jc w:val="center"/>
              <w:rPr>
                <w:rFonts w:ascii="Segoe UI" w:hAnsi="Segoe UI" w:cs="Segoe UI"/>
                <w:color w:val="24292E"/>
              </w:rPr>
            </w:pPr>
            <w:r>
              <w:rPr>
                <w:rFonts w:ascii="Segoe UI" w:hAnsi="Segoe UI" w:cs="Segoe UI"/>
                <w:color w:val="24292E"/>
              </w:rPr>
              <w:t>39.2%</w:t>
            </w:r>
          </w:p>
        </w:tc>
      </w:tr>
      <w:tr w:rsidR="00922F1E" w14:paraId="5B0712A0"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5881A" w14:textId="77777777" w:rsidR="00922F1E" w:rsidRDefault="00922F1E">
            <w:pPr>
              <w:spacing w:after="240"/>
              <w:jc w:val="center"/>
              <w:rPr>
                <w:rFonts w:ascii="Segoe UI" w:hAnsi="Segoe UI" w:cs="Segoe UI"/>
                <w:color w:val="24292E"/>
              </w:rPr>
            </w:pPr>
            <w:r>
              <w:rPr>
                <w:rFonts w:ascii="Segoe UI" w:hAnsi="Segoe UI" w:cs="Segoe UI"/>
                <w:color w:val="24292E"/>
              </w:rPr>
              <w:t>A78573551G (G;G)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7336B9" w14:textId="77777777" w:rsidR="00922F1E" w:rsidRDefault="00922F1E">
            <w:pPr>
              <w:spacing w:after="240"/>
              <w:jc w:val="center"/>
              <w:rPr>
                <w:rFonts w:ascii="Segoe UI" w:hAnsi="Segoe UI" w:cs="Segoe UI"/>
                <w:color w:val="24292E"/>
              </w:rPr>
            </w:pPr>
            <w:r>
              <w:rPr>
                <w:rFonts w:ascii="Segoe UI" w:hAnsi="Segoe UI" w:cs="Segoe UI"/>
                <w:color w:val="24292E"/>
              </w:rPr>
              <w:t>17.9%</w:t>
            </w:r>
          </w:p>
        </w:tc>
      </w:tr>
    </w:tbl>
    <w:p w14:paraId="39625F8A"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Moderate Risk</w:t>
      </w:r>
    </w:p>
    <w:p w14:paraId="0DF7FBB1"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This variant acts in the brain in the </w:t>
      </w:r>
      <w:hyperlink r:id="rId183" w:history="1">
        <w:r>
          <w:rPr>
            <w:rStyle w:val="Hyperlink"/>
            <w:rFonts w:ascii="Segoe UI" w:hAnsi="Segoe UI" w:cs="Segoe UI"/>
            <w:color w:val="0366D6"/>
          </w:rPr>
          <w:t>frontal cortex, temporal cortex, and pons</w:t>
        </w:r>
      </w:hyperlink>
      <w:r>
        <w:rPr>
          <w:rFonts w:ascii="Segoe UI" w:hAnsi="Segoe UI" w:cs="Segoe UI"/>
          <w:color w:val="24292E"/>
        </w:rPr>
        <w:t>, controlling message transmission between the cortex and cerebellum, motor function, problem solving, memory formation and processing, language, judgement, impulse control, and sexual behavior. Each recessive A allele </w:t>
      </w:r>
      <w:hyperlink r:id="rId184" w:history="1">
        <w:r>
          <w:rPr>
            <w:rStyle w:val="Hyperlink"/>
            <w:rFonts w:ascii="Segoe UI" w:hAnsi="Segoe UI" w:cs="Segoe UI"/>
            <w:color w:val="0366D6"/>
          </w:rPr>
          <w:t>increases mRNA expression</w:t>
        </w:r>
      </w:hyperlink>
      <w:r>
        <w:rPr>
          <w:rFonts w:ascii="Segoe UI" w:hAnsi="Segoe UI" w:cs="Segoe UI"/>
          <w:color w:val="24292E"/>
        </w:rPr>
        <w:t> in the brain, which in turn impacts body’s the response to nicotine. This variant is associated with increased </w:t>
      </w:r>
      <w:hyperlink r:id="rId185" w:history="1">
        <w:r>
          <w:rPr>
            <w:rStyle w:val="Hyperlink"/>
            <w:rFonts w:ascii="Segoe UI" w:hAnsi="Segoe UI" w:cs="Segoe UI"/>
            <w:color w:val="0366D6"/>
          </w:rPr>
          <w:t>risk of adenocarcinoma (ADC)</w:t>
        </w:r>
      </w:hyperlink>
      <w:r>
        <w:rPr>
          <w:rFonts w:ascii="Segoe UI" w:hAnsi="Segoe UI" w:cs="Segoe UI"/>
          <w:color w:val="24292E"/>
        </w:rPr>
        <w:t> </w:t>
      </w:r>
      <w:hyperlink r:id="rId186" w:history="1">
        <w:r>
          <w:rPr>
            <w:rStyle w:val="Hyperlink"/>
            <w:rFonts w:ascii="Segoe UI" w:hAnsi="Segoe UI" w:cs="Segoe UI"/>
            <w:color w:val="0366D6"/>
          </w:rPr>
          <w:t>(lung cancer)</w:t>
        </w:r>
      </w:hyperlink>
      <w:r>
        <w:rPr>
          <w:rFonts w:ascii="Segoe UI" w:hAnsi="Segoe UI" w:cs="Segoe UI"/>
          <w:color w:val="24292E"/>
        </w:rPr>
        <w:t> with an odds ratio of 0.86 and </w:t>
      </w:r>
      <w:hyperlink r:id="rId187" w:history="1">
        <w:r>
          <w:rPr>
            <w:rStyle w:val="Hyperlink"/>
            <w:rFonts w:ascii="Segoe UI" w:hAnsi="Segoe UI" w:cs="Segoe UI"/>
            <w:color w:val="0366D6"/>
          </w:rPr>
          <w:t>nicotine addiction</w:t>
        </w:r>
      </w:hyperlink>
      <w:r>
        <w:rPr>
          <w:rFonts w:ascii="Segoe UI" w:hAnsi="Segoe UI" w:cs="Segoe UI"/>
          <w:color w:val="24292E"/>
        </w:rPr>
        <w:t> or dependence, especially in Caucasians with an </w:t>
      </w:r>
      <w:hyperlink r:id="rId188" w:history="1">
        <w:r>
          <w:rPr>
            <w:rStyle w:val="Hyperlink"/>
            <w:rFonts w:ascii="Segoe UI" w:hAnsi="Segoe UI" w:cs="Segoe UI"/>
            <w:color w:val="0366D6"/>
          </w:rPr>
          <w:t>odds ratio of 2.07</w:t>
        </w:r>
      </w:hyperlink>
      <w:r>
        <w:rPr>
          <w:rFonts w:ascii="Segoe UI" w:hAnsi="Segoe UI" w:cs="Segoe UI"/>
          <w:color w:val="24292E"/>
        </w:rPr>
        <w:t>.</w:t>
      </w:r>
    </w:p>
    <w:p w14:paraId="7D7F5E82"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What should I do about this?</w:t>
      </w:r>
    </w:p>
    <w:p w14:paraId="1A599DAF"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People should not smoke. If you do smoke, be aware of your risk for dependency and increased difficulty of quitting smoking. Consider regular checks for lung cancer.</w:t>
      </w:r>
    </w:p>
    <w:p w14:paraId="7B03112C" w14:textId="77777777" w:rsidR="00922F1E" w:rsidRDefault="00922F1E" w:rsidP="00922F1E">
      <w:pPr>
        <w:pStyle w:val="NormalWeb"/>
        <w:spacing w:before="0" w:beforeAutospacing="0" w:after="240" w:afterAutospacing="0"/>
        <w:rPr>
          <w:rFonts w:ascii="Segoe UI" w:hAnsi="Segoe UI" w:cs="Segoe UI"/>
          <w:color w:val="24292E"/>
        </w:rPr>
      </w:pPr>
      <w:hyperlink r:id="rId189" w:anchor="section/all" w:history="1">
        <w:r>
          <w:rPr>
            <w:rStyle w:val="Hyperlink"/>
            <w:rFonts w:ascii="Segoe UI" w:hAnsi="Segoe UI" w:cs="Segoe UI"/>
            <w:color w:val="0366D6"/>
          </w:rPr>
          <w:t>Many factors may decrease your risk of lung cancer</w:t>
        </w:r>
      </w:hyperlink>
      <w:r>
        <w:rPr>
          <w:rFonts w:ascii="Segoe UI" w:hAnsi="Segoe UI" w:cs="Segoe UI"/>
          <w:color w:val="24292E"/>
        </w:rPr>
        <w:t>:</w:t>
      </w:r>
    </w:p>
    <w:p w14:paraId="3FB6B394" w14:textId="77777777" w:rsidR="00922F1E" w:rsidRDefault="00922F1E" w:rsidP="00922F1E">
      <w:pPr>
        <w:numPr>
          <w:ilvl w:val="0"/>
          <w:numId w:val="5"/>
        </w:numPr>
        <w:spacing w:before="100" w:beforeAutospacing="1" w:after="100" w:afterAutospacing="1" w:line="240" w:lineRule="auto"/>
        <w:rPr>
          <w:rFonts w:ascii="Segoe UI" w:hAnsi="Segoe UI" w:cs="Segoe UI"/>
          <w:color w:val="24292E"/>
        </w:rPr>
      </w:pPr>
      <w:r>
        <w:rPr>
          <w:rFonts w:ascii="Segoe UI" w:hAnsi="Segoe UI" w:cs="Segoe UI"/>
          <w:color w:val="24292E"/>
        </w:rPr>
        <w:t>Avoid cigarettes, cigars, pipe smoking, and secondhand smoke.</w:t>
      </w:r>
    </w:p>
    <w:p w14:paraId="5F141280" w14:textId="77777777" w:rsidR="00922F1E" w:rsidRDefault="00922F1E" w:rsidP="00922F1E">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Have less than one alcoholic drink per day.</w:t>
      </w:r>
    </w:p>
    <w:p w14:paraId="20169B42" w14:textId="77777777" w:rsidR="00922F1E" w:rsidRDefault="00922F1E" w:rsidP="00922F1E">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Practice safe sex, and avoid HIV infection.</w:t>
      </w:r>
    </w:p>
    <w:p w14:paraId="1E4EF5E4" w14:textId="77777777" w:rsidR="00922F1E" w:rsidRDefault="00922F1E" w:rsidP="00922F1E">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Avoid radiation exposure, including atomic bomb radiation, radiation therapy, imaging tests, and radon.</w:t>
      </w:r>
    </w:p>
    <w:p w14:paraId="563BE72C" w14:textId="77777777" w:rsidR="00922F1E" w:rsidRDefault="00922F1E" w:rsidP="00922F1E">
      <w:pPr>
        <w:numPr>
          <w:ilvl w:val="0"/>
          <w:numId w:val="5"/>
        </w:numPr>
        <w:spacing w:before="60" w:after="100" w:afterAutospacing="1" w:line="240" w:lineRule="auto"/>
        <w:rPr>
          <w:rFonts w:ascii="Segoe UI" w:hAnsi="Segoe UI" w:cs="Segoe UI"/>
          <w:color w:val="24292E"/>
        </w:rPr>
      </w:pPr>
      <w:r>
        <w:rPr>
          <w:rFonts w:ascii="Segoe UI" w:hAnsi="Segoe UI" w:cs="Segoe UI"/>
          <w:color w:val="24292E"/>
        </w:rPr>
        <w:t>Avoid environmental toxins, such as asbestos, arsenic, chromium, nickel, beryllium, cadmium, tar, soot, and sir pollution.</w:t>
      </w:r>
    </w:p>
    <w:p w14:paraId="5320576D" w14:textId="77777777" w:rsidR="00922F1E" w:rsidRDefault="00922F1E" w:rsidP="00922F1E">
      <w:pPr>
        <w:numPr>
          <w:ilvl w:val="0"/>
          <w:numId w:val="5"/>
        </w:numPr>
        <w:spacing w:before="60" w:after="100" w:afterAutospacing="1" w:line="240" w:lineRule="auto"/>
        <w:rPr>
          <w:rFonts w:ascii="Segoe UI" w:hAnsi="Segoe UI" w:cs="Segoe UI"/>
          <w:color w:val="24292E"/>
        </w:rPr>
      </w:pPr>
      <w:hyperlink r:id="rId190" w:anchor="section/all" w:history="1">
        <w:r>
          <w:rPr>
            <w:rStyle w:val="Hyperlink"/>
            <w:rFonts w:ascii="Segoe UI" w:hAnsi="Segoe UI" w:cs="Segoe UI"/>
            <w:color w:val="0366D6"/>
          </w:rPr>
          <w:t>Beta carotene supplements, made from yellow and orange fruits and vegetables and dark green, leafy vegetables,</w:t>
        </w:r>
      </w:hyperlink>
      <w:r>
        <w:rPr>
          <w:rFonts w:ascii="Segoe UI" w:hAnsi="Segoe UI" w:cs="Segoe UI"/>
          <w:color w:val="24292E"/>
        </w:rPr>
        <w:t> may help reduce risk for heavy smokers.</w:t>
      </w:r>
    </w:p>
    <w:p w14:paraId="1AC6E5A3" w14:textId="77777777" w:rsidR="00922F1E" w:rsidRDefault="00922F1E" w:rsidP="00922F1E">
      <w:pPr>
        <w:pStyle w:val="NormalWeb"/>
        <w:spacing w:before="0" w:beforeAutospacing="0" w:after="240" w:afterAutospacing="0"/>
        <w:rPr>
          <w:rFonts w:ascii="Segoe UI" w:hAnsi="Segoe UI" w:cs="Segoe UI"/>
          <w:color w:val="24292E"/>
        </w:rPr>
      </w:pPr>
      <w:hyperlink r:id="rId191" w:anchor="pathology_and_biotech" w:history="1">
        <w:r>
          <w:rPr>
            <w:rStyle w:val="Hyperlink"/>
            <w:rFonts w:ascii="Segoe UI" w:hAnsi="Segoe UI" w:cs="Segoe UI"/>
            <w:color w:val="0366D6"/>
          </w:rPr>
          <w:t>Medications</w:t>
        </w:r>
      </w:hyperlink>
      <w:r>
        <w:rPr>
          <w:rFonts w:ascii="Segoe UI" w:hAnsi="Segoe UI" w:cs="Segoe UI"/>
          <w:color w:val="24292E"/>
        </w:rPr>
        <w:t> used for treating CHRNA5 issues include </w:t>
      </w:r>
      <w:hyperlink r:id="rId192" w:history="1">
        <w:r>
          <w:rPr>
            <w:rStyle w:val="Hyperlink"/>
            <w:rFonts w:ascii="Segoe UI" w:hAnsi="Segoe UI" w:cs="Segoe UI"/>
            <w:color w:val="0366D6"/>
          </w:rPr>
          <w:t>Ethanol</w:t>
        </w:r>
      </w:hyperlink>
      <w:r>
        <w:rPr>
          <w:rFonts w:ascii="Segoe UI" w:hAnsi="Segoe UI" w:cs="Segoe UI"/>
          <w:color w:val="24292E"/>
        </w:rPr>
        <w:t>, </w:t>
      </w:r>
      <w:hyperlink r:id="rId193" w:history="1">
        <w:r>
          <w:rPr>
            <w:rStyle w:val="Hyperlink"/>
            <w:rFonts w:ascii="Segoe UI" w:hAnsi="Segoe UI" w:cs="Segoe UI"/>
            <w:color w:val="0366D6"/>
          </w:rPr>
          <w:t>Galantamine</w:t>
        </w:r>
      </w:hyperlink>
      <w:r>
        <w:rPr>
          <w:rFonts w:ascii="Segoe UI" w:hAnsi="Segoe UI" w:cs="Segoe UI"/>
          <w:color w:val="24292E"/>
        </w:rPr>
        <w:t>, and </w:t>
      </w:r>
      <w:hyperlink r:id="rId194" w:history="1">
        <w:r>
          <w:rPr>
            <w:rStyle w:val="Hyperlink"/>
            <w:rFonts w:ascii="Segoe UI" w:hAnsi="Segoe UI" w:cs="Segoe UI"/>
            <w:color w:val="0366D6"/>
          </w:rPr>
          <w:t>nicotine</w:t>
        </w:r>
      </w:hyperlink>
      <w:r>
        <w:rPr>
          <w:rFonts w:ascii="Segoe UI" w:hAnsi="Segoe UI" w:cs="Segoe UI"/>
          <w:color w:val="24292E"/>
        </w:rPr>
        <w:t>.</w:t>
      </w:r>
    </w:p>
    <w:p w14:paraId="5B646D6A"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&lt;# A78581651T (A;T) A78581651T (T;T) #&gt;</w:t>
      </w:r>
    </w:p>
    <w:tbl>
      <w:tblPr>
        <w:tblW w:w="13320" w:type="dxa"/>
        <w:tblCellMar>
          <w:top w:w="15" w:type="dxa"/>
          <w:left w:w="15" w:type="dxa"/>
          <w:bottom w:w="15" w:type="dxa"/>
          <w:right w:w="15" w:type="dxa"/>
        </w:tblCellMar>
        <w:tblLook w:val="04A0" w:firstRow="1" w:lastRow="0" w:firstColumn="1" w:lastColumn="0" w:noHBand="0" w:noVBand="1"/>
      </w:tblPr>
      <w:tblGrid>
        <w:gridCol w:w="7204"/>
        <w:gridCol w:w="6116"/>
      </w:tblGrid>
      <w:tr w:rsidR="00922F1E" w14:paraId="64240714" w14:textId="77777777" w:rsidTr="00922F1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6551F" w14:textId="77777777" w:rsidR="00922F1E" w:rsidRDefault="00922F1E">
            <w:pPr>
              <w:spacing w:after="240"/>
              <w:jc w:val="center"/>
              <w:rPr>
                <w:rFonts w:ascii="Segoe UI" w:hAnsi="Segoe UI" w:cs="Segoe UI"/>
                <w:b/>
                <w:bCs/>
                <w:color w:val="24292E"/>
              </w:rPr>
            </w:pPr>
            <w:r>
              <w:rPr>
                <w:rFonts w:ascii="Segoe UI" w:hAnsi="Segoe UI" w:cs="Segoe UI"/>
                <w:b/>
                <w:bCs/>
                <w:color w:val="24292E"/>
              </w:rPr>
              <w:t>Variant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BC6964" w14:textId="77777777" w:rsidR="00922F1E" w:rsidRDefault="00922F1E">
            <w:pPr>
              <w:spacing w:after="240"/>
              <w:jc w:val="center"/>
              <w:rPr>
                <w:rFonts w:ascii="Segoe UI" w:hAnsi="Segoe UI" w:cs="Segoe UI"/>
                <w:b/>
                <w:bCs/>
                <w:color w:val="24292E"/>
              </w:rPr>
            </w:pPr>
            <w:r>
              <w:rPr>
                <w:rFonts w:ascii="Segoe UI" w:hAnsi="Segoe UI" w:cs="Segoe UI"/>
                <w:b/>
                <w:bCs/>
                <w:color w:val="24292E"/>
              </w:rPr>
              <w:t>Population %</w:t>
            </w:r>
          </w:p>
        </w:tc>
      </w:tr>
      <w:tr w:rsidR="00922F1E" w14:paraId="587E5F76"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307DE1" w14:textId="77777777" w:rsidR="00922F1E" w:rsidRDefault="00922F1E">
            <w:pPr>
              <w:spacing w:after="240"/>
              <w:jc w:val="center"/>
              <w:rPr>
                <w:rFonts w:ascii="Segoe UI" w:hAnsi="Segoe UI" w:cs="Segoe UI"/>
                <w:color w:val="24292E"/>
              </w:rPr>
            </w:pPr>
            <w:r>
              <w:rPr>
                <w:rFonts w:ascii="Segoe UI" w:hAnsi="Segoe UI" w:cs="Segoe UI"/>
                <w:color w:val="24292E"/>
              </w:rPr>
              <w:t>A78581651T (A;T)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A04FE" w14:textId="77777777" w:rsidR="00922F1E" w:rsidRDefault="00922F1E">
            <w:pPr>
              <w:spacing w:after="240"/>
              <w:jc w:val="center"/>
              <w:rPr>
                <w:rFonts w:ascii="Segoe UI" w:hAnsi="Segoe UI" w:cs="Segoe UI"/>
                <w:color w:val="24292E"/>
              </w:rPr>
            </w:pPr>
            <w:r>
              <w:rPr>
                <w:rFonts w:ascii="Segoe UI" w:hAnsi="Segoe UI" w:cs="Segoe UI"/>
                <w:color w:val="24292E"/>
              </w:rPr>
              <w:t>27.3%</w:t>
            </w:r>
          </w:p>
        </w:tc>
      </w:tr>
      <w:tr w:rsidR="00922F1E" w14:paraId="73705DD1" w14:textId="77777777" w:rsidTr="00922F1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210DE2" w14:textId="77777777" w:rsidR="00922F1E" w:rsidRDefault="00922F1E">
            <w:pPr>
              <w:spacing w:after="240"/>
              <w:jc w:val="center"/>
              <w:rPr>
                <w:rFonts w:ascii="Segoe UI" w:hAnsi="Segoe UI" w:cs="Segoe UI"/>
                <w:color w:val="24292E"/>
              </w:rPr>
            </w:pPr>
            <w:r>
              <w:rPr>
                <w:rFonts w:ascii="Segoe UI" w:hAnsi="Segoe UI" w:cs="Segoe UI"/>
                <w:color w:val="24292E"/>
              </w:rPr>
              <w:t>A78581651T (T;T)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1E4CAD" w14:textId="77777777" w:rsidR="00922F1E" w:rsidRDefault="00922F1E">
            <w:pPr>
              <w:spacing w:after="240"/>
              <w:jc w:val="center"/>
              <w:rPr>
                <w:rFonts w:ascii="Segoe UI" w:hAnsi="Segoe UI" w:cs="Segoe UI"/>
                <w:color w:val="24292E"/>
              </w:rPr>
            </w:pPr>
            <w:r>
              <w:rPr>
                <w:rFonts w:ascii="Segoe UI" w:hAnsi="Segoe UI" w:cs="Segoe UI"/>
                <w:color w:val="24292E"/>
              </w:rPr>
              <w:t>9.5%</w:t>
            </w:r>
          </w:p>
        </w:tc>
      </w:tr>
    </w:tbl>
    <w:p w14:paraId="38CC0B05"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Mild Risk</w:t>
      </w:r>
    </w:p>
    <w:p w14:paraId="06CF8E78"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This variant acts in the brain in the </w:t>
      </w:r>
      <w:hyperlink r:id="rId195" w:history="1">
        <w:r>
          <w:rPr>
            <w:rStyle w:val="Hyperlink"/>
            <w:rFonts w:ascii="Segoe UI" w:hAnsi="Segoe UI" w:cs="Segoe UI"/>
            <w:color w:val="0366D6"/>
          </w:rPr>
          <w:t>frontal cortex, temporal cortex, and pons</w:t>
        </w:r>
      </w:hyperlink>
      <w:r>
        <w:rPr>
          <w:rFonts w:ascii="Segoe UI" w:hAnsi="Segoe UI" w:cs="Segoe UI"/>
          <w:color w:val="24292E"/>
        </w:rPr>
        <w:t>, controlling message transmission between the cortex and cerebellum, motor function, problem solving, memory formation and processing, language, judgement, impulse control, and sexual behavior. This variant also is associated with increased likelihood of </w:t>
      </w:r>
      <w:hyperlink r:id="rId196" w:history="1">
        <w:r>
          <w:rPr>
            <w:rStyle w:val="Hyperlink"/>
            <w:rFonts w:ascii="Segoe UI" w:hAnsi="Segoe UI" w:cs="Segoe UI"/>
            <w:color w:val="0366D6"/>
          </w:rPr>
          <w:t>adenocarcinoma (ADC)</w:t>
        </w:r>
      </w:hyperlink>
      <w:r>
        <w:rPr>
          <w:rFonts w:ascii="Segoe UI" w:hAnsi="Segoe UI" w:cs="Segoe UI"/>
          <w:color w:val="24292E"/>
        </w:rPr>
        <w:t> and an </w:t>
      </w:r>
      <w:hyperlink r:id="rId197" w:history="1">
        <w:r>
          <w:rPr>
            <w:rStyle w:val="Hyperlink"/>
            <w:rFonts w:ascii="Segoe UI" w:hAnsi="Segoe UI" w:cs="Segoe UI"/>
            <w:color w:val="0366D6"/>
          </w:rPr>
          <w:t>increased number of cigarettes smoked per day</w:t>
        </w:r>
      </w:hyperlink>
      <w:r>
        <w:rPr>
          <w:rFonts w:ascii="Segoe UI" w:hAnsi="Segoe UI" w:cs="Segoe UI"/>
          <w:color w:val="24292E"/>
        </w:rPr>
        <w:t>.</w:t>
      </w:r>
    </w:p>
    <w:p w14:paraId="6399484A"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Additionally, it affects the immune system. Natural killer cells (NKC) are a type of white blood cells found in the blood, bone marrow, spleen, and lymph nodes. They kill viral infected cells and tumorous cells. CFS patients have half the cellular efficiency of the normal population with a </w:t>
      </w:r>
      <w:hyperlink r:id="rId198" w:history="1">
        <w:r>
          <w:rPr>
            <w:rStyle w:val="Hyperlink"/>
            <w:rFonts w:ascii="Segoe UI" w:hAnsi="Segoe UI" w:cs="Segoe UI"/>
            <w:color w:val="0366D6"/>
          </w:rPr>
          <w:t>17% cellular death rate</w:t>
        </w:r>
      </w:hyperlink>
      <w:r>
        <w:rPr>
          <w:rFonts w:ascii="Segoe UI" w:hAnsi="Segoe UI" w:cs="Segoe UI"/>
          <w:color w:val="24292E"/>
        </w:rPr>
        <w:t>. The A78581651T variant may decrease gene expression in both the DNA and RNA, causing significant reduction in NKC activity. This variant was 2X as common in </w:t>
      </w:r>
      <w:hyperlink r:id="rId199" w:history="1">
        <w:r>
          <w:rPr>
            <w:rStyle w:val="Hyperlink"/>
            <w:rFonts w:ascii="Segoe UI" w:hAnsi="Segoe UI" w:cs="Segoe UI"/>
            <w:color w:val="0366D6"/>
          </w:rPr>
          <w:t>CFS patients with an odds ratio of 2.11</w:t>
        </w:r>
      </w:hyperlink>
      <w:r>
        <w:rPr>
          <w:rFonts w:ascii="Segoe UI" w:hAnsi="Segoe UI" w:cs="Segoe UI"/>
          <w:color w:val="24292E"/>
        </w:rPr>
        <w:t>.</w:t>
      </w:r>
    </w:p>
    <w:p w14:paraId="0A772FA7" w14:textId="77777777" w:rsidR="00922F1E" w:rsidRDefault="00922F1E" w:rsidP="00922F1E">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What should I do about this?</w:t>
      </w:r>
    </w:p>
    <w:p w14:paraId="196BDB4F"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People should avoid smoking, and proactively check for lung cancer if they smoke.</w:t>
      </w:r>
    </w:p>
    <w:p w14:paraId="59C91DAB" w14:textId="77777777" w:rsidR="00922F1E" w:rsidRDefault="00922F1E" w:rsidP="00922F1E">
      <w:pPr>
        <w:pStyle w:val="NormalWeb"/>
        <w:spacing w:before="0" w:beforeAutospacing="0" w:after="240" w:afterAutospacing="0"/>
        <w:rPr>
          <w:rFonts w:ascii="Segoe UI" w:hAnsi="Segoe UI" w:cs="Segoe UI"/>
          <w:color w:val="24292E"/>
        </w:rPr>
      </w:pPr>
      <w:r>
        <w:rPr>
          <w:rFonts w:ascii="Segoe UI" w:hAnsi="Segoe UI" w:cs="Segoe UI"/>
          <w:color w:val="24292E"/>
        </w:rPr>
        <w:t>Many dietary supplements have been found to increase or decrease natural killer cell function.</w:t>
      </w:r>
    </w:p>
    <w:p w14:paraId="13841D43" w14:textId="77777777" w:rsidR="00922F1E" w:rsidRDefault="00922F1E" w:rsidP="00922F1E">
      <w:pPr>
        <w:numPr>
          <w:ilvl w:val="0"/>
          <w:numId w:val="6"/>
        </w:numPr>
        <w:spacing w:before="100" w:beforeAutospacing="1" w:after="100" w:afterAutospacing="1" w:line="240" w:lineRule="auto"/>
        <w:rPr>
          <w:rFonts w:ascii="Segoe UI" w:hAnsi="Segoe UI" w:cs="Segoe UI"/>
          <w:color w:val="24292E"/>
        </w:rPr>
      </w:pPr>
      <w:hyperlink r:id="rId200" w:history="1">
        <w:r>
          <w:rPr>
            <w:rStyle w:val="Hyperlink"/>
            <w:rFonts w:ascii="Segoe UI" w:hAnsi="Segoe UI" w:cs="Segoe UI"/>
            <w:color w:val="0366D6"/>
          </w:rPr>
          <w:t>Resveratrol</w:t>
        </w:r>
      </w:hyperlink>
      <w:r>
        <w:rPr>
          <w:rFonts w:ascii="Segoe UI" w:hAnsi="Segoe UI" w:cs="Segoe UI"/>
          <w:color w:val="24292E"/>
        </w:rPr>
        <w:t> stimulates the immune system by increasing NKC activity, but sufficient body concentration can only be achieved through supplementation.</w:t>
      </w:r>
    </w:p>
    <w:p w14:paraId="4E635BA5" w14:textId="77777777" w:rsidR="00922F1E" w:rsidRDefault="00922F1E" w:rsidP="00922F1E">
      <w:pPr>
        <w:numPr>
          <w:ilvl w:val="0"/>
          <w:numId w:val="6"/>
        </w:numPr>
        <w:spacing w:before="60" w:after="100" w:afterAutospacing="1" w:line="240" w:lineRule="auto"/>
        <w:rPr>
          <w:rFonts w:ascii="Segoe UI" w:hAnsi="Segoe UI" w:cs="Segoe UI"/>
          <w:color w:val="24292E"/>
        </w:rPr>
      </w:pPr>
      <w:hyperlink r:id="rId201" w:history="1">
        <w:r>
          <w:rPr>
            <w:rStyle w:val="Hyperlink"/>
            <w:rFonts w:ascii="Segoe UI" w:hAnsi="Segoe UI" w:cs="Segoe UI"/>
            <w:color w:val="0366D6"/>
          </w:rPr>
          <w:t>Myricetin</w:t>
        </w:r>
      </w:hyperlink>
      <w:r>
        <w:rPr>
          <w:rFonts w:ascii="Segoe UI" w:hAnsi="Segoe UI" w:cs="Segoe UI"/>
          <w:color w:val="24292E"/>
        </w:rPr>
        <w:t>, a flavonoid found in food and red wine, can increase NKC activity.</w:t>
      </w:r>
    </w:p>
    <w:p w14:paraId="54BFADA5" w14:textId="77777777" w:rsidR="00922F1E" w:rsidRDefault="00922F1E" w:rsidP="00922F1E">
      <w:pPr>
        <w:numPr>
          <w:ilvl w:val="0"/>
          <w:numId w:val="6"/>
        </w:numPr>
        <w:spacing w:before="60" w:after="100" w:afterAutospacing="1" w:line="240" w:lineRule="auto"/>
        <w:rPr>
          <w:rFonts w:ascii="Segoe UI" w:hAnsi="Segoe UI" w:cs="Segoe UI"/>
          <w:color w:val="24292E"/>
        </w:rPr>
      </w:pPr>
      <w:hyperlink r:id="rId202" w:history="1">
        <w:r>
          <w:rPr>
            <w:rStyle w:val="Hyperlink"/>
            <w:rFonts w:ascii="Segoe UI" w:hAnsi="Segoe UI" w:cs="Segoe UI"/>
            <w:color w:val="0366D6"/>
          </w:rPr>
          <w:t>Quercetin</w:t>
        </w:r>
      </w:hyperlink>
      <w:r>
        <w:rPr>
          <w:rFonts w:ascii="Segoe UI" w:hAnsi="Segoe UI" w:cs="Segoe UI"/>
          <w:color w:val="24292E"/>
        </w:rPr>
        <w:t>, a flavonoid in onions and fruits, may improve NKC and T cell function.</w:t>
      </w:r>
    </w:p>
    <w:bookmarkStart w:id="1" w:name="_GoBack"/>
    <w:p w14:paraId="58757193" w14:textId="77777777" w:rsidR="00922F1E" w:rsidRDefault="00922F1E" w:rsidP="00922F1E">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lastRenderedPageBreak/>
        <w:fldChar w:fldCharType="begin"/>
      </w:r>
      <w:r>
        <w:rPr>
          <w:rFonts w:ascii="Segoe UI" w:hAnsi="Segoe UI" w:cs="Segoe UI"/>
          <w:color w:val="24292E"/>
        </w:rPr>
        <w:instrText xml:space="preserve"> HYPERLINK "https://www.ncbi.nlm.nih.gov/pubmed/17349632/" </w:instrText>
      </w:r>
      <w:r>
        <w:rPr>
          <w:rFonts w:ascii="Segoe UI" w:hAnsi="Segoe UI" w:cs="Segoe UI"/>
          <w:color w:val="24292E"/>
        </w:rPr>
        <w:fldChar w:fldCharType="separate"/>
      </w:r>
      <w:r>
        <w:rPr>
          <w:rStyle w:val="Hyperlink"/>
          <w:rFonts w:ascii="Segoe UI" w:hAnsi="Segoe UI" w:cs="Segoe UI"/>
          <w:color w:val="0366D6"/>
        </w:rPr>
        <w:t>Histone deacetylase inhibitors (HDACi), including suberoylanilide hydroxamic acid and valproric acid,</w:t>
      </w:r>
      <w:r>
        <w:rPr>
          <w:rFonts w:ascii="Segoe UI" w:hAnsi="Segoe UI" w:cs="Segoe UI"/>
          <w:color w:val="24292E"/>
        </w:rPr>
        <w:fldChar w:fldCharType="end"/>
      </w:r>
      <w:r>
        <w:rPr>
          <w:rFonts w:ascii="Segoe UI" w:hAnsi="Segoe UI" w:cs="Segoe UI"/>
          <w:color w:val="24292E"/>
        </w:rPr>
        <w:t> impair NKC function, and should be avoided.</w:t>
      </w:r>
      <w:bookmarkEnd w:id="1"/>
    </w:p>
    <w:p w14:paraId="316F0620" w14:textId="77777777" w:rsidR="00922F1E" w:rsidRPr="009374B8" w:rsidRDefault="00922F1E" w:rsidP="00EF02BF">
      <w:pPr>
        <w:rPr>
          <w:rFonts w:ascii="Times New Roman" w:hAnsi="Times New Roman" w:cs="Times New Roman"/>
          <w:color w:val="222222"/>
          <w:sz w:val="24"/>
          <w:szCs w:val="24"/>
          <w:shd w:val="clear" w:color="auto" w:fill="FFFFFF"/>
        </w:rPr>
      </w:pPr>
    </w:p>
    <w:p w14:paraId="7AF0A9CA" w14:textId="77777777" w:rsidR="00EF02BF" w:rsidRPr="00EF02BF" w:rsidRDefault="00EF02BF" w:rsidP="00EF02BF">
      <w:pPr>
        <w:pStyle w:val="NormalWeb"/>
        <w:shd w:val="clear" w:color="auto" w:fill="FFFFFF"/>
        <w:spacing w:before="0" w:beforeAutospacing="0" w:after="120" w:afterAutospacing="0"/>
        <w:rPr>
          <w:color w:val="000000"/>
        </w:rPr>
      </w:pPr>
    </w:p>
    <w:sectPr w:rsidR="00EF02BF" w:rsidRPr="00EF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FEF"/>
    <w:multiLevelType w:val="multilevel"/>
    <w:tmpl w:val="B59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97EAA"/>
    <w:multiLevelType w:val="multilevel"/>
    <w:tmpl w:val="2B0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975E5"/>
    <w:multiLevelType w:val="multilevel"/>
    <w:tmpl w:val="272E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04697"/>
    <w:multiLevelType w:val="multilevel"/>
    <w:tmpl w:val="A04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E6383"/>
    <w:multiLevelType w:val="multilevel"/>
    <w:tmpl w:val="B10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5099E"/>
    <w:multiLevelType w:val="multilevel"/>
    <w:tmpl w:val="554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C1"/>
    <w:rsid w:val="00043CAC"/>
    <w:rsid w:val="001204EC"/>
    <w:rsid w:val="001B58C3"/>
    <w:rsid w:val="001F3FB7"/>
    <w:rsid w:val="0027515B"/>
    <w:rsid w:val="00345232"/>
    <w:rsid w:val="00455D83"/>
    <w:rsid w:val="004A0D2B"/>
    <w:rsid w:val="0052724E"/>
    <w:rsid w:val="00542C8B"/>
    <w:rsid w:val="005B5CC1"/>
    <w:rsid w:val="005C0EA1"/>
    <w:rsid w:val="00656E9C"/>
    <w:rsid w:val="006C71C6"/>
    <w:rsid w:val="00703AAE"/>
    <w:rsid w:val="007409B4"/>
    <w:rsid w:val="00774353"/>
    <w:rsid w:val="007F2BB4"/>
    <w:rsid w:val="00922F1E"/>
    <w:rsid w:val="009374B8"/>
    <w:rsid w:val="00991677"/>
    <w:rsid w:val="009C0B89"/>
    <w:rsid w:val="00A91C38"/>
    <w:rsid w:val="00B50C43"/>
    <w:rsid w:val="00C43DE9"/>
    <w:rsid w:val="00CE7377"/>
    <w:rsid w:val="00D61DE2"/>
    <w:rsid w:val="00DB7DCA"/>
    <w:rsid w:val="00E13907"/>
    <w:rsid w:val="00EF02BF"/>
    <w:rsid w:val="00F8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4E09"/>
  <w15:chartTrackingRefBased/>
  <w15:docId w15:val="{309C2AD1-18E6-4A5F-BBDD-4EC47061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5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5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55D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D83"/>
    <w:rPr>
      <w:color w:val="0563C1" w:themeColor="hyperlink"/>
      <w:u w:val="single"/>
    </w:rPr>
  </w:style>
  <w:style w:type="character" w:styleId="UnresolvedMention">
    <w:name w:val="Unresolved Mention"/>
    <w:basedOn w:val="DefaultParagraphFont"/>
    <w:uiPriority w:val="99"/>
    <w:semiHidden/>
    <w:unhideWhenUsed/>
    <w:rsid w:val="00455D83"/>
    <w:rPr>
      <w:color w:val="808080"/>
      <w:shd w:val="clear" w:color="auto" w:fill="E6E6E6"/>
    </w:rPr>
  </w:style>
  <w:style w:type="character" w:customStyle="1" w:styleId="Heading1Char">
    <w:name w:val="Heading 1 Char"/>
    <w:basedOn w:val="DefaultParagraphFont"/>
    <w:link w:val="Heading1"/>
    <w:uiPriority w:val="9"/>
    <w:rsid w:val="00455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5D8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55D83"/>
    <w:rPr>
      <w:rFonts w:asciiTheme="majorHAnsi" w:eastAsiaTheme="majorEastAsia" w:hAnsiTheme="majorHAnsi" w:cstheme="majorBidi"/>
      <w:i/>
      <w:iCs/>
      <w:color w:val="2F5496" w:themeColor="accent1" w:themeShade="BF"/>
    </w:rPr>
  </w:style>
  <w:style w:type="character" w:customStyle="1" w:styleId="attributionheader">
    <w:name w:val="attributionheader"/>
    <w:basedOn w:val="DefaultParagraphFont"/>
    <w:rsid w:val="00455D83"/>
  </w:style>
  <w:style w:type="character" w:customStyle="1" w:styleId="context-help">
    <w:name w:val="context-help"/>
    <w:basedOn w:val="DefaultParagraphFont"/>
    <w:rsid w:val="00455D83"/>
  </w:style>
  <w:style w:type="paragraph" w:styleId="NormalWeb">
    <w:name w:val="Normal (Web)"/>
    <w:basedOn w:val="Normal"/>
    <w:uiPriority w:val="99"/>
    <w:unhideWhenUsed/>
    <w:rsid w:val="00043C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EA1"/>
    <w:rPr>
      <w:i/>
      <w:iCs/>
    </w:rPr>
  </w:style>
  <w:style w:type="character" w:styleId="Strong">
    <w:name w:val="Strong"/>
    <w:basedOn w:val="DefaultParagraphFont"/>
    <w:uiPriority w:val="22"/>
    <w:qFormat/>
    <w:rsid w:val="00C43DE9"/>
    <w:rPr>
      <w:b/>
      <w:bCs/>
    </w:rPr>
  </w:style>
  <w:style w:type="paragraph" w:styleId="HTMLPreformatted">
    <w:name w:val="HTML Preformatted"/>
    <w:basedOn w:val="Normal"/>
    <w:link w:val="HTMLPreformattedChar"/>
    <w:uiPriority w:val="99"/>
    <w:semiHidden/>
    <w:unhideWhenUsed/>
    <w:rsid w:val="00922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F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2F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3145">
      <w:bodyDiv w:val="1"/>
      <w:marLeft w:val="0"/>
      <w:marRight w:val="0"/>
      <w:marTop w:val="0"/>
      <w:marBottom w:val="0"/>
      <w:divBdr>
        <w:top w:val="none" w:sz="0" w:space="0" w:color="auto"/>
        <w:left w:val="none" w:sz="0" w:space="0" w:color="auto"/>
        <w:bottom w:val="none" w:sz="0" w:space="0" w:color="auto"/>
        <w:right w:val="none" w:sz="0" w:space="0" w:color="auto"/>
      </w:divBdr>
    </w:div>
    <w:div w:id="324288400">
      <w:bodyDiv w:val="1"/>
      <w:marLeft w:val="0"/>
      <w:marRight w:val="0"/>
      <w:marTop w:val="0"/>
      <w:marBottom w:val="0"/>
      <w:divBdr>
        <w:top w:val="none" w:sz="0" w:space="0" w:color="auto"/>
        <w:left w:val="none" w:sz="0" w:space="0" w:color="auto"/>
        <w:bottom w:val="none" w:sz="0" w:space="0" w:color="auto"/>
        <w:right w:val="none" w:sz="0" w:space="0" w:color="auto"/>
      </w:divBdr>
      <w:divsChild>
        <w:div w:id="1376732888">
          <w:marLeft w:val="60"/>
          <w:marRight w:val="0"/>
          <w:marTop w:val="0"/>
          <w:marBottom w:val="0"/>
          <w:divBdr>
            <w:top w:val="none" w:sz="0" w:space="0" w:color="auto"/>
            <w:left w:val="single" w:sz="24" w:space="6" w:color="99C6D7"/>
            <w:bottom w:val="none" w:sz="0" w:space="0" w:color="auto"/>
            <w:right w:val="none" w:sz="0" w:space="0" w:color="auto"/>
          </w:divBdr>
        </w:div>
        <w:div w:id="2084332138">
          <w:marLeft w:val="60"/>
          <w:marRight w:val="0"/>
          <w:marTop w:val="0"/>
          <w:marBottom w:val="0"/>
          <w:divBdr>
            <w:top w:val="none" w:sz="0" w:space="0" w:color="auto"/>
            <w:left w:val="single" w:sz="24" w:space="6" w:color="FCDF99"/>
            <w:bottom w:val="none" w:sz="0" w:space="0" w:color="auto"/>
            <w:right w:val="none" w:sz="0" w:space="0" w:color="auto"/>
          </w:divBdr>
        </w:div>
      </w:divsChild>
    </w:div>
    <w:div w:id="358285771">
      <w:bodyDiv w:val="1"/>
      <w:marLeft w:val="0"/>
      <w:marRight w:val="0"/>
      <w:marTop w:val="0"/>
      <w:marBottom w:val="0"/>
      <w:divBdr>
        <w:top w:val="none" w:sz="0" w:space="0" w:color="auto"/>
        <w:left w:val="none" w:sz="0" w:space="0" w:color="auto"/>
        <w:bottom w:val="none" w:sz="0" w:space="0" w:color="auto"/>
        <w:right w:val="none" w:sz="0" w:space="0" w:color="auto"/>
      </w:divBdr>
    </w:div>
    <w:div w:id="404114410">
      <w:bodyDiv w:val="1"/>
      <w:marLeft w:val="0"/>
      <w:marRight w:val="0"/>
      <w:marTop w:val="0"/>
      <w:marBottom w:val="0"/>
      <w:divBdr>
        <w:top w:val="none" w:sz="0" w:space="0" w:color="auto"/>
        <w:left w:val="none" w:sz="0" w:space="0" w:color="auto"/>
        <w:bottom w:val="none" w:sz="0" w:space="0" w:color="auto"/>
        <w:right w:val="none" w:sz="0" w:space="0" w:color="auto"/>
      </w:divBdr>
    </w:div>
    <w:div w:id="494345785">
      <w:bodyDiv w:val="1"/>
      <w:marLeft w:val="0"/>
      <w:marRight w:val="0"/>
      <w:marTop w:val="0"/>
      <w:marBottom w:val="0"/>
      <w:divBdr>
        <w:top w:val="none" w:sz="0" w:space="0" w:color="auto"/>
        <w:left w:val="none" w:sz="0" w:space="0" w:color="auto"/>
        <w:bottom w:val="none" w:sz="0" w:space="0" w:color="auto"/>
        <w:right w:val="none" w:sz="0" w:space="0" w:color="auto"/>
      </w:divBdr>
    </w:div>
    <w:div w:id="625544361">
      <w:bodyDiv w:val="1"/>
      <w:marLeft w:val="0"/>
      <w:marRight w:val="0"/>
      <w:marTop w:val="0"/>
      <w:marBottom w:val="0"/>
      <w:divBdr>
        <w:top w:val="none" w:sz="0" w:space="0" w:color="auto"/>
        <w:left w:val="none" w:sz="0" w:space="0" w:color="auto"/>
        <w:bottom w:val="none" w:sz="0" w:space="0" w:color="auto"/>
        <w:right w:val="none" w:sz="0" w:space="0" w:color="auto"/>
      </w:divBdr>
    </w:div>
    <w:div w:id="730621785">
      <w:bodyDiv w:val="1"/>
      <w:marLeft w:val="0"/>
      <w:marRight w:val="0"/>
      <w:marTop w:val="0"/>
      <w:marBottom w:val="0"/>
      <w:divBdr>
        <w:top w:val="none" w:sz="0" w:space="0" w:color="auto"/>
        <w:left w:val="none" w:sz="0" w:space="0" w:color="auto"/>
        <w:bottom w:val="none" w:sz="0" w:space="0" w:color="auto"/>
        <w:right w:val="none" w:sz="0" w:space="0" w:color="auto"/>
      </w:divBdr>
    </w:div>
    <w:div w:id="738484358">
      <w:bodyDiv w:val="1"/>
      <w:marLeft w:val="0"/>
      <w:marRight w:val="0"/>
      <w:marTop w:val="0"/>
      <w:marBottom w:val="0"/>
      <w:divBdr>
        <w:top w:val="none" w:sz="0" w:space="0" w:color="auto"/>
        <w:left w:val="none" w:sz="0" w:space="0" w:color="auto"/>
        <w:bottom w:val="none" w:sz="0" w:space="0" w:color="auto"/>
        <w:right w:val="none" w:sz="0" w:space="0" w:color="auto"/>
      </w:divBdr>
    </w:div>
    <w:div w:id="802162870">
      <w:bodyDiv w:val="1"/>
      <w:marLeft w:val="0"/>
      <w:marRight w:val="0"/>
      <w:marTop w:val="0"/>
      <w:marBottom w:val="0"/>
      <w:divBdr>
        <w:top w:val="none" w:sz="0" w:space="0" w:color="auto"/>
        <w:left w:val="none" w:sz="0" w:space="0" w:color="auto"/>
        <w:bottom w:val="none" w:sz="0" w:space="0" w:color="auto"/>
        <w:right w:val="none" w:sz="0" w:space="0" w:color="auto"/>
      </w:divBdr>
    </w:div>
    <w:div w:id="850296249">
      <w:bodyDiv w:val="1"/>
      <w:marLeft w:val="0"/>
      <w:marRight w:val="0"/>
      <w:marTop w:val="0"/>
      <w:marBottom w:val="0"/>
      <w:divBdr>
        <w:top w:val="none" w:sz="0" w:space="0" w:color="auto"/>
        <w:left w:val="none" w:sz="0" w:space="0" w:color="auto"/>
        <w:bottom w:val="none" w:sz="0" w:space="0" w:color="auto"/>
        <w:right w:val="none" w:sz="0" w:space="0" w:color="auto"/>
      </w:divBdr>
    </w:div>
    <w:div w:id="883827633">
      <w:bodyDiv w:val="1"/>
      <w:marLeft w:val="0"/>
      <w:marRight w:val="0"/>
      <w:marTop w:val="0"/>
      <w:marBottom w:val="0"/>
      <w:divBdr>
        <w:top w:val="none" w:sz="0" w:space="0" w:color="auto"/>
        <w:left w:val="none" w:sz="0" w:space="0" w:color="auto"/>
        <w:bottom w:val="none" w:sz="0" w:space="0" w:color="auto"/>
        <w:right w:val="none" w:sz="0" w:space="0" w:color="auto"/>
      </w:divBdr>
    </w:div>
    <w:div w:id="984775066">
      <w:bodyDiv w:val="1"/>
      <w:marLeft w:val="0"/>
      <w:marRight w:val="0"/>
      <w:marTop w:val="0"/>
      <w:marBottom w:val="0"/>
      <w:divBdr>
        <w:top w:val="none" w:sz="0" w:space="0" w:color="auto"/>
        <w:left w:val="none" w:sz="0" w:space="0" w:color="auto"/>
        <w:bottom w:val="none" w:sz="0" w:space="0" w:color="auto"/>
        <w:right w:val="none" w:sz="0" w:space="0" w:color="auto"/>
      </w:divBdr>
    </w:div>
    <w:div w:id="1029985147">
      <w:bodyDiv w:val="1"/>
      <w:marLeft w:val="0"/>
      <w:marRight w:val="0"/>
      <w:marTop w:val="0"/>
      <w:marBottom w:val="0"/>
      <w:divBdr>
        <w:top w:val="none" w:sz="0" w:space="0" w:color="auto"/>
        <w:left w:val="none" w:sz="0" w:space="0" w:color="auto"/>
        <w:bottom w:val="none" w:sz="0" w:space="0" w:color="auto"/>
        <w:right w:val="none" w:sz="0" w:space="0" w:color="auto"/>
      </w:divBdr>
    </w:div>
    <w:div w:id="1138373517">
      <w:bodyDiv w:val="1"/>
      <w:marLeft w:val="0"/>
      <w:marRight w:val="0"/>
      <w:marTop w:val="0"/>
      <w:marBottom w:val="0"/>
      <w:divBdr>
        <w:top w:val="none" w:sz="0" w:space="0" w:color="auto"/>
        <w:left w:val="none" w:sz="0" w:space="0" w:color="auto"/>
        <w:bottom w:val="none" w:sz="0" w:space="0" w:color="auto"/>
        <w:right w:val="none" w:sz="0" w:space="0" w:color="auto"/>
      </w:divBdr>
    </w:div>
    <w:div w:id="1402632817">
      <w:bodyDiv w:val="1"/>
      <w:marLeft w:val="0"/>
      <w:marRight w:val="0"/>
      <w:marTop w:val="0"/>
      <w:marBottom w:val="0"/>
      <w:divBdr>
        <w:top w:val="none" w:sz="0" w:space="0" w:color="auto"/>
        <w:left w:val="none" w:sz="0" w:space="0" w:color="auto"/>
        <w:bottom w:val="none" w:sz="0" w:space="0" w:color="auto"/>
        <w:right w:val="none" w:sz="0" w:space="0" w:color="auto"/>
      </w:divBdr>
    </w:div>
    <w:div w:id="1486629772">
      <w:bodyDiv w:val="1"/>
      <w:marLeft w:val="0"/>
      <w:marRight w:val="0"/>
      <w:marTop w:val="0"/>
      <w:marBottom w:val="0"/>
      <w:divBdr>
        <w:top w:val="none" w:sz="0" w:space="0" w:color="auto"/>
        <w:left w:val="none" w:sz="0" w:space="0" w:color="auto"/>
        <w:bottom w:val="none" w:sz="0" w:space="0" w:color="auto"/>
        <w:right w:val="none" w:sz="0" w:space="0" w:color="auto"/>
      </w:divBdr>
    </w:div>
    <w:div w:id="1682387757">
      <w:bodyDiv w:val="1"/>
      <w:marLeft w:val="0"/>
      <w:marRight w:val="0"/>
      <w:marTop w:val="0"/>
      <w:marBottom w:val="0"/>
      <w:divBdr>
        <w:top w:val="none" w:sz="0" w:space="0" w:color="auto"/>
        <w:left w:val="none" w:sz="0" w:space="0" w:color="auto"/>
        <w:bottom w:val="none" w:sz="0" w:space="0" w:color="auto"/>
        <w:right w:val="none" w:sz="0" w:space="0" w:color="auto"/>
      </w:divBdr>
    </w:div>
    <w:div w:id="1758359800">
      <w:bodyDiv w:val="1"/>
      <w:marLeft w:val="0"/>
      <w:marRight w:val="0"/>
      <w:marTop w:val="0"/>
      <w:marBottom w:val="0"/>
      <w:divBdr>
        <w:top w:val="none" w:sz="0" w:space="0" w:color="auto"/>
        <w:left w:val="none" w:sz="0" w:space="0" w:color="auto"/>
        <w:bottom w:val="none" w:sz="0" w:space="0" w:color="auto"/>
        <w:right w:val="none" w:sz="0" w:space="0" w:color="auto"/>
      </w:divBdr>
    </w:div>
    <w:div w:id="1927573179">
      <w:bodyDiv w:val="1"/>
      <w:marLeft w:val="0"/>
      <w:marRight w:val="0"/>
      <w:marTop w:val="0"/>
      <w:marBottom w:val="0"/>
      <w:divBdr>
        <w:top w:val="none" w:sz="0" w:space="0" w:color="auto"/>
        <w:left w:val="none" w:sz="0" w:space="0" w:color="auto"/>
        <w:bottom w:val="none" w:sz="0" w:space="0" w:color="auto"/>
        <w:right w:val="none" w:sz="0" w:space="0" w:color="auto"/>
      </w:divBdr>
    </w:div>
    <w:div w:id="20649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25674902" TargetMode="External"/><Relationship Id="rId21" Type="http://schemas.openxmlformats.org/officeDocument/2006/relationships/hyperlink" Target="https://www.ebi.ac.uk/QuickGO/term/GO:0007271" TargetMode="External"/><Relationship Id="rId42" Type="http://schemas.openxmlformats.org/officeDocument/2006/relationships/hyperlink" Target="https://www.snpedia.com/index.php/OMIM_Allelic_Variant" TargetMode="External"/><Relationship Id="rId63" Type="http://schemas.openxmlformats.org/officeDocument/2006/relationships/hyperlink" Target="https://www.ncbi.nlm.nih.gov/pmc/articles/PMC5216947/" TargetMode="External"/><Relationship Id="rId84" Type="http://schemas.openxmlformats.org/officeDocument/2006/relationships/hyperlink" Target="https://www.ncbi.nlm.nih.gov/pubmed/25233467" TargetMode="External"/><Relationship Id="rId138" Type="http://schemas.openxmlformats.org/officeDocument/2006/relationships/hyperlink" Target="https://www.ncbi.nlm.nih.gov/pubmed/18385739" TargetMode="External"/><Relationship Id="rId159" Type="http://schemas.openxmlformats.org/officeDocument/2006/relationships/hyperlink" Target="http://www.uniprot.org/uniprot/P30532" TargetMode="External"/><Relationship Id="rId170" Type="http://schemas.openxmlformats.org/officeDocument/2006/relationships/hyperlink" Target="https://www.ncbi.nlm.nih.gov/pubmed/28884473" TargetMode="External"/><Relationship Id="rId191" Type="http://schemas.openxmlformats.org/officeDocument/2006/relationships/hyperlink" Target="http://www.uniprot.org/uniprot/P30532" TargetMode="External"/><Relationship Id="rId196" Type="http://schemas.openxmlformats.org/officeDocument/2006/relationships/hyperlink" Target="https://www.ncbi.nlm.nih.gov/pubmed/25233467" TargetMode="External"/><Relationship Id="rId200" Type="http://schemas.openxmlformats.org/officeDocument/2006/relationships/hyperlink" Target="https://www.ncbi.nlm.nih.gov/pmc/articles/PMC4855330/" TargetMode="External"/><Relationship Id="rId16" Type="http://schemas.openxmlformats.org/officeDocument/2006/relationships/hyperlink" Target="http://www.ebi.ac.uk/QuickGO/annotations?geneProductId=P30532" TargetMode="External"/><Relationship Id="rId107" Type="http://schemas.openxmlformats.org/officeDocument/2006/relationships/hyperlink" Target="https://www.ncbi.nlm.nih.gov/pubmed/24727484" TargetMode="External"/><Relationship Id="rId11" Type="http://schemas.openxmlformats.org/officeDocument/2006/relationships/hyperlink" Target="https://www.ncbi.nlm.nih.gov/pubmed/27099524" TargetMode="External"/><Relationship Id="rId32" Type="http://schemas.openxmlformats.org/officeDocument/2006/relationships/hyperlink" Target="https://www.snpedia.com/index.php/Rs16969968" TargetMode="External"/><Relationship Id="rId37" Type="http://schemas.openxmlformats.org/officeDocument/2006/relationships/hyperlink" Target="https://www.snpedia.com/index.php/Rs16969968(G;G)" TargetMode="External"/><Relationship Id="rId53" Type="http://schemas.openxmlformats.org/officeDocument/2006/relationships/hyperlink" Target="https://www.ncbi.nlm.nih.gov/clinvar/?LinkName=pubmed_clinvar&amp;uid=18385739" TargetMode="External"/><Relationship Id="rId58" Type="http://schemas.openxmlformats.org/officeDocument/2006/relationships/hyperlink" Target="https://www.ncbi.nlm.nih.gov/pubmed/28884473" TargetMode="External"/><Relationship Id="rId74" Type="http://schemas.openxmlformats.org/officeDocument/2006/relationships/hyperlink" Target="https://www.ncbi.nlm.nih.gov/pubmed/24934182" TargetMode="External"/><Relationship Id="rId79" Type="http://schemas.openxmlformats.org/officeDocument/2006/relationships/hyperlink" Target="https://www.ncbi.nlm.nih.gov/projects/SNP/snp_ref.cgi?rs=6495306" TargetMode="External"/><Relationship Id="rId102" Type="http://schemas.openxmlformats.org/officeDocument/2006/relationships/hyperlink" Target="https://www.ncbi.nlm.nih.gov/pubmed/24819610" TargetMode="External"/><Relationship Id="rId123" Type="http://schemas.openxmlformats.org/officeDocument/2006/relationships/hyperlink" Target="https://www.ncbi.nlm.nih.gov/pubmed/25948103" TargetMode="External"/><Relationship Id="rId128" Type="http://schemas.openxmlformats.org/officeDocument/2006/relationships/hyperlink" Target="https://www.ncbi.nlm.nih.gov/gene/1138" TargetMode="External"/><Relationship Id="rId144" Type="http://schemas.openxmlformats.org/officeDocument/2006/relationships/hyperlink" Target="https://www.ncbi.nlm.nih.gov/clinvar/variation/17497/" TargetMode="External"/><Relationship Id="rId149" Type="http://schemas.openxmlformats.org/officeDocument/2006/relationships/hyperlink" Target="https://www.ncbi.nlm.nih.gov/pubmed/24819610" TargetMode="External"/><Relationship Id="rId5" Type="http://schemas.openxmlformats.org/officeDocument/2006/relationships/hyperlink" Target="http://www.uniprot.org/uniprot/P30532" TargetMode="External"/><Relationship Id="rId90" Type="http://schemas.openxmlformats.org/officeDocument/2006/relationships/hyperlink" Target="https://www.ncbi.nlm.nih.gov/pubmed/26220977" TargetMode="External"/><Relationship Id="rId95" Type="http://schemas.openxmlformats.org/officeDocument/2006/relationships/hyperlink" Target="https://www.drugbank.ca/drugs/DB00184" TargetMode="External"/><Relationship Id="rId160" Type="http://schemas.openxmlformats.org/officeDocument/2006/relationships/hyperlink" Target="https://www.drugbank.ca/drugs/DB00898" TargetMode="External"/><Relationship Id="rId165" Type="http://schemas.openxmlformats.org/officeDocument/2006/relationships/hyperlink" Target="https://www.ncbi.nlm.nih.gov/pubmed/24819610" TargetMode="External"/><Relationship Id="rId181" Type="http://schemas.openxmlformats.org/officeDocument/2006/relationships/hyperlink" Target="https://www.drugbank.ca/drugs/DB00674" TargetMode="External"/><Relationship Id="rId186" Type="http://schemas.openxmlformats.org/officeDocument/2006/relationships/hyperlink" Target="https://www.ncbi.nlm.nih.gov/pubmed/21229299" TargetMode="External"/><Relationship Id="rId22" Type="http://schemas.openxmlformats.org/officeDocument/2006/relationships/hyperlink" Target="http://www.uniprot.org/keywords/KW-0407" TargetMode="External"/><Relationship Id="rId27" Type="http://schemas.openxmlformats.org/officeDocument/2006/relationships/hyperlink" Target="https://www.drugbank.ca/drugs/DB00898" TargetMode="External"/><Relationship Id="rId43" Type="http://schemas.openxmlformats.org/officeDocument/2006/relationships/hyperlink" Target="http://www.ncbi.nlm.nih.gov/clinvar/RCV000019049.3" TargetMode="External"/><Relationship Id="rId48" Type="http://schemas.openxmlformats.org/officeDocument/2006/relationships/hyperlink" Target="https://www.ncbi.nlm.nih.gov/clinvar/?LinkName=pubmed_clinvar&amp;uid=20643934" TargetMode="External"/><Relationship Id="rId64" Type="http://schemas.openxmlformats.org/officeDocument/2006/relationships/hyperlink" Target="https://www.ncbi.nlm.nih.gov/pmc/articles/PMC5216947/" TargetMode="External"/><Relationship Id="rId69" Type="http://schemas.openxmlformats.org/officeDocument/2006/relationships/hyperlink" Target="https://www.ncbi.nlm.nih.gov/pubmed/26239294" TargetMode="External"/><Relationship Id="rId113" Type="http://schemas.openxmlformats.org/officeDocument/2006/relationships/hyperlink" Target="https://www.ncbi.nlm.nih.gov/pubmed/24838476" TargetMode="External"/><Relationship Id="rId118" Type="http://schemas.openxmlformats.org/officeDocument/2006/relationships/hyperlink" Target="https://www.ncbi.nlm.nih.gov/pubmed/24934182" TargetMode="External"/><Relationship Id="rId134" Type="http://schemas.openxmlformats.org/officeDocument/2006/relationships/hyperlink" Target="https://www.ncbi.nlm.nih.gov/pubmed/18385739" TargetMode="External"/><Relationship Id="rId139" Type="http://schemas.openxmlformats.org/officeDocument/2006/relationships/hyperlink" Target="https://www.ncbi.nlm.nih.gov/pubmed/20643934" TargetMode="External"/><Relationship Id="rId80" Type="http://schemas.openxmlformats.org/officeDocument/2006/relationships/hyperlink" Target="https://www.snpedia.com/index.php/Rs6495306" TargetMode="External"/><Relationship Id="rId85" Type="http://schemas.openxmlformats.org/officeDocument/2006/relationships/hyperlink" Target="https://www.ncbi.nlm.nih.gov/pubmed/26220977" TargetMode="External"/><Relationship Id="rId150" Type="http://schemas.openxmlformats.org/officeDocument/2006/relationships/hyperlink" Target="https://www.ncbi.nlm.nih.gov/pubmed/24934182" TargetMode="External"/><Relationship Id="rId155" Type="http://schemas.openxmlformats.org/officeDocument/2006/relationships/hyperlink" Target="https://www.ncbi.nlm.nih.gov/pubmed/25948103" TargetMode="External"/><Relationship Id="rId171" Type="http://schemas.openxmlformats.org/officeDocument/2006/relationships/hyperlink" Target="https://www.ncbi.nlm.nih.gov/pubmed/25948103" TargetMode="External"/><Relationship Id="rId176" Type="http://schemas.openxmlformats.org/officeDocument/2006/relationships/hyperlink" Target="https://www.ncbi.nlm.nih.gov/pubmed/24838476" TargetMode="External"/><Relationship Id="rId192" Type="http://schemas.openxmlformats.org/officeDocument/2006/relationships/hyperlink" Target="https://www.drugbank.ca/drugs/DB00898" TargetMode="External"/><Relationship Id="rId197" Type="http://schemas.openxmlformats.org/officeDocument/2006/relationships/hyperlink" Target="https://www.ncbi.nlm.nih.gov/pubmed/26981579" TargetMode="External"/><Relationship Id="rId201" Type="http://schemas.openxmlformats.org/officeDocument/2006/relationships/hyperlink" Target="https://www.ncbi.nlm.nih.gov/pubmed/25075019" TargetMode="External"/><Relationship Id="rId12" Type="http://schemas.openxmlformats.org/officeDocument/2006/relationships/hyperlink" Target="http://www.uniprot.org/uniprot/P30532" TargetMode="External"/><Relationship Id="rId17" Type="http://schemas.openxmlformats.org/officeDocument/2006/relationships/hyperlink" Target="https://www.ebi.ac.uk/QuickGO/term/GO:0035095" TargetMode="External"/><Relationship Id="rId33" Type="http://schemas.openxmlformats.org/officeDocument/2006/relationships/hyperlink" Target="http://www.ncbi.nlm.nih.gov/omim/612052" TargetMode="External"/><Relationship Id="rId38" Type="http://schemas.openxmlformats.org/officeDocument/2006/relationships/hyperlink" Target="https://www.snpedia.com/index.php/Special:FormEdit/ClinVar_Disease/Lung_cancer_susceptibility_2" TargetMode="External"/><Relationship Id="rId59" Type="http://schemas.openxmlformats.org/officeDocument/2006/relationships/hyperlink" Target="https://www.ncbi.nlm.nih.gov/pubmed/28069549" TargetMode="External"/><Relationship Id="rId103" Type="http://schemas.openxmlformats.org/officeDocument/2006/relationships/hyperlink" Target="https://www.ncbi.nlm.nih.gov/pubmed/25674902" TargetMode="External"/><Relationship Id="rId108" Type="http://schemas.openxmlformats.org/officeDocument/2006/relationships/hyperlink" Target="https://www.ncbi.nlm.nih.gov/pubmed/28884473" TargetMode="External"/><Relationship Id="rId124" Type="http://schemas.openxmlformats.org/officeDocument/2006/relationships/hyperlink" Target="https://www.ncbi.nlm.nih.gov/pubmed/27344179" TargetMode="External"/><Relationship Id="rId129" Type="http://schemas.openxmlformats.org/officeDocument/2006/relationships/hyperlink" Target="http://www.uniprot.org/citations/18227835" TargetMode="External"/><Relationship Id="rId54" Type="http://schemas.openxmlformats.org/officeDocument/2006/relationships/hyperlink" Target="https://www.ncbi.nlm.nih.gov/clinvar/?LinkName=pubmed_clinvar&amp;uid=19443489" TargetMode="External"/><Relationship Id="rId70" Type="http://schemas.openxmlformats.org/officeDocument/2006/relationships/hyperlink" Target="https://www.ncbi.nlm.nih.gov/pubmed/25948103" TargetMode="External"/><Relationship Id="rId75" Type="http://schemas.openxmlformats.org/officeDocument/2006/relationships/hyperlink" Target="https://www.ncbi.nlm.nih.gov/pubmed/24838476" TargetMode="External"/><Relationship Id="rId91" Type="http://schemas.openxmlformats.org/officeDocument/2006/relationships/hyperlink" Target="https://www.ncbi.nlm.nih.gov/pubmed/25233467" TargetMode="External"/><Relationship Id="rId96" Type="http://schemas.openxmlformats.org/officeDocument/2006/relationships/hyperlink" Target="https://www.ncbi.nlm.nih.gov/pubmed/26220977" TargetMode="External"/><Relationship Id="rId140" Type="http://schemas.openxmlformats.org/officeDocument/2006/relationships/hyperlink" Target="https://www.ncbi.nlm.nih.gov/pubmed/28884473" TargetMode="External"/><Relationship Id="rId145" Type="http://schemas.openxmlformats.org/officeDocument/2006/relationships/hyperlink" Target="https://www.ncbi.nlm.nih.gov/projects/SNP/snp_ref.cgi?rs=6495306" TargetMode="External"/><Relationship Id="rId161" Type="http://schemas.openxmlformats.org/officeDocument/2006/relationships/hyperlink" Target="https://www.drugbank.ca/drugs/DB00674" TargetMode="External"/><Relationship Id="rId166" Type="http://schemas.openxmlformats.org/officeDocument/2006/relationships/hyperlink" Target="https://www.ncbi.nlm.nih.gov/pubmed/24934182" TargetMode="External"/><Relationship Id="rId182" Type="http://schemas.openxmlformats.org/officeDocument/2006/relationships/hyperlink" Target="https://www.drugbank.ca/drugs/DB00184" TargetMode="External"/><Relationship Id="rId187" Type="http://schemas.openxmlformats.org/officeDocument/2006/relationships/hyperlink" Target="https://www.ncbi.nlm.nih.gov/pubmed/28132300" TargetMode="External"/><Relationship Id="rId1" Type="http://schemas.openxmlformats.org/officeDocument/2006/relationships/numbering" Target="numbering.xml"/><Relationship Id="rId6" Type="http://schemas.openxmlformats.org/officeDocument/2006/relationships/hyperlink" Target="https://www.ncbi.nlm.nih.gov/gene/1138" TargetMode="External"/><Relationship Id="rId23" Type="http://schemas.openxmlformats.org/officeDocument/2006/relationships/hyperlink" Target="http://www.uniprot.org/keywords/KW-1071" TargetMode="External"/><Relationship Id="rId28" Type="http://schemas.openxmlformats.org/officeDocument/2006/relationships/hyperlink" Target="https://www.drugbank.ca/drugs/DB00674" TargetMode="External"/><Relationship Id="rId49" Type="http://schemas.openxmlformats.org/officeDocument/2006/relationships/hyperlink" Target="https://www.ncbi.nlm.nih.gov/clinvar/?LinkName=pubmed_clinvar&amp;uid=18385739" TargetMode="External"/><Relationship Id="rId114" Type="http://schemas.openxmlformats.org/officeDocument/2006/relationships/hyperlink" Target="https://www.ncbi.nlm.nih.gov/pubmed/24838476" TargetMode="External"/><Relationship Id="rId119" Type="http://schemas.openxmlformats.org/officeDocument/2006/relationships/hyperlink" Target="https://www.ncbi.nlm.nih.gov/pubmed/26239294" TargetMode="External"/><Relationship Id="rId44" Type="http://schemas.openxmlformats.org/officeDocument/2006/relationships/hyperlink" Target="http://www.ncbi.nlm.nih.gov/clinvar/RCV000033213.3" TargetMode="External"/><Relationship Id="rId60" Type="http://schemas.openxmlformats.org/officeDocument/2006/relationships/hyperlink" Target="https://www.ncbi.nlm.nih.gov/pubmed/27543155" TargetMode="External"/><Relationship Id="rId65" Type="http://schemas.openxmlformats.org/officeDocument/2006/relationships/hyperlink" Target="https://www.ncbi.nlm.nih.gov/pmc/articles/PMC5216947/" TargetMode="External"/><Relationship Id="rId81" Type="http://schemas.openxmlformats.org/officeDocument/2006/relationships/hyperlink" Target="https://www.ncbi.nlm.nih.gov/pubmed/26270548" TargetMode="External"/><Relationship Id="rId86" Type="http://schemas.openxmlformats.org/officeDocument/2006/relationships/hyperlink" Target="https://www.ncbi.nlm.nih.gov/pubmed/26981579" TargetMode="External"/><Relationship Id="rId130" Type="http://schemas.openxmlformats.org/officeDocument/2006/relationships/hyperlink" Target="http://www.uniprot.org/uniprot/P30532" TargetMode="External"/><Relationship Id="rId135" Type="http://schemas.openxmlformats.org/officeDocument/2006/relationships/hyperlink" Target="https://www.ncbi.nlm.nih.gov/pubmed/26771213" TargetMode="External"/><Relationship Id="rId151" Type="http://schemas.openxmlformats.org/officeDocument/2006/relationships/hyperlink" Target="https://www.ncbi.nlm.nih.gov/pubmed/26239294" TargetMode="External"/><Relationship Id="rId156" Type="http://schemas.openxmlformats.org/officeDocument/2006/relationships/hyperlink" Target="https://www.ncbi.nlm.nih.gov/pubmed/27344179" TargetMode="External"/><Relationship Id="rId177" Type="http://schemas.openxmlformats.org/officeDocument/2006/relationships/hyperlink" Target="https://www.cancer.gov/types/lung/patient/lung-prevention-pdq" TargetMode="External"/><Relationship Id="rId198" Type="http://schemas.openxmlformats.org/officeDocument/2006/relationships/hyperlink" Target="https://www.ncbi.nlm.nih.gov/pubmed/27099524" TargetMode="External"/><Relationship Id="rId172" Type="http://schemas.openxmlformats.org/officeDocument/2006/relationships/hyperlink" Target="https://www.ncbi.nlm.nih.gov/pubmed/27543155" TargetMode="External"/><Relationship Id="rId193" Type="http://schemas.openxmlformats.org/officeDocument/2006/relationships/hyperlink" Target="https://www.drugbank.ca/drugs/DB00674" TargetMode="External"/><Relationship Id="rId202" Type="http://schemas.openxmlformats.org/officeDocument/2006/relationships/hyperlink" Target="https://www.ncbi.nlm.nih.gov/pubmed/19449452" TargetMode="External"/><Relationship Id="rId13" Type="http://schemas.openxmlformats.org/officeDocument/2006/relationships/hyperlink" Target="https://www.ebi.ac.uk/QuickGO/term/GO:0022848" TargetMode="External"/><Relationship Id="rId18" Type="http://schemas.openxmlformats.org/officeDocument/2006/relationships/hyperlink" Target="http://www.uniprot.org/citations/18227835" TargetMode="External"/><Relationship Id="rId39" Type="http://schemas.openxmlformats.org/officeDocument/2006/relationships/hyperlink" Target="https://www.snpedia.com/index.php/Special:FormEdit/ClinVar_Disease/Smoking_as_a_quantitative_trait_locus_3" TargetMode="External"/><Relationship Id="rId109" Type="http://schemas.openxmlformats.org/officeDocument/2006/relationships/hyperlink" Target="https://www.ncbi.nlm.nih.gov/pubmed/25948103" TargetMode="External"/><Relationship Id="rId34" Type="http://schemas.openxmlformats.org/officeDocument/2006/relationships/hyperlink" Target="http://www.ncbi.nlm.nih.gov/omim/118505" TargetMode="External"/><Relationship Id="rId50" Type="http://schemas.openxmlformats.org/officeDocument/2006/relationships/hyperlink" Target="https://www.ncbi.nlm.nih.gov/clinvar/?LinkName=pubmed_clinvar&amp;uid=19443489" TargetMode="External"/><Relationship Id="rId55" Type="http://schemas.openxmlformats.org/officeDocument/2006/relationships/hyperlink" Target="https://www.ncbi.nlm.nih.gov/projects/SNP/snp_ref.cgi?rs=16969968" TargetMode="External"/><Relationship Id="rId76" Type="http://schemas.openxmlformats.org/officeDocument/2006/relationships/hyperlink" Target="https://www.ncbi.nlm.nih.gov/pubmed/24819610" TargetMode="External"/><Relationship Id="rId97" Type="http://schemas.openxmlformats.org/officeDocument/2006/relationships/hyperlink" Target="https://www.ncbi.nlm.nih.gov/pubmed/21229299" TargetMode="External"/><Relationship Id="rId104" Type="http://schemas.openxmlformats.org/officeDocument/2006/relationships/hyperlink" Target="https://www.ncbi.nlm.nih.gov/pubmed/24934182" TargetMode="External"/><Relationship Id="rId120" Type="http://schemas.openxmlformats.org/officeDocument/2006/relationships/hyperlink" Target="https://www.ncbi.nlm.nih.gov/pubmed/27344179" TargetMode="External"/><Relationship Id="rId125" Type="http://schemas.openxmlformats.org/officeDocument/2006/relationships/hyperlink" Target="https://www.drugbank.ca/drugs/DB00184" TargetMode="External"/><Relationship Id="rId141" Type="http://schemas.openxmlformats.org/officeDocument/2006/relationships/hyperlink" Target="https://www.ncbi.nlm.nih.gov/pubmed/27344179" TargetMode="External"/><Relationship Id="rId146" Type="http://schemas.openxmlformats.org/officeDocument/2006/relationships/hyperlink" Target="https://www.ncbi.nlm.nih.gov/projects/SNP/snp_ref.cgi?rs=7180002" TargetMode="External"/><Relationship Id="rId167" Type="http://schemas.openxmlformats.org/officeDocument/2006/relationships/hyperlink" Target="https://www.ncbi.nlm.nih.gov/pubmed/26239294" TargetMode="External"/><Relationship Id="rId188" Type="http://schemas.openxmlformats.org/officeDocument/2006/relationships/hyperlink" Target="https://www.ncbi.nlm.nih.gov/pubmed/26270548" TargetMode="External"/><Relationship Id="rId7" Type="http://schemas.openxmlformats.org/officeDocument/2006/relationships/hyperlink" Target="http://www.uniprot.org/citations/18227835" TargetMode="External"/><Relationship Id="rId71" Type="http://schemas.openxmlformats.org/officeDocument/2006/relationships/hyperlink" Target="https://www.ncbi.nlm.nih.gov/pubmed/25941207" TargetMode="External"/><Relationship Id="rId92" Type="http://schemas.openxmlformats.org/officeDocument/2006/relationships/hyperlink" Target="https://www.ncbi.nlm.nih.gov/pubmed/26981579" TargetMode="External"/><Relationship Id="rId162" Type="http://schemas.openxmlformats.org/officeDocument/2006/relationships/hyperlink" Target="https://www.drugbank.ca/drugs/DB00184" TargetMode="External"/><Relationship Id="rId183" Type="http://schemas.openxmlformats.org/officeDocument/2006/relationships/hyperlink" Target="https://www.ncbi.nlm.nih.gov/pubmed/26220977" TargetMode="External"/><Relationship Id="rId2" Type="http://schemas.openxmlformats.org/officeDocument/2006/relationships/styles" Target="styles.xml"/><Relationship Id="rId29" Type="http://schemas.openxmlformats.org/officeDocument/2006/relationships/hyperlink" Target="https://www.drugbank.ca/drugs/DB00184" TargetMode="External"/><Relationship Id="rId24" Type="http://schemas.openxmlformats.org/officeDocument/2006/relationships/hyperlink" Target="http://www.uniprot.org/keywords/KW-0675" TargetMode="External"/><Relationship Id="rId40" Type="http://schemas.openxmlformats.org/officeDocument/2006/relationships/hyperlink" Target="http://www.ncbi.nlm.nih.gov/variation/view/?q=rs16969968" TargetMode="External"/><Relationship Id="rId45" Type="http://schemas.openxmlformats.org/officeDocument/2006/relationships/hyperlink" Target="https://www.ncbi.nlm.nih.gov/clinvar/variation/17497/" TargetMode="External"/><Relationship Id="rId66" Type="http://schemas.openxmlformats.org/officeDocument/2006/relationships/hyperlink" Target="https://www.ncbi.nlm.nih.gov/pmc/articles/PMC5216947/" TargetMode="External"/><Relationship Id="rId87" Type="http://schemas.openxmlformats.org/officeDocument/2006/relationships/hyperlink" Target="https://www.ncbi.nlm.nih.gov/pubmed/25233467" TargetMode="External"/><Relationship Id="rId110" Type="http://schemas.openxmlformats.org/officeDocument/2006/relationships/hyperlink" Target="https://www.ncbi.nlm.nih.gov/pubmed/27543155" TargetMode="External"/><Relationship Id="rId115" Type="http://schemas.openxmlformats.org/officeDocument/2006/relationships/hyperlink" Target="https://www.drugbank.ca/drugs/DB00184" TargetMode="External"/><Relationship Id="rId131" Type="http://schemas.openxmlformats.org/officeDocument/2006/relationships/hyperlink" Target="https://www.ncbi.nlm.nih.gov/pubmed/19443489" TargetMode="External"/><Relationship Id="rId136" Type="http://schemas.openxmlformats.org/officeDocument/2006/relationships/hyperlink" Target="https://www.ncbi.nlm.nih.gov/pubmed/1944348" TargetMode="External"/><Relationship Id="rId157" Type="http://schemas.openxmlformats.org/officeDocument/2006/relationships/hyperlink" Target="https://www.cancer.gov/types/lung/patient/lung-prevention-pdq" TargetMode="External"/><Relationship Id="rId178" Type="http://schemas.openxmlformats.org/officeDocument/2006/relationships/hyperlink" Target="https://www.cancer.gov/types/lung/patient/lung-prevention-pdq" TargetMode="External"/><Relationship Id="rId61" Type="http://schemas.openxmlformats.org/officeDocument/2006/relationships/hyperlink" Target="https://www.ncbi.nlm.nih.gov/pubmed/27344179" TargetMode="External"/><Relationship Id="rId82" Type="http://schemas.openxmlformats.org/officeDocument/2006/relationships/hyperlink" Target="https://www.ncbi.nlm.nih.gov/pubmed/28132300" TargetMode="External"/><Relationship Id="rId152" Type="http://schemas.openxmlformats.org/officeDocument/2006/relationships/hyperlink" Target="https://www.ncbi.nlm.nih.gov/pubmed/27344179" TargetMode="External"/><Relationship Id="rId173" Type="http://schemas.openxmlformats.org/officeDocument/2006/relationships/hyperlink" Target="https://www.ncbi.nlm.nih.gov/pubmed/26434895" TargetMode="External"/><Relationship Id="rId194" Type="http://schemas.openxmlformats.org/officeDocument/2006/relationships/hyperlink" Target="https://www.drugbank.ca/drugs/DB00184" TargetMode="External"/><Relationship Id="rId199" Type="http://schemas.openxmlformats.org/officeDocument/2006/relationships/hyperlink" Target="https://www.ncbi.nlm.nih.gov/pubmed/27099524" TargetMode="External"/><Relationship Id="rId203" Type="http://schemas.openxmlformats.org/officeDocument/2006/relationships/fontTable" Target="fontTable.xml"/><Relationship Id="rId19" Type="http://schemas.openxmlformats.org/officeDocument/2006/relationships/hyperlink" Target="https://www.ebi.ac.uk/QuickGO/term/GO:0007268" TargetMode="External"/><Relationship Id="rId14" Type="http://schemas.openxmlformats.org/officeDocument/2006/relationships/hyperlink" Target="https://www.ebi.ac.uk/QuickGO/term/GO:0015464" TargetMode="External"/><Relationship Id="rId30" Type="http://schemas.openxmlformats.org/officeDocument/2006/relationships/hyperlink" Target="https://www.drugbank.ca/drugs/DB00184" TargetMode="External"/><Relationship Id="rId35" Type="http://schemas.openxmlformats.org/officeDocument/2006/relationships/hyperlink" Target="https://www.snpedia.com/index.php/Rs16969968(A;A)" TargetMode="External"/><Relationship Id="rId56" Type="http://schemas.openxmlformats.org/officeDocument/2006/relationships/hyperlink" Target="https://www.ncbi.nlm.nih.gov/pubmed/26757861" TargetMode="External"/><Relationship Id="rId77" Type="http://schemas.openxmlformats.org/officeDocument/2006/relationships/hyperlink" Target="https://www.ncbi.nlm.nih.gov/pubmed/24727484" TargetMode="External"/><Relationship Id="rId100" Type="http://schemas.openxmlformats.org/officeDocument/2006/relationships/hyperlink" Target="https://www.ncbi.nlm.nih.gov/pubmed/28132300" TargetMode="External"/><Relationship Id="rId105" Type="http://schemas.openxmlformats.org/officeDocument/2006/relationships/hyperlink" Target="https://www.ncbi.nlm.nih.gov/pubmed/26239294" TargetMode="External"/><Relationship Id="rId126" Type="http://schemas.openxmlformats.org/officeDocument/2006/relationships/hyperlink" Target="http://www.uniprot.org/uniprot/P30532" TargetMode="External"/><Relationship Id="rId147" Type="http://schemas.openxmlformats.org/officeDocument/2006/relationships/hyperlink" Target="https://www.ncbi.nlm.nih.gov/pubmed/24819610" TargetMode="External"/><Relationship Id="rId168" Type="http://schemas.openxmlformats.org/officeDocument/2006/relationships/hyperlink" Target="https://www.ncbi.nlm.nih.gov/pubmed/27344179" TargetMode="External"/><Relationship Id="rId8" Type="http://schemas.openxmlformats.org/officeDocument/2006/relationships/hyperlink" Target="http://www.uniprot.org/uniprot/P30532" TargetMode="External"/><Relationship Id="rId51" Type="http://schemas.openxmlformats.org/officeDocument/2006/relationships/hyperlink" Target="https://www.ncbi.nlm.nih.gov/clinvar/?LinkName=pubmed_clinvar&amp;uid=18385738" TargetMode="External"/><Relationship Id="rId72" Type="http://schemas.openxmlformats.org/officeDocument/2006/relationships/hyperlink" Target="https://www.ncbi.nlm.nih.gov/pubmed/25826680" TargetMode="External"/><Relationship Id="rId93" Type="http://schemas.openxmlformats.org/officeDocument/2006/relationships/hyperlink" Target="https://www.ncbi.nlm.nih.gov/pubmed/27099524" TargetMode="External"/><Relationship Id="rId98" Type="http://schemas.openxmlformats.org/officeDocument/2006/relationships/hyperlink" Target="https://www.ncbi.nlm.nih.gov/pubmed/25233467" TargetMode="External"/><Relationship Id="rId121" Type="http://schemas.openxmlformats.org/officeDocument/2006/relationships/hyperlink" Target="https://www.ncbi.nlm.nih.gov/pubmed/24727484" TargetMode="External"/><Relationship Id="rId142" Type="http://schemas.openxmlformats.org/officeDocument/2006/relationships/hyperlink" Target="https://www.ncbi.nlm.nih.gov/pubmed/25826680" TargetMode="External"/><Relationship Id="rId163" Type="http://schemas.openxmlformats.org/officeDocument/2006/relationships/hyperlink" Target="https://www.ncbi.nlm.nih.gov/pubmed/24819610" TargetMode="External"/><Relationship Id="rId184" Type="http://schemas.openxmlformats.org/officeDocument/2006/relationships/hyperlink" Target="https://www.ncbi.nlm.nih.gov/pubmed/21229299" TargetMode="External"/><Relationship Id="rId189" Type="http://schemas.openxmlformats.org/officeDocument/2006/relationships/hyperlink" Target="https://www.cancer.gov/types/lung/patient/lung-prevention-pdq" TargetMode="External"/><Relationship Id="rId3" Type="http://schemas.openxmlformats.org/officeDocument/2006/relationships/settings" Target="settings.xml"/><Relationship Id="rId25" Type="http://schemas.openxmlformats.org/officeDocument/2006/relationships/hyperlink" Target="http://www.uniprot.org/keywords/KW-0406" TargetMode="External"/><Relationship Id="rId46" Type="http://schemas.openxmlformats.org/officeDocument/2006/relationships/hyperlink" Target="https://www.ncbi.nlm.nih.gov/pubmed/" TargetMode="External"/><Relationship Id="rId67" Type="http://schemas.openxmlformats.org/officeDocument/2006/relationships/hyperlink" Target="https://www.ncbi.nlm.nih.gov/pmc/articles/PMC5216947/" TargetMode="External"/><Relationship Id="rId116" Type="http://schemas.openxmlformats.org/officeDocument/2006/relationships/hyperlink" Target="https://www.ncbi.nlm.nih.gov/pubmed/24819610" TargetMode="External"/><Relationship Id="rId137" Type="http://schemas.openxmlformats.org/officeDocument/2006/relationships/hyperlink" Target="https://www.ncbi.nlm.nih.gov/pubmed/18385738" TargetMode="External"/><Relationship Id="rId158" Type="http://schemas.openxmlformats.org/officeDocument/2006/relationships/hyperlink" Target="https://www.cancer.gov/types/lung/patient/lung-prevention-pdq" TargetMode="External"/><Relationship Id="rId20" Type="http://schemas.openxmlformats.org/officeDocument/2006/relationships/hyperlink" Target="https://www.ebi.ac.uk/QuickGO/term/GO:0007165" TargetMode="External"/><Relationship Id="rId41" Type="http://schemas.openxmlformats.org/officeDocument/2006/relationships/hyperlink" Target="https://www.snpedia.com/index.php/CHRNA5" TargetMode="External"/><Relationship Id="rId62" Type="http://schemas.openxmlformats.org/officeDocument/2006/relationships/hyperlink" Target="https://www.ncbi.nlm.nih.gov/pmc/articles/PMC5216947/" TargetMode="External"/><Relationship Id="rId83" Type="http://schemas.openxmlformats.org/officeDocument/2006/relationships/hyperlink" Target="https://www.ncbi.nlm.nih.gov/pubmed/21229299" TargetMode="External"/><Relationship Id="rId88" Type="http://schemas.openxmlformats.org/officeDocument/2006/relationships/hyperlink" Target="https://www.ncbi.nlm.nih.gov/pubmed/26220977" TargetMode="External"/><Relationship Id="rId111" Type="http://schemas.openxmlformats.org/officeDocument/2006/relationships/hyperlink" Target="https://www.ncbi.nlm.nih.gov/pubmed/26434895" TargetMode="External"/><Relationship Id="rId132" Type="http://schemas.openxmlformats.org/officeDocument/2006/relationships/hyperlink" Target="https://www.ncbi.nlm.nih.gov/pubmed/18385738" TargetMode="External"/><Relationship Id="rId153" Type="http://schemas.openxmlformats.org/officeDocument/2006/relationships/hyperlink" Target="https://www.ncbi.nlm.nih.gov/pubmed/24727484" TargetMode="External"/><Relationship Id="rId174" Type="http://schemas.openxmlformats.org/officeDocument/2006/relationships/hyperlink" Target="https://www.ncbi.nlm.nih.gov/pubmed/26771213" TargetMode="External"/><Relationship Id="rId179" Type="http://schemas.openxmlformats.org/officeDocument/2006/relationships/hyperlink" Target="http://www.uniprot.org/uniprot/P30532" TargetMode="External"/><Relationship Id="rId195" Type="http://schemas.openxmlformats.org/officeDocument/2006/relationships/hyperlink" Target="https://www.ncbi.nlm.nih.gov/pubmed/26220977" TargetMode="External"/><Relationship Id="rId190" Type="http://schemas.openxmlformats.org/officeDocument/2006/relationships/hyperlink" Target="https://www.cancer.gov/types/lung/patient/lung-prevention-pdq" TargetMode="External"/><Relationship Id="rId204" Type="http://schemas.openxmlformats.org/officeDocument/2006/relationships/theme" Target="theme/theme1.xml"/><Relationship Id="rId15" Type="http://schemas.openxmlformats.org/officeDocument/2006/relationships/hyperlink" Target="https://www.ebi.ac.uk/QuickGO/term/GO:0015276" TargetMode="External"/><Relationship Id="rId36" Type="http://schemas.openxmlformats.org/officeDocument/2006/relationships/hyperlink" Target="https://www.snpedia.com/index.php/Rs16969968(A;A)" TargetMode="External"/><Relationship Id="rId57" Type="http://schemas.openxmlformats.org/officeDocument/2006/relationships/hyperlink" Target="https://www.ncbi.nlm.nih.gov/pubmed/26434895" TargetMode="External"/><Relationship Id="rId106" Type="http://schemas.openxmlformats.org/officeDocument/2006/relationships/hyperlink" Target="https://www.ncbi.nlm.nih.gov/pubmed/27344179" TargetMode="External"/><Relationship Id="rId127" Type="http://schemas.openxmlformats.org/officeDocument/2006/relationships/hyperlink" Target="http://www.uniprot.org/citations/20438829" TargetMode="External"/><Relationship Id="rId10" Type="http://schemas.openxmlformats.org/officeDocument/2006/relationships/hyperlink" Target="https://www.ncbi.nlm.nih.gov/pubmed/25826680" TargetMode="External"/><Relationship Id="rId31" Type="http://schemas.openxmlformats.org/officeDocument/2006/relationships/hyperlink" Target="https://www.ncbi.nlm.nih.gov/gene/1138" TargetMode="External"/><Relationship Id="rId52" Type="http://schemas.openxmlformats.org/officeDocument/2006/relationships/hyperlink" Target="https://www.ncbi.nlm.nih.gov/clinvar/?LinkName=pubmed_clinvar&amp;uid=20643934" TargetMode="External"/><Relationship Id="rId73" Type="http://schemas.openxmlformats.org/officeDocument/2006/relationships/hyperlink" Target="https://www.ncbi.nlm.nih.gov/pubmed/25674902" TargetMode="External"/><Relationship Id="rId78" Type="http://schemas.openxmlformats.org/officeDocument/2006/relationships/hyperlink" Target="https://www.ncbi.nlm.nih.gov/pubmed/23358500" TargetMode="External"/><Relationship Id="rId94" Type="http://schemas.openxmlformats.org/officeDocument/2006/relationships/hyperlink" Target="https://www.drugbank.ca/drugs/DB00184" TargetMode="External"/><Relationship Id="rId99" Type="http://schemas.openxmlformats.org/officeDocument/2006/relationships/hyperlink" Target="https://www.ncbi.nlm.nih.gov/pubmed/21229299" TargetMode="External"/><Relationship Id="rId101" Type="http://schemas.openxmlformats.org/officeDocument/2006/relationships/hyperlink" Target="https://www.ncbi.nlm.nih.gov/pubmed/26270548" TargetMode="External"/><Relationship Id="rId122" Type="http://schemas.openxmlformats.org/officeDocument/2006/relationships/hyperlink" Target="https://www.ncbi.nlm.nih.gov/pubmed/28884473" TargetMode="External"/><Relationship Id="rId143" Type="http://schemas.openxmlformats.org/officeDocument/2006/relationships/hyperlink" Target="https://www.ncbi.nlm.nih.gov/pubmed/27099524" TargetMode="External"/><Relationship Id="rId148" Type="http://schemas.openxmlformats.org/officeDocument/2006/relationships/hyperlink" Target="https://www.ncbi.nlm.nih.gov/pubmed/25674902" TargetMode="External"/><Relationship Id="rId164" Type="http://schemas.openxmlformats.org/officeDocument/2006/relationships/hyperlink" Target="https://www.ncbi.nlm.nih.gov/pubmed/25674902" TargetMode="External"/><Relationship Id="rId169" Type="http://schemas.openxmlformats.org/officeDocument/2006/relationships/hyperlink" Target="https://www.ncbi.nlm.nih.gov/pubmed/24727484" TargetMode="External"/><Relationship Id="rId185" Type="http://schemas.openxmlformats.org/officeDocument/2006/relationships/hyperlink" Target="https://www.ncbi.nlm.nih.gov/pubmed/25233467" TargetMode="External"/><Relationship Id="rId4" Type="http://schemas.openxmlformats.org/officeDocument/2006/relationships/webSettings" Target="webSettings.xml"/><Relationship Id="rId9" Type="http://schemas.openxmlformats.org/officeDocument/2006/relationships/hyperlink" Target="https://www.ncbi.nlm.nih.gov/pubmed/18385739" TargetMode="External"/><Relationship Id="rId180" Type="http://schemas.openxmlformats.org/officeDocument/2006/relationships/hyperlink" Target="https://www.drugbank.ca/drugs/DB00898" TargetMode="External"/><Relationship Id="rId26" Type="http://schemas.openxmlformats.org/officeDocument/2006/relationships/hyperlink" Target="http://www.uniprot.org/keywords/KW-0813" TargetMode="External"/><Relationship Id="rId47" Type="http://schemas.openxmlformats.org/officeDocument/2006/relationships/hyperlink" Target="https://www.ncbi.nlm.nih.gov/clinvar/?LinkName=pubmed_clinvar&amp;uid=18385738" TargetMode="External"/><Relationship Id="rId68" Type="http://schemas.openxmlformats.org/officeDocument/2006/relationships/hyperlink" Target="https://www.ncbi.nlm.nih.gov/pubmed/26771213" TargetMode="External"/><Relationship Id="rId89" Type="http://schemas.openxmlformats.org/officeDocument/2006/relationships/hyperlink" Target="https://www.ncbi.nlm.nih.gov/pubmed/26981579" TargetMode="External"/><Relationship Id="rId112" Type="http://schemas.openxmlformats.org/officeDocument/2006/relationships/hyperlink" Target="https://www.ncbi.nlm.nih.gov/pubmed/26771213" TargetMode="External"/><Relationship Id="rId133" Type="http://schemas.openxmlformats.org/officeDocument/2006/relationships/hyperlink" Target="https://www.ncbi.nlm.nih.gov/pubmed/20643934" TargetMode="External"/><Relationship Id="rId154" Type="http://schemas.openxmlformats.org/officeDocument/2006/relationships/hyperlink" Target="https://www.ncbi.nlm.nih.gov/pubmed/28884473" TargetMode="External"/><Relationship Id="rId175" Type="http://schemas.openxmlformats.org/officeDocument/2006/relationships/hyperlink" Target="https://www.ncbi.nlm.nih.gov/pubmed/24838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3235</TotalTime>
  <Pages>22</Pages>
  <Words>8018</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17</cp:revision>
  <dcterms:created xsi:type="dcterms:W3CDTF">2018-04-20T05:18:00Z</dcterms:created>
  <dcterms:modified xsi:type="dcterms:W3CDTF">2018-04-27T12:14:00Z</dcterms:modified>
</cp:coreProperties>
</file>