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A63A9" w14:textId="4F4E0B11" w:rsidR="00FC3FC2" w:rsidRPr="00627B30" w:rsidRDefault="000C76AA">
      <w:pPr>
        <w:rPr>
          <w:b/>
          <w:bCs/>
        </w:rPr>
      </w:pPr>
      <w:r>
        <w:rPr>
          <w:b/>
          <w:bCs/>
        </w:rPr>
        <w:t>Tillage</w:t>
      </w:r>
      <w:r w:rsidR="00D37079" w:rsidRPr="00627B30">
        <w:rPr>
          <w:b/>
          <w:bCs/>
        </w:rPr>
        <w:t xml:space="preserve"> Module Outline</w:t>
      </w:r>
    </w:p>
    <w:p w14:paraId="58ED8625" w14:textId="738A7915" w:rsidR="00D37079" w:rsidRDefault="00D37079"/>
    <w:p w14:paraId="0B68DF3D" w14:textId="77777777" w:rsidR="00726CE6" w:rsidRDefault="00726CE6" w:rsidP="00726CE6">
      <w:r>
        <w:t>[LHS menu bar that stays constant for all modules]</w:t>
      </w:r>
    </w:p>
    <w:p w14:paraId="5148DFA8" w14:textId="0B61BBC4" w:rsidR="00726CE6" w:rsidRDefault="00726CE6" w:rsidP="00726CE6">
      <w:r>
        <w:t>[</w:t>
      </w:r>
      <w:r w:rsidR="000C76AA">
        <w:t xml:space="preserve">either a </w:t>
      </w:r>
      <w:r>
        <w:t xml:space="preserve">photo of </w:t>
      </w:r>
      <w:r w:rsidR="000C76AA">
        <w:t>no-</w:t>
      </w:r>
      <w:proofErr w:type="spellStart"/>
      <w:r w:rsidR="000C76AA">
        <w:t>til</w:t>
      </w:r>
      <w:proofErr w:type="spellEnd"/>
      <w:r w:rsidR="000C76AA">
        <w:t xml:space="preserve"> planter</w:t>
      </w:r>
      <w:r w:rsidR="00E821A5">
        <w:t xml:space="preserve"> in the field</w:t>
      </w:r>
      <w:r>
        <w:t xml:space="preserve"> in the background</w:t>
      </w:r>
      <w:r w:rsidR="000C76AA">
        <w:t xml:space="preserve"> or of a tractor with in-line ripper doing fall tillage</w:t>
      </w:r>
      <w:r>
        <w:t>]</w:t>
      </w:r>
    </w:p>
    <w:p w14:paraId="2253FEF6" w14:textId="77777777" w:rsidR="00726CE6" w:rsidRDefault="00726CE6"/>
    <w:p w14:paraId="5624AC53" w14:textId="6B360ADA" w:rsidR="00D37079" w:rsidRPr="00627B30" w:rsidRDefault="00B80E48">
      <w:pPr>
        <w:rPr>
          <w:u w:val="single"/>
        </w:rPr>
      </w:pPr>
      <w:r w:rsidRPr="00627B30">
        <w:rPr>
          <w:u w:val="single"/>
        </w:rPr>
        <w:t>Objective of this module:</w:t>
      </w:r>
    </w:p>
    <w:p w14:paraId="6D5284A4" w14:textId="77777777" w:rsidR="000C76AA" w:rsidRDefault="000C76AA" w:rsidP="00627B30">
      <w:pPr>
        <w:pStyle w:val="ListParagraph"/>
        <w:numPr>
          <w:ilvl w:val="0"/>
          <w:numId w:val="1"/>
        </w:numPr>
      </w:pPr>
      <w:r>
        <w:t>As additional tillage associated with cover crops will most likely be associated with seeding of the cover crop, there are opportunities for savings in at least two areas:</w:t>
      </w:r>
    </w:p>
    <w:p w14:paraId="43F82B7D" w14:textId="77777777" w:rsidR="000C76AA" w:rsidRDefault="000C76AA" w:rsidP="000C76AA">
      <w:pPr>
        <w:pStyle w:val="ListParagraph"/>
        <w:numPr>
          <w:ilvl w:val="1"/>
          <w:numId w:val="1"/>
        </w:numPr>
      </w:pPr>
      <w:r>
        <w:t>Elimination of deep tillage in the fall and</w:t>
      </w:r>
    </w:p>
    <w:p w14:paraId="791A7B1C" w14:textId="77777777" w:rsidR="000C76AA" w:rsidRDefault="000C76AA" w:rsidP="000C76AA">
      <w:pPr>
        <w:pStyle w:val="ListParagraph"/>
        <w:numPr>
          <w:ilvl w:val="1"/>
          <w:numId w:val="1"/>
        </w:numPr>
      </w:pPr>
      <w:r>
        <w:t>Decreased tillage if a grower switches from conventional to no-</w:t>
      </w:r>
      <w:proofErr w:type="spellStart"/>
      <w:r>
        <w:t>til</w:t>
      </w:r>
      <w:proofErr w:type="spellEnd"/>
      <w:r>
        <w:t xml:space="preserve"> planting.</w:t>
      </w:r>
    </w:p>
    <w:p w14:paraId="134B4515" w14:textId="197B6296" w:rsidR="00B80E48" w:rsidRDefault="000C76AA" w:rsidP="000C76AA">
      <w:pPr>
        <w:pStyle w:val="ListParagraph"/>
        <w:numPr>
          <w:ilvl w:val="0"/>
          <w:numId w:val="1"/>
        </w:numPr>
      </w:pPr>
      <w:r>
        <w:t>This module will quantify these potential savings.</w:t>
      </w:r>
    </w:p>
    <w:p w14:paraId="666BCFE3" w14:textId="61DF04D6" w:rsidR="00B80E48" w:rsidRDefault="00B80E48"/>
    <w:p w14:paraId="3F0DD557" w14:textId="77777777" w:rsidR="00B64B6C" w:rsidRDefault="00B64B6C" w:rsidP="00B64B6C"/>
    <w:p w14:paraId="37B354E9" w14:textId="10BE45F2" w:rsidR="00B64B6C" w:rsidRPr="00627B30" w:rsidRDefault="00B64B6C" w:rsidP="00B64B6C">
      <w:pPr>
        <w:rPr>
          <w:u w:val="single"/>
        </w:rPr>
      </w:pPr>
      <w:r w:rsidRPr="00627B30">
        <w:rPr>
          <w:u w:val="single"/>
        </w:rPr>
        <w:t>Text on page:</w:t>
      </w:r>
    </w:p>
    <w:p w14:paraId="18BA1BE8" w14:textId="03754C6E" w:rsidR="000C76AA" w:rsidRDefault="00B64210" w:rsidP="00B64B6C">
      <w:r>
        <w:t xml:space="preserve">As a reminder to the user, the DST </w:t>
      </w:r>
      <w:r w:rsidRPr="00B64210">
        <w:rPr>
          <w:i/>
          <w:iCs/>
        </w:rPr>
        <w:t>(</w:t>
      </w:r>
      <w:r w:rsidRPr="00B64210">
        <w:rPr>
          <w:b/>
          <w:bCs/>
          <w:i/>
          <w:iCs/>
        </w:rPr>
        <w:t>C</w:t>
      </w:r>
      <w:r w:rsidRPr="000C4115">
        <w:rPr>
          <w:b/>
          <w:bCs/>
          <w:i/>
          <w:iCs/>
        </w:rPr>
        <w:t>over Crop Economic DST</w:t>
      </w:r>
      <w:r>
        <w:rPr>
          <w:b/>
          <w:bCs/>
          <w:i/>
          <w:iCs/>
        </w:rPr>
        <w:t xml:space="preserve"> (Decision Support </w:t>
      </w:r>
      <w:r w:rsidRPr="00B64210">
        <w:rPr>
          <w:b/>
          <w:bCs/>
          <w:i/>
          <w:iCs/>
        </w:rPr>
        <w:t>Tool</w:t>
      </w:r>
      <w:r w:rsidRPr="00B64210">
        <w:rPr>
          <w:i/>
          <w:iCs/>
        </w:rPr>
        <w:t>)</w:t>
      </w:r>
      <w:r>
        <w:t xml:space="preserve"> considers changes to your crop management system specific to the inclusion of cover crops into your rotation.  Therefore, this module will consider any reduction or addition of tillage that may result from utilizing cover crops.  For example, many growers have discovered that utilizing cover crops will reduce or eliminate the need for deep tillage in the fall.  Other growers have switched from conventional tillage to no-</w:t>
      </w:r>
      <w:proofErr w:type="spellStart"/>
      <w:r>
        <w:t>til</w:t>
      </w:r>
      <w:proofErr w:type="spellEnd"/>
      <w:r>
        <w:t xml:space="preserve"> planting after making a switch to extensive use of cover crops.  Review the Resources page [LINK] for additional information. </w:t>
      </w:r>
    </w:p>
    <w:p w14:paraId="00871F75" w14:textId="77777777" w:rsidR="000C76AA" w:rsidRDefault="000C76AA" w:rsidP="00B64B6C"/>
    <w:p w14:paraId="4572690C" w14:textId="77777777" w:rsidR="00B64210" w:rsidRPr="0047097C" w:rsidRDefault="00B64210" w:rsidP="00B64210">
      <w:pPr>
        <w:rPr>
          <w:color w:val="FF0000"/>
        </w:rPr>
      </w:pPr>
      <w:r w:rsidRPr="0047097C">
        <w:rPr>
          <w:color w:val="FF0000"/>
        </w:rPr>
        <w:t>Note to Rick — populate the name of the field and number of acres prior to asking the questions.  This information will be from the “Field and Farm” module values provided by the user.</w:t>
      </w:r>
    </w:p>
    <w:p w14:paraId="3E37FCE0" w14:textId="77777777" w:rsidR="000C76AA" w:rsidRDefault="000C76AA" w:rsidP="00B64B6C"/>
    <w:p w14:paraId="11872E26" w14:textId="77777777" w:rsidR="000C76AA" w:rsidRDefault="000C76AA" w:rsidP="00B64B6C"/>
    <w:p w14:paraId="48554E0B" w14:textId="77777777" w:rsidR="00693992" w:rsidRPr="000C4115" w:rsidRDefault="00693992" w:rsidP="00693992">
      <w:pPr>
        <w:rPr>
          <w:u w:val="single"/>
        </w:rPr>
      </w:pPr>
      <w:r w:rsidRPr="000C4115">
        <w:rPr>
          <w:u w:val="single"/>
        </w:rPr>
        <w:t>Questions</w:t>
      </w:r>
    </w:p>
    <w:p w14:paraId="3FEC825A" w14:textId="0C074E0B" w:rsidR="00BE7056" w:rsidRDefault="00BE7056" w:rsidP="00693992">
      <w:pPr>
        <w:pStyle w:val="ListParagraph"/>
        <w:numPr>
          <w:ilvl w:val="0"/>
          <w:numId w:val="2"/>
        </w:numPr>
      </w:pPr>
      <w:r>
        <w:t>“Do you typically conduct fall tillage on this field?”</w:t>
      </w:r>
    </w:p>
    <w:p w14:paraId="0F49B35F" w14:textId="585181B4" w:rsidR="00BE7056" w:rsidRDefault="00BE7056" w:rsidP="00BE7056">
      <w:pPr>
        <w:pStyle w:val="ListParagraph"/>
        <w:numPr>
          <w:ilvl w:val="1"/>
          <w:numId w:val="2"/>
        </w:numPr>
      </w:pPr>
      <w:r>
        <w:t xml:space="preserve">If no, </w:t>
      </w:r>
      <w:proofErr w:type="spellStart"/>
      <w:r>
        <w:t>goto</w:t>
      </w:r>
      <w:proofErr w:type="spellEnd"/>
      <w:r>
        <w:t xml:space="preserve"> Q</w:t>
      </w:r>
      <w:r w:rsidR="00A11BA6">
        <w:t>4</w:t>
      </w:r>
    </w:p>
    <w:p w14:paraId="6032BDF6" w14:textId="11C05C64" w:rsidR="00BE7056" w:rsidRDefault="00BE7056" w:rsidP="00BE7056">
      <w:pPr>
        <w:pStyle w:val="ListParagraph"/>
        <w:numPr>
          <w:ilvl w:val="1"/>
          <w:numId w:val="2"/>
        </w:numPr>
      </w:pPr>
      <w:r>
        <w:t xml:space="preserve">If yes, </w:t>
      </w:r>
      <w:proofErr w:type="spellStart"/>
      <w:r>
        <w:t>goto</w:t>
      </w:r>
      <w:proofErr w:type="spellEnd"/>
      <w:r>
        <w:t xml:space="preserve"> Q2</w:t>
      </w:r>
    </w:p>
    <w:p w14:paraId="1BA51D01" w14:textId="43E75EF5" w:rsidR="00BE7056" w:rsidRDefault="00024278" w:rsidP="00BE7056">
      <w:pPr>
        <w:pStyle w:val="ListParagraph"/>
        <w:numPr>
          <w:ilvl w:val="0"/>
          <w:numId w:val="2"/>
        </w:numPr>
      </w:pPr>
      <w:r>
        <w:t>“Will you forgo tillage on this field?”</w:t>
      </w:r>
    </w:p>
    <w:p w14:paraId="5500695E" w14:textId="49E9BCAB" w:rsidR="00024278" w:rsidRDefault="00024278" w:rsidP="00024278">
      <w:pPr>
        <w:pStyle w:val="ListParagraph"/>
        <w:numPr>
          <w:ilvl w:val="1"/>
          <w:numId w:val="2"/>
        </w:numPr>
      </w:pPr>
      <w:r>
        <w:t xml:space="preserve">If no, </w:t>
      </w:r>
      <w:proofErr w:type="spellStart"/>
      <w:r>
        <w:t>goto</w:t>
      </w:r>
      <w:proofErr w:type="spellEnd"/>
      <w:r>
        <w:t xml:space="preserve"> Q</w:t>
      </w:r>
      <w:r w:rsidR="00A11BA6">
        <w:t>4</w:t>
      </w:r>
    </w:p>
    <w:p w14:paraId="3FB07C8E" w14:textId="4EB06CBF" w:rsidR="00024278" w:rsidRDefault="00024278" w:rsidP="00024278">
      <w:pPr>
        <w:pStyle w:val="ListParagraph"/>
        <w:numPr>
          <w:ilvl w:val="1"/>
          <w:numId w:val="2"/>
        </w:numPr>
      </w:pPr>
      <w:r>
        <w:t xml:space="preserve">If yes, </w:t>
      </w:r>
      <w:proofErr w:type="spellStart"/>
      <w:r>
        <w:t>goto</w:t>
      </w:r>
      <w:proofErr w:type="spellEnd"/>
      <w:r>
        <w:t xml:space="preserve"> Q3</w:t>
      </w:r>
    </w:p>
    <w:p w14:paraId="0FB1B7C5" w14:textId="35CB3A04" w:rsidR="001E7A95" w:rsidRDefault="00024278" w:rsidP="001E7A95">
      <w:pPr>
        <w:pStyle w:val="ListParagraph"/>
        <w:numPr>
          <w:ilvl w:val="0"/>
          <w:numId w:val="2"/>
        </w:numPr>
      </w:pPr>
      <w:r>
        <w:t>“</w:t>
      </w:r>
      <w:r w:rsidR="001E7A95">
        <w:t xml:space="preserve">Please select the equipment </w:t>
      </w:r>
      <w:r w:rsidR="001E7A95">
        <w:t>you would have used for fall tillage.  Note the costs from these functions will appear as savings in your final economic summary</w:t>
      </w:r>
      <w:r w:rsidR="001E7A95">
        <w:t>” — [drop down menu with the Potential values for the user to select include:]</w:t>
      </w:r>
    </w:p>
    <w:p w14:paraId="2FE3AA9A" w14:textId="0BFF29AF" w:rsidR="001E7A95" w:rsidRDefault="001E7A95" w:rsidP="001E7A95">
      <w:pPr>
        <w:pStyle w:val="ListParagraph"/>
        <w:numPr>
          <w:ilvl w:val="1"/>
          <w:numId w:val="2"/>
        </w:numPr>
      </w:pPr>
      <w:r>
        <w:t>In-line ripper</w:t>
      </w:r>
    </w:p>
    <w:p w14:paraId="56EEC4C9" w14:textId="5CC1F462" w:rsidR="001E7A95" w:rsidRDefault="001E7A95" w:rsidP="001E7A95">
      <w:pPr>
        <w:pStyle w:val="ListParagraph"/>
        <w:numPr>
          <w:ilvl w:val="1"/>
          <w:numId w:val="2"/>
        </w:numPr>
      </w:pPr>
      <w:r>
        <w:t>Etc.</w:t>
      </w:r>
    </w:p>
    <w:p w14:paraId="6148AB09" w14:textId="17F1D040" w:rsidR="00024278" w:rsidRDefault="00A11BA6" w:rsidP="00024278">
      <w:pPr>
        <w:pStyle w:val="ListParagraph"/>
        <w:numPr>
          <w:ilvl w:val="0"/>
          <w:numId w:val="2"/>
        </w:numPr>
      </w:pPr>
      <w:r>
        <w:t>“Are you currently using tillage for management on this field and will you switch to no-</w:t>
      </w:r>
      <w:proofErr w:type="spellStart"/>
      <w:r>
        <w:t>til</w:t>
      </w:r>
      <w:proofErr w:type="spellEnd"/>
      <w:r>
        <w:t xml:space="preserve"> because of the use of cover crops?”</w:t>
      </w:r>
    </w:p>
    <w:p w14:paraId="32CEDA5A" w14:textId="3B887723" w:rsidR="00A11BA6" w:rsidRDefault="00A11BA6" w:rsidP="00A11BA6">
      <w:pPr>
        <w:pStyle w:val="ListParagraph"/>
        <w:numPr>
          <w:ilvl w:val="1"/>
          <w:numId w:val="2"/>
        </w:numPr>
      </w:pPr>
      <w:r>
        <w:t xml:space="preserve">If no, </w:t>
      </w:r>
      <w:proofErr w:type="spellStart"/>
      <w:r>
        <w:t>goto</w:t>
      </w:r>
      <w:proofErr w:type="spellEnd"/>
      <w:r>
        <w:t xml:space="preserve"> Q</w:t>
      </w:r>
    </w:p>
    <w:p w14:paraId="7D4F50DA" w14:textId="1847D0CE" w:rsidR="00A11BA6" w:rsidRDefault="00A11BA6" w:rsidP="00A11BA6">
      <w:pPr>
        <w:pStyle w:val="ListParagraph"/>
        <w:numPr>
          <w:ilvl w:val="1"/>
          <w:numId w:val="2"/>
        </w:numPr>
      </w:pPr>
      <w:r>
        <w:t xml:space="preserve">If yes, </w:t>
      </w:r>
      <w:proofErr w:type="spellStart"/>
      <w:r>
        <w:t>goto</w:t>
      </w:r>
      <w:proofErr w:type="spellEnd"/>
      <w:r>
        <w:t xml:space="preserve"> Q5</w:t>
      </w:r>
    </w:p>
    <w:p w14:paraId="2248EBB4" w14:textId="59509CDF" w:rsidR="00A11BA6" w:rsidRDefault="00A11BA6" w:rsidP="00A11BA6">
      <w:pPr>
        <w:pStyle w:val="ListParagraph"/>
        <w:numPr>
          <w:ilvl w:val="0"/>
          <w:numId w:val="2"/>
        </w:numPr>
      </w:pPr>
      <w:r>
        <w:lastRenderedPageBreak/>
        <w:t xml:space="preserve">“Please select the equipment you would </w:t>
      </w:r>
      <w:r>
        <w:t>typically use for</w:t>
      </w:r>
      <w:r>
        <w:t xml:space="preserve"> tillage</w:t>
      </w:r>
      <w:r>
        <w:t xml:space="preserve"> on this field, but will no longer use due to switching to no-</w:t>
      </w:r>
      <w:proofErr w:type="spellStart"/>
      <w:r>
        <w:t>til</w:t>
      </w:r>
      <w:proofErr w:type="spellEnd"/>
      <w:r>
        <w:t>.  Note the costs from these functions will appear as savings in your final economic summary” — [drop down menu with the Potential values for the user to select include:]</w:t>
      </w:r>
    </w:p>
    <w:p w14:paraId="62871621" w14:textId="0C5D0043" w:rsidR="00A11BA6" w:rsidRDefault="00A11BA6" w:rsidP="00A11BA6">
      <w:pPr>
        <w:pStyle w:val="ListParagraph"/>
        <w:numPr>
          <w:ilvl w:val="1"/>
          <w:numId w:val="2"/>
        </w:numPr>
      </w:pPr>
      <w:r>
        <w:t>Option for disk</w:t>
      </w:r>
    </w:p>
    <w:p w14:paraId="66DFB905" w14:textId="5998F15D" w:rsidR="00A11BA6" w:rsidRDefault="00A11BA6" w:rsidP="00A11BA6">
      <w:pPr>
        <w:pStyle w:val="ListParagraph"/>
        <w:numPr>
          <w:ilvl w:val="1"/>
          <w:numId w:val="2"/>
        </w:numPr>
      </w:pPr>
      <w:r>
        <w:t xml:space="preserve">Option for vertical </w:t>
      </w:r>
      <w:proofErr w:type="spellStart"/>
      <w:r>
        <w:t>til</w:t>
      </w:r>
      <w:proofErr w:type="spellEnd"/>
    </w:p>
    <w:p w14:paraId="5B706383" w14:textId="11E8A949" w:rsidR="00A11BA6" w:rsidRDefault="00A11BA6" w:rsidP="00A11BA6">
      <w:pPr>
        <w:pStyle w:val="ListParagraph"/>
        <w:numPr>
          <w:ilvl w:val="1"/>
          <w:numId w:val="2"/>
        </w:numPr>
      </w:pPr>
      <w:r>
        <w:t>Option for field cultivator</w:t>
      </w:r>
    </w:p>
    <w:p w14:paraId="7368E39A" w14:textId="0F5D5E01" w:rsidR="00A11BA6" w:rsidRPr="00A11BA6" w:rsidRDefault="00A11BA6" w:rsidP="00A11BA6">
      <w:pPr>
        <w:ind w:left="1080"/>
        <w:rPr>
          <w:color w:val="FF0000"/>
        </w:rPr>
      </w:pPr>
      <w:r w:rsidRPr="00A11BA6">
        <w:rPr>
          <w:color w:val="FF0000"/>
        </w:rPr>
        <w:t>Note to Rick – this needs to be programmed so the user can add all of the options they wish.</w:t>
      </w:r>
    </w:p>
    <w:p w14:paraId="16222310" w14:textId="4FFF6BEC" w:rsidR="00A11BA6" w:rsidRDefault="000C6AD9" w:rsidP="00A11BA6">
      <w:pPr>
        <w:pStyle w:val="ListParagraph"/>
        <w:numPr>
          <w:ilvl w:val="0"/>
          <w:numId w:val="2"/>
        </w:numPr>
      </w:pPr>
      <w:r>
        <w:t>“Will you utilize any additional tillage steps on this field (not including seedbed preparation for planting the cover crop nor termination of the cover crop)?”</w:t>
      </w:r>
    </w:p>
    <w:p w14:paraId="14DC29FC" w14:textId="0664F5BE" w:rsidR="000C6AD9" w:rsidRDefault="000C6AD9" w:rsidP="000C6AD9">
      <w:pPr>
        <w:pStyle w:val="ListParagraph"/>
        <w:numPr>
          <w:ilvl w:val="1"/>
          <w:numId w:val="2"/>
        </w:numPr>
      </w:pPr>
      <w:r>
        <w:t xml:space="preserve">If no, </w:t>
      </w:r>
      <w:proofErr w:type="spellStart"/>
      <w:r>
        <w:t>goto</w:t>
      </w:r>
      <w:proofErr w:type="spellEnd"/>
      <w:r>
        <w:t xml:space="preserve"> the next module</w:t>
      </w:r>
    </w:p>
    <w:p w14:paraId="6A343165" w14:textId="3850CBD6" w:rsidR="000C6AD9" w:rsidRDefault="000C6AD9" w:rsidP="000C6AD9">
      <w:pPr>
        <w:pStyle w:val="ListParagraph"/>
        <w:numPr>
          <w:ilvl w:val="1"/>
          <w:numId w:val="2"/>
        </w:numPr>
      </w:pPr>
      <w:r>
        <w:t xml:space="preserve">If yes, </w:t>
      </w:r>
      <w:proofErr w:type="spellStart"/>
      <w:r>
        <w:t>goto</w:t>
      </w:r>
      <w:proofErr w:type="spellEnd"/>
      <w:r>
        <w:t xml:space="preserve"> Q7</w:t>
      </w:r>
    </w:p>
    <w:p w14:paraId="7939FD3A" w14:textId="54232289" w:rsidR="000C6AD9" w:rsidRDefault="000C6AD9" w:rsidP="000C6AD9">
      <w:pPr>
        <w:pStyle w:val="ListParagraph"/>
        <w:numPr>
          <w:ilvl w:val="0"/>
          <w:numId w:val="2"/>
        </w:numPr>
      </w:pPr>
      <w:r>
        <w:t xml:space="preserve">“Please select the </w:t>
      </w:r>
      <w:r>
        <w:t>additional tillage that will be required.”</w:t>
      </w:r>
      <w:r>
        <w:t>— [drop down menu with the Potential values for the user to select include:]</w:t>
      </w:r>
    </w:p>
    <w:p w14:paraId="40B487D7" w14:textId="77777777" w:rsidR="000C6AD9" w:rsidRDefault="000C6AD9" w:rsidP="000C6AD9">
      <w:pPr>
        <w:pStyle w:val="ListParagraph"/>
        <w:numPr>
          <w:ilvl w:val="1"/>
          <w:numId w:val="2"/>
        </w:numPr>
      </w:pPr>
      <w:r>
        <w:t>Option for disk</w:t>
      </w:r>
    </w:p>
    <w:p w14:paraId="68CC20FD" w14:textId="77777777" w:rsidR="000C6AD9" w:rsidRDefault="000C6AD9" w:rsidP="000C6AD9">
      <w:pPr>
        <w:pStyle w:val="ListParagraph"/>
        <w:numPr>
          <w:ilvl w:val="1"/>
          <w:numId w:val="2"/>
        </w:numPr>
      </w:pPr>
      <w:r>
        <w:t xml:space="preserve">Option for vertical </w:t>
      </w:r>
      <w:proofErr w:type="spellStart"/>
      <w:r>
        <w:t>til</w:t>
      </w:r>
      <w:proofErr w:type="spellEnd"/>
    </w:p>
    <w:p w14:paraId="7A1A7A99" w14:textId="77777777" w:rsidR="000C6AD9" w:rsidRDefault="000C6AD9" w:rsidP="000C6AD9">
      <w:pPr>
        <w:pStyle w:val="ListParagraph"/>
        <w:numPr>
          <w:ilvl w:val="1"/>
          <w:numId w:val="2"/>
        </w:numPr>
      </w:pPr>
      <w:r>
        <w:t>Option for field cultivator</w:t>
      </w:r>
    </w:p>
    <w:p w14:paraId="64DE46FA" w14:textId="77777777" w:rsidR="000C6AD9" w:rsidRPr="00A11BA6" w:rsidRDefault="000C6AD9" w:rsidP="000C6AD9">
      <w:pPr>
        <w:ind w:left="1080"/>
        <w:rPr>
          <w:color w:val="FF0000"/>
        </w:rPr>
      </w:pPr>
      <w:r w:rsidRPr="00A11BA6">
        <w:rPr>
          <w:color w:val="FF0000"/>
        </w:rPr>
        <w:t>Note to Rick – this needs to be programmed so the user can add all of the options they wish.</w:t>
      </w:r>
    </w:p>
    <w:p w14:paraId="20C67244" w14:textId="16634D4D" w:rsidR="00D57C46" w:rsidRDefault="00D57C46" w:rsidP="00D57C46"/>
    <w:p w14:paraId="76375295" w14:textId="43680C93" w:rsidR="00D57C46" w:rsidRDefault="00D57C46">
      <w:pPr>
        <w:rPr>
          <w:color w:val="000000" w:themeColor="text1"/>
        </w:rPr>
      </w:pPr>
    </w:p>
    <w:p w14:paraId="5439D644" w14:textId="3E78BABF" w:rsidR="00D57C46" w:rsidRPr="00BA50E4" w:rsidRDefault="00D57C46" w:rsidP="00D57C46">
      <w:pPr>
        <w:rPr>
          <w:color w:val="FF0000"/>
        </w:rPr>
      </w:pPr>
      <w:r>
        <w:rPr>
          <w:color w:val="FF0000"/>
        </w:rPr>
        <w:t>The savings</w:t>
      </w:r>
      <w:r w:rsidR="001E7A95">
        <w:rPr>
          <w:color w:val="FF0000"/>
        </w:rPr>
        <w:t xml:space="preserve"> (or costs)</w:t>
      </w:r>
      <w:r>
        <w:rPr>
          <w:color w:val="FF0000"/>
        </w:rPr>
        <w:t xml:space="preserve"> </w:t>
      </w:r>
      <w:r w:rsidR="001E7A95">
        <w:rPr>
          <w:color w:val="FF0000"/>
        </w:rPr>
        <w:t xml:space="preserve">associated with changes in tillage </w:t>
      </w:r>
      <w:r>
        <w:rPr>
          <w:color w:val="FF0000"/>
        </w:rPr>
        <w:t>will be transferred to the “Revenue Impact” module.</w:t>
      </w:r>
    </w:p>
    <w:p w14:paraId="49DDCEFC" w14:textId="77777777" w:rsidR="00D57C46" w:rsidRPr="00F30A04" w:rsidRDefault="00D57C46" w:rsidP="00D57C46">
      <w:pPr>
        <w:rPr>
          <w:color w:val="000000" w:themeColor="text1"/>
        </w:rPr>
      </w:pPr>
    </w:p>
    <w:p w14:paraId="09B7335B" w14:textId="77777777" w:rsidR="00D57C46" w:rsidRPr="00F30A04" w:rsidRDefault="00D57C46">
      <w:pPr>
        <w:rPr>
          <w:color w:val="000000" w:themeColor="text1"/>
        </w:rPr>
      </w:pPr>
    </w:p>
    <w:sectPr w:rsidR="00D57C46" w:rsidRPr="00F30A04" w:rsidSect="0095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4112"/>
    <w:multiLevelType w:val="hybridMultilevel"/>
    <w:tmpl w:val="D0B65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31D74"/>
    <w:multiLevelType w:val="hybridMultilevel"/>
    <w:tmpl w:val="5AF4A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D5B6F"/>
    <w:multiLevelType w:val="hybridMultilevel"/>
    <w:tmpl w:val="A9ACC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90F50"/>
    <w:multiLevelType w:val="hybridMultilevel"/>
    <w:tmpl w:val="1FDEFF54"/>
    <w:lvl w:ilvl="0" w:tplc="002E22F4">
      <w:start w:val="1"/>
      <w:numFmt w:val="bullet"/>
      <w:lvlText w:val="•"/>
      <w:lvlJc w:val="left"/>
      <w:pPr>
        <w:tabs>
          <w:tab w:val="num" w:pos="720"/>
        </w:tabs>
        <w:ind w:left="720" w:hanging="360"/>
      </w:pPr>
      <w:rPr>
        <w:rFonts w:ascii="Arial" w:hAnsi="Arial" w:hint="default"/>
      </w:rPr>
    </w:lvl>
    <w:lvl w:ilvl="1" w:tplc="6C7C4DDE">
      <w:numFmt w:val="bullet"/>
      <w:lvlText w:val="–"/>
      <w:lvlJc w:val="left"/>
      <w:pPr>
        <w:tabs>
          <w:tab w:val="num" w:pos="1440"/>
        </w:tabs>
        <w:ind w:left="1440" w:hanging="360"/>
      </w:pPr>
      <w:rPr>
        <w:rFonts w:ascii="Arial" w:hAnsi="Arial" w:hint="default"/>
      </w:rPr>
    </w:lvl>
    <w:lvl w:ilvl="2" w:tplc="A796A4EA">
      <w:start w:val="1"/>
      <w:numFmt w:val="bullet"/>
      <w:lvlText w:val="•"/>
      <w:lvlJc w:val="left"/>
      <w:pPr>
        <w:tabs>
          <w:tab w:val="num" w:pos="2160"/>
        </w:tabs>
        <w:ind w:left="2160" w:hanging="360"/>
      </w:pPr>
      <w:rPr>
        <w:rFonts w:ascii="Arial" w:hAnsi="Arial" w:hint="default"/>
      </w:rPr>
    </w:lvl>
    <w:lvl w:ilvl="3" w:tplc="39D05B0C" w:tentative="1">
      <w:start w:val="1"/>
      <w:numFmt w:val="bullet"/>
      <w:lvlText w:val="•"/>
      <w:lvlJc w:val="left"/>
      <w:pPr>
        <w:tabs>
          <w:tab w:val="num" w:pos="2880"/>
        </w:tabs>
        <w:ind w:left="2880" w:hanging="360"/>
      </w:pPr>
      <w:rPr>
        <w:rFonts w:ascii="Arial" w:hAnsi="Arial" w:hint="default"/>
      </w:rPr>
    </w:lvl>
    <w:lvl w:ilvl="4" w:tplc="3C5E4902" w:tentative="1">
      <w:start w:val="1"/>
      <w:numFmt w:val="bullet"/>
      <w:lvlText w:val="•"/>
      <w:lvlJc w:val="left"/>
      <w:pPr>
        <w:tabs>
          <w:tab w:val="num" w:pos="3600"/>
        </w:tabs>
        <w:ind w:left="3600" w:hanging="360"/>
      </w:pPr>
      <w:rPr>
        <w:rFonts w:ascii="Arial" w:hAnsi="Arial" w:hint="default"/>
      </w:rPr>
    </w:lvl>
    <w:lvl w:ilvl="5" w:tplc="5C302C04" w:tentative="1">
      <w:start w:val="1"/>
      <w:numFmt w:val="bullet"/>
      <w:lvlText w:val="•"/>
      <w:lvlJc w:val="left"/>
      <w:pPr>
        <w:tabs>
          <w:tab w:val="num" w:pos="4320"/>
        </w:tabs>
        <w:ind w:left="4320" w:hanging="360"/>
      </w:pPr>
      <w:rPr>
        <w:rFonts w:ascii="Arial" w:hAnsi="Arial" w:hint="default"/>
      </w:rPr>
    </w:lvl>
    <w:lvl w:ilvl="6" w:tplc="0ADAA348" w:tentative="1">
      <w:start w:val="1"/>
      <w:numFmt w:val="bullet"/>
      <w:lvlText w:val="•"/>
      <w:lvlJc w:val="left"/>
      <w:pPr>
        <w:tabs>
          <w:tab w:val="num" w:pos="5040"/>
        </w:tabs>
        <w:ind w:left="5040" w:hanging="360"/>
      </w:pPr>
      <w:rPr>
        <w:rFonts w:ascii="Arial" w:hAnsi="Arial" w:hint="default"/>
      </w:rPr>
    </w:lvl>
    <w:lvl w:ilvl="7" w:tplc="8DE2B206" w:tentative="1">
      <w:start w:val="1"/>
      <w:numFmt w:val="bullet"/>
      <w:lvlText w:val="•"/>
      <w:lvlJc w:val="left"/>
      <w:pPr>
        <w:tabs>
          <w:tab w:val="num" w:pos="5760"/>
        </w:tabs>
        <w:ind w:left="5760" w:hanging="360"/>
      </w:pPr>
      <w:rPr>
        <w:rFonts w:ascii="Arial" w:hAnsi="Arial" w:hint="default"/>
      </w:rPr>
    </w:lvl>
    <w:lvl w:ilvl="8" w:tplc="3A0661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40E039C"/>
    <w:multiLevelType w:val="hybridMultilevel"/>
    <w:tmpl w:val="5BFEB7E2"/>
    <w:lvl w:ilvl="0" w:tplc="0216687A">
      <w:start w:val="1"/>
      <w:numFmt w:val="bullet"/>
      <w:lvlText w:val="•"/>
      <w:lvlJc w:val="left"/>
      <w:pPr>
        <w:tabs>
          <w:tab w:val="num" w:pos="720"/>
        </w:tabs>
        <w:ind w:left="720" w:hanging="360"/>
      </w:pPr>
      <w:rPr>
        <w:rFonts w:ascii="Arial" w:hAnsi="Arial" w:hint="default"/>
      </w:rPr>
    </w:lvl>
    <w:lvl w:ilvl="1" w:tplc="74B47F02">
      <w:numFmt w:val="bullet"/>
      <w:lvlText w:val="–"/>
      <w:lvlJc w:val="left"/>
      <w:pPr>
        <w:tabs>
          <w:tab w:val="num" w:pos="1440"/>
        </w:tabs>
        <w:ind w:left="1440" w:hanging="360"/>
      </w:pPr>
      <w:rPr>
        <w:rFonts w:ascii="Arial" w:hAnsi="Arial" w:hint="default"/>
      </w:rPr>
    </w:lvl>
    <w:lvl w:ilvl="2" w:tplc="0FE416B2">
      <w:numFmt w:val="bullet"/>
      <w:lvlText w:val="•"/>
      <w:lvlJc w:val="left"/>
      <w:pPr>
        <w:tabs>
          <w:tab w:val="num" w:pos="2160"/>
        </w:tabs>
        <w:ind w:left="2160" w:hanging="360"/>
      </w:pPr>
      <w:rPr>
        <w:rFonts w:ascii="Arial" w:hAnsi="Arial" w:hint="default"/>
      </w:rPr>
    </w:lvl>
    <w:lvl w:ilvl="3" w:tplc="23C6D286" w:tentative="1">
      <w:start w:val="1"/>
      <w:numFmt w:val="bullet"/>
      <w:lvlText w:val="•"/>
      <w:lvlJc w:val="left"/>
      <w:pPr>
        <w:tabs>
          <w:tab w:val="num" w:pos="2880"/>
        </w:tabs>
        <w:ind w:left="2880" w:hanging="360"/>
      </w:pPr>
      <w:rPr>
        <w:rFonts w:ascii="Arial" w:hAnsi="Arial" w:hint="default"/>
      </w:rPr>
    </w:lvl>
    <w:lvl w:ilvl="4" w:tplc="E7D4777E" w:tentative="1">
      <w:start w:val="1"/>
      <w:numFmt w:val="bullet"/>
      <w:lvlText w:val="•"/>
      <w:lvlJc w:val="left"/>
      <w:pPr>
        <w:tabs>
          <w:tab w:val="num" w:pos="3600"/>
        </w:tabs>
        <w:ind w:left="3600" w:hanging="360"/>
      </w:pPr>
      <w:rPr>
        <w:rFonts w:ascii="Arial" w:hAnsi="Arial" w:hint="default"/>
      </w:rPr>
    </w:lvl>
    <w:lvl w:ilvl="5" w:tplc="BD4CADFA" w:tentative="1">
      <w:start w:val="1"/>
      <w:numFmt w:val="bullet"/>
      <w:lvlText w:val="•"/>
      <w:lvlJc w:val="left"/>
      <w:pPr>
        <w:tabs>
          <w:tab w:val="num" w:pos="4320"/>
        </w:tabs>
        <w:ind w:left="4320" w:hanging="360"/>
      </w:pPr>
      <w:rPr>
        <w:rFonts w:ascii="Arial" w:hAnsi="Arial" w:hint="default"/>
      </w:rPr>
    </w:lvl>
    <w:lvl w:ilvl="6" w:tplc="BAFA9580" w:tentative="1">
      <w:start w:val="1"/>
      <w:numFmt w:val="bullet"/>
      <w:lvlText w:val="•"/>
      <w:lvlJc w:val="left"/>
      <w:pPr>
        <w:tabs>
          <w:tab w:val="num" w:pos="5040"/>
        </w:tabs>
        <w:ind w:left="5040" w:hanging="360"/>
      </w:pPr>
      <w:rPr>
        <w:rFonts w:ascii="Arial" w:hAnsi="Arial" w:hint="default"/>
      </w:rPr>
    </w:lvl>
    <w:lvl w:ilvl="7" w:tplc="E0328504" w:tentative="1">
      <w:start w:val="1"/>
      <w:numFmt w:val="bullet"/>
      <w:lvlText w:val="•"/>
      <w:lvlJc w:val="left"/>
      <w:pPr>
        <w:tabs>
          <w:tab w:val="num" w:pos="5760"/>
        </w:tabs>
        <w:ind w:left="5760" w:hanging="360"/>
      </w:pPr>
      <w:rPr>
        <w:rFonts w:ascii="Arial" w:hAnsi="Arial" w:hint="default"/>
      </w:rPr>
    </w:lvl>
    <w:lvl w:ilvl="8" w:tplc="684459D4" w:tentative="1">
      <w:start w:val="1"/>
      <w:numFmt w:val="bullet"/>
      <w:lvlText w:val="•"/>
      <w:lvlJc w:val="left"/>
      <w:pPr>
        <w:tabs>
          <w:tab w:val="num" w:pos="6480"/>
        </w:tabs>
        <w:ind w:left="6480" w:hanging="360"/>
      </w:pPr>
      <w:rPr>
        <w:rFonts w:ascii="Arial" w:hAnsi="Arial" w:hint="default"/>
      </w:rPr>
    </w:lvl>
  </w:abstractNum>
  <w:num w:numId="1" w16cid:durableId="39287010">
    <w:abstractNumId w:val="2"/>
  </w:num>
  <w:num w:numId="2" w16cid:durableId="423763183">
    <w:abstractNumId w:val="1"/>
  </w:num>
  <w:num w:numId="3" w16cid:durableId="296838820">
    <w:abstractNumId w:val="3"/>
  </w:num>
  <w:num w:numId="4" w16cid:durableId="1538203503">
    <w:abstractNumId w:val="4"/>
  </w:num>
  <w:num w:numId="5" w16cid:durableId="45602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079"/>
    <w:rsid w:val="00024278"/>
    <w:rsid w:val="000364B4"/>
    <w:rsid w:val="00036BE2"/>
    <w:rsid w:val="000A1FAF"/>
    <w:rsid w:val="000A2CF1"/>
    <w:rsid w:val="000A2E15"/>
    <w:rsid w:val="000C4115"/>
    <w:rsid w:val="000C5505"/>
    <w:rsid w:val="000C6AD9"/>
    <w:rsid w:val="000C76AA"/>
    <w:rsid w:val="00190242"/>
    <w:rsid w:val="001E7A95"/>
    <w:rsid w:val="00206AD3"/>
    <w:rsid w:val="00252CEF"/>
    <w:rsid w:val="002D6760"/>
    <w:rsid w:val="002F1A2E"/>
    <w:rsid w:val="00317DDA"/>
    <w:rsid w:val="00322CAE"/>
    <w:rsid w:val="00361741"/>
    <w:rsid w:val="003762F4"/>
    <w:rsid w:val="003B748D"/>
    <w:rsid w:val="00415E5F"/>
    <w:rsid w:val="0047097C"/>
    <w:rsid w:val="004B278B"/>
    <w:rsid w:val="004B3B1B"/>
    <w:rsid w:val="004E10EA"/>
    <w:rsid w:val="004F0043"/>
    <w:rsid w:val="00501387"/>
    <w:rsid w:val="0053256F"/>
    <w:rsid w:val="005342D6"/>
    <w:rsid w:val="005B1564"/>
    <w:rsid w:val="00603A75"/>
    <w:rsid w:val="00627B30"/>
    <w:rsid w:val="00693992"/>
    <w:rsid w:val="006D7886"/>
    <w:rsid w:val="007257DA"/>
    <w:rsid w:val="00726CE6"/>
    <w:rsid w:val="00733389"/>
    <w:rsid w:val="00760B77"/>
    <w:rsid w:val="0077604A"/>
    <w:rsid w:val="00855C74"/>
    <w:rsid w:val="008651C7"/>
    <w:rsid w:val="00866681"/>
    <w:rsid w:val="008A7303"/>
    <w:rsid w:val="008F3C7A"/>
    <w:rsid w:val="00954D2F"/>
    <w:rsid w:val="00971267"/>
    <w:rsid w:val="00996183"/>
    <w:rsid w:val="009F6C4D"/>
    <w:rsid w:val="00A11BA6"/>
    <w:rsid w:val="00A16076"/>
    <w:rsid w:val="00A24BEB"/>
    <w:rsid w:val="00A3149C"/>
    <w:rsid w:val="00A86551"/>
    <w:rsid w:val="00B577C2"/>
    <w:rsid w:val="00B64210"/>
    <w:rsid w:val="00B64B6C"/>
    <w:rsid w:val="00B704CA"/>
    <w:rsid w:val="00B80E48"/>
    <w:rsid w:val="00BA50E4"/>
    <w:rsid w:val="00BA76BD"/>
    <w:rsid w:val="00BE7056"/>
    <w:rsid w:val="00C13212"/>
    <w:rsid w:val="00CB0404"/>
    <w:rsid w:val="00D02D4E"/>
    <w:rsid w:val="00D33D4C"/>
    <w:rsid w:val="00D37079"/>
    <w:rsid w:val="00D57C46"/>
    <w:rsid w:val="00DA7B48"/>
    <w:rsid w:val="00DB24F2"/>
    <w:rsid w:val="00DF6D2C"/>
    <w:rsid w:val="00E01CDE"/>
    <w:rsid w:val="00E3092E"/>
    <w:rsid w:val="00E821A5"/>
    <w:rsid w:val="00F049C9"/>
    <w:rsid w:val="00F1585D"/>
    <w:rsid w:val="00F30A04"/>
    <w:rsid w:val="00F67B73"/>
    <w:rsid w:val="00FA4347"/>
    <w:rsid w:val="00FF1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031733"/>
  <w15:chartTrackingRefBased/>
  <w15:docId w15:val="{A64BCDF8-BC6E-9E4E-B1CB-656F3026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01117">
      <w:bodyDiv w:val="1"/>
      <w:marLeft w:val="0"/>
      <w:marRight w:val="0"/>
      <w:marTop w:val="0"/>
      <w:marBottom w:val="0"/>
      <w:divBdr>
        <w:top w:val="none" w:sz="0" w:space="0" w:color="auto"/>
        <w:left w:val="none" w:sz="0" w:space="0" w:color="auto"/>
        <w:bottom w:val="none" w:sz="0" w:space="0" w:color="auto"/>
        <w:right w:val="none" w:sz="0" w:space="0" w:color="auto"/>
      </w:divBdr>
      <w:divsChild>
        <w:div w:id="1409187057">
          <w:marLeft w:val="547"/>
          <w:marRight w:val="0"/>
          <w:marTop w:val="144"/>
          <w:marBottom w:val="0"/>
          <w:divBdr>
            <w:top w:val="none" w:sz="0" w:space="0" w:color="auto"/>
            <w:left w:val="none" w:sz="0" w:space="0" w:color="auto"/>
            <w:bottom w:val="none" w:sz="0" w:space="0" w:color="auto"/>
            <w:right w:val="none" w:sz="0" w:space="0" w:color="auto"/>
          </w:divBdr>
        </w:div>
        <w:div w:id="535511819">
          <w:marLeft w:val="1166"/>
          <w:marRight w:val="0"/>
          <w:marTop w:val="134"/>
          <w:marBottom w:val="0"/>
          <w:divBdr>
            <w:top w:val="none" w:sz="0" w:space="0" w:color="auto"/>
            <w:left w:val="none" w:sz="0" w:space="0" w:color="auto"/>
            <w:bottom w:val="none" w:sz="0" w:space="0" w:color="auto"/>
            <w:right w:val="none" w:sz="0" w:space="0" w:color="auto"/>
          </w:divBdr>
        </w:div>
        <w:div w:id="1572930954">
          <w:marLeft w:val="1800"/>
          <w:marRight w:val="0"/>
          <w:marTop w:val="115"/>
          <w:marBottom w:val="0"/>
          <w:divBdr>
            <w:top w:val="none" w:sz="0" w:space="0" w:color="auto"/>
            <w:left w:val="none" w:sz="0" w:space="0" w:color="auto"/>
            <w:bottom w:val="none" w:sz="0" w:space="0" w:color="auto"/>
            <w:right w:val="none" w:sz="0" w:space="0" w:color="auto"/>
          </w:divBdr>
        </w:div>
        <w:div w:id="1942375059">
          <w:marLeft w:val="1166"/>
          <w:marRight w:val="0"/>
          <w:marTop w:val="134"/>
          <w:marBottom w:val="0"/>
          <w:divBdr>
            <w:top w:val="none" w:sz="0" w:space="0" w:color="auto"/>
            <w:left w:val="none" w:sz="0" w:space="0" w:color="auto"/>
            <w:bottom w:val="none" w:sz="0" w:space="0" w:color="auto"/>
            <w:right w:val="none" w:sz="0" w:space="0" w:color="auto"/>
          </w:divBdr>
        </w:div>
        <w:div w:id="104354572">
          <w:marLeft w:val="547"/>
          <w:marRight w:val="0"/>
          <w:marTop w:val="144"/>
          <w:marBottom w:val="0"/>
          <w:divBdr>
            <w:top w:val="none" w:sz="0" w:space="0" w:color="auto"/>
            <w:left w:val="none" w:sz="0" w:space="0" w:color="auto"/>
            <w:bottom w:val="none" w:sz="0" w:space="0" w:color="auto"/>
            <w:right w:val="none" w:sz="0" w:space="0" w:color="auto"/>
          </w:divBdr>
        </w:div>
      </w:divsChild>
    </w:div>
    <w:div w:id="880216407">
      <w:bodyDiv w:val="1"/>
      <w:marLeft w:val="0"/>
      <w:marRight w:val="0"/>
      <w:marTop w:val="0"/>
      <w:marBottom w:val="0"/>
      <w:divBdr>
        <w:top w:val="none" w:sz="0" w:space="0" w:color="auto"/>
        <w:left w:val="none" w:sz="0" w:space="0" w:color="auto"/>
        <w:bottom w:val="none" w:sz="0" w:space="0" w:color="auto"/>
        <w:right w:val="none" w:sz="0" w:space="0" w:color="auto"/>
      </w:divBdr>
    </w:div>
    <w:div w:id="1311246656">
      <w:bodyDiv w:val="1"/>
      <w:marLeft w:val="0"/>
      <w:marRight w:val="0"/>
      <w:marTop w:val="0"/>
      <w:marBottom w:val="0"/>
      <w:divBdr>
        <w:top w:val="none" w:sz="0" w:space="0" w:color="auto"/>
        <w:left w:val="none" w:sz="0" w:space="0" w:color="auto"/>
        <w:bottom w:val="none" w:sz="0" w:space="0" w:color="auto"/>
        <w:right w:val="none" w:sz="0" w:space="0" w:color="auto"/>
      </w:divBdr>
      <w:divsChild>
        <w:div w:id="1731223148">
          <w:marLeft w:val="547"/>
          <w:marRight w:val="0"/>
          <w:marTop w:val="144"/>
          <w:marBottom w:val="0"/>
          <w:divBdr>
            <w:top w:val="none" w:sz="0" w:space="0" w:color="auto"/>
            <w:left w:val="none" w:sz="0" w:space="0" w:color="auto"/>
            <w:bottom w:val="none" w:sz="0" w:space="0" w:color="auto"/>
            <w:right w:val="none" w:sz="0" w:space="0" w:color="auto"/>
          </w:divBdr>
        </w:div>
        <w:div w:id="1558082839">
          <w:marLeft w:val="1166"/>
          <w:marRight w:val="0"/>
          <w:marTop w:val="134"/>
          <w:marBottom w:val="0"/>
          <w:divBdr>
            <w:top w:val="none" w:sz="0" w:space="0" w:color="auto"/>
            <w:left w:val="none" w:sz="0" w:space="0" w:color="auto"/>
            <w:bottom w:val="none" w:sz="0" w:space="0" w:color="auto"/>
            <w:right w:val="none" w:sz="0" w:space="0" w:color="auto"/>
          </w:divBdr>
        </w:div>
        <w:div w:id="877662305">
          <w:marLeft w:val="547"/>
          <w:marRight w:val="0"/>
          <w:marTop w:val="144"/>
          <w:marBottom w:val="0"/>
          <w:divBdr>
            <w:top w:val="none" w:sz="0" w:space="0" w:color="auto"/>
            <w:left w:val="none" w:sz="0" w:space="0" w:color="auto"/>
            <w:bottom w:val="none" w:sz="0" w:space="0" w:color="auto"/>
            <w:right w:val="none" w:sz="0" w:space="0" w:color="auto"/>
          </w:divBdr>
        </w:div>
        <w:div w:id="57737316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Weber</dc:creator>
  <cp:keywords/>
  <dc:description/>
  <cp:lastModifiedBy>Alan Weber</cp:lastModifiedBy>
  <cp:revision>9</cp:revision>
  <cp:lastPrinted>2022-05-25T17:42:00Z</cp:lastPrinted>
  <dcterms:created xsi:type="dcterms:W3CDTF">2022-05-26T03:10:00Z</dcterms:created>
  <dcterms:modified xsi:type="dcterms:W3CDTF">2022-05-26T16:44:00Z</dcterms:modified>
</cp:coreProperties>
</file>