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D0" w:rsidRDefault="00133AEA">
      <w:pPr>
        <w:rPr>
          <w:sz w:val="36"/>
        </w:rPr>
      </w:pPr>
      <w:r>
        <w:rPr>
          <w:sz w:val="36"/>
        </w:rPr>
        <w:t>CTI 110 Web, Programming, and Database Foundations</w:t>
      </w:r>
    </w:p>
    <w:p w:rsidR="00133AEA" w:rsidRDefault="00133AEA" w:rsidP="00133AEA">
      <w:pPr>
        <w:jc w:val="center"/>
        <w:rPr>
          <w:sz w:val="36"/>
        </w:rPr>
      </w:pPr>
      <w:r>
        <w:rPr>
          <w:sz w:val="36"/>
        </w:rPr>
        <w:t>Course</w:t>
      </w:r>
      <w:r w:rsidRPr="000675F1">
        <w:rPr>
          <w:sz w:val="36"/>
        </w:rPr>
        <w:t xml:space="preserve"> Calendar: </w:t>
      </w:r>
      <w:r>
        <w:rPr>
          <w:sz w:val="36"/>
        </w:rPr>
        <w:t xml:space="preserve">Fall </w:t>
      </w:r>
      <w:r w:rsidRPr="000675F1">
        <w:rPr>
          <w:sz w:val="36"/>
        </w:rPr>
        <w:t>201</w:t>
      </w:r>
      <w:r>
        <w:rPr>
          <w:sz w:val="36"/>
        </w:rPr>
        <w:t>8</w:t>
      </w:r>
    </w:p>
    <w:p w:rsidR="00133AEA" w:rsidRDefault="00133AEA" w:rsidP="00133AEA">
      <w:pPr>
        <w:rPr>
          <w:rFonts w:ascii="Arial" w:hAnsi="Arial" w:cs="Arial"/>
        </w:rPr>
      </w:pPr>
      <w:r w:rsidRPr="00642CB8">
        <w:rPr>
          <w:rFonts w:eastAsia="Times New Roman" w:cs="Arial"/>
          <w:sz w:val="25"/>
          <w:szCs w:val="25"/>
        </w:rPr>
        <w:t>This schedule is a suggested outline and may be deviated from, as the instructor deems necessary. It is up</w:t>
      </w:r>
      <w:r w:rsidRPr="00644920">
        <w:rPr>
          <w:rFonts w:eastAsia="Times New Roman" w:cs="Arial"/>
          <w:sz w:val="25"/>
          <w:szCs w:val="25"/>
        </w:rPr>
        <w:t xml:space="preserve"> </w:t>
      </w:r>
      <w:r w:rsidRPr="00642CB8">
        <w:rPr>
          <w:rFonts w:eastAsia="Times New Roman" w:cs="Arial"/>
          <w:sz w:val="25"/>
          <w:szCs w:val="25"/>
        </w:rPr>
        <w:t>to the individual student to obtain changes or deviations from the schedule or course materials.</w:t>
      </w:r>
      <w:r w:rsidRPr="00644920">
        <w:rPr>
          <w:rFonts w:eastAsia="Times New Roman" w:cs="Arial"/>
          <w:sz w:val="25"/>
          <w:szCs w:val="25"/>
        </w:rPr>
        <w:t xml:space="preserve"> </w:t>
      </w:r>
      <w:r w:rsidRPr="00642CB8">
        <w:rPr>
          <w:rFonts w:eastAsia="Times New Roman" w:cs="Arial"/>
          <w:sz w:val="25"/>
          <w:szCs w:val="25"/>
        </w:rPr>
        <w:t xml:space="preserve">All work is due promptly by 11:59pm on the due date unless otherwise stated. </w:t>
      </w:r>
      <w:r w:rsidR="005958C7">
        <w:rPr>
          <w:rFonts w:ascii="Arial" w:hAnsi="Arial" w:cs="Arial"/>
        </w:rPr>
        <w:t>Late work is subject to a 3</w:t>
      </w:r>
      <w:r>
        <w:rPr>
          <w:rFonts w:ascii="Arial" w:hAnsi="Arial" w:cs="Arial"/>
        </w:rPr>
        <w:t>0% penalty.</w:t>
      </w:r>
    </w:p>
    <w:tbl>
      <w:tblPr>
        <w:tblStyle w:val="TableGrid"/>
        <w:tblW w:w="9715" w:type="dxa"/>
        <w:tblLook w:val="04A0" w:firstRow="1" w:lastRow="0" w:firstColumn="1" w:lastColumn="0" w:noHBand="0" w:noVBand="1"/>
        <w:tblDescription w:val="Assignment Schedule"/>
      </w:tblPr>
      <w:tblGrid>
        <w:gridCol w:w="2057"/>
        <w:gridCol w:w="2427"/>
        <w:gridCol w:w="2232"/>
        <w:gridCol w:w="2189"/>
        <w:gridCol w:w="810"/>
      </w:tblGrid>
      <w:tr w:rsidR="00AD0BDA" w:rsidTr="00C04685">
        <w:trPr>
          <w:cantSplit/>
          <w:tblHeader/>
        </w:trPr>
        <w:tc>
          <w:tcPr>
            <w:tcW w:w="205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Module</w:t>
            </w:r>
          </w:p>
        </w:tc>
        <w:tc>
          <w:tcPr>
            <w:tcW w:w="242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Topic</w:t>
            </w:r>
          </w:p>
        </w:tc>
        <w:tc>
          <w:tcPr>
            <w:tcW w:w="2232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Learning Resources (Text, video, etc.)</w:t>
            </w:r>
          </w:p>
        </w:tc>
        <w:tc>
          <w:tcPr>
            <w:tcW w:w="2189" w:type="dxa"/>
            <w:vAlign w:val="center"/>
          </w:tcPr>
          <w:p w:rsidR="00AD0BDA" w:rsidRPr="00126AAE" w:rsidRDefault="00AD0BDA" w:rsidP="00C04685">
            <w:pPr>
              <w:tabs>
                <w:tab w:val="left" w:pos="2041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Activities and Assignments</w:t>
            </w:r>
          </w:p>
        </w:tc>
        <w:tc>
          <w:tcPr>
            <w:tcW w:w="810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 w:rsidRPr="00126AAE">
              <w:rPr>
                <w:b/>
              </w:rPr>
              <w:t>Due Dates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t>Module</w:t>
            </w:r>
            <w:r w:rsidRPr="00126AA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600AB">
              <w:t>Start here</w:t>
            </w:r>
          </w:p>
        </w:tc>
        <w:tc>
          <w:tcPr>
            <w:tcW w:w="2427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Introduction DB post</w:t>
            </w:r>
          </w:p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Course calendar</w:t>
            </w:r>
          </w:p>
        </w:tc>
        <w:tc>
          <w:tcPr>
            <w:tcW w:w="2232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N/A</w:t>
            </w:r>
          </w:p>
        </w:tc>
        <w:tc>
          <w:tcPr>
            <w:tcW w:w="2189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N/A</w:t>
            </w:r>
          </w:p>
        </w:tc>
        <w:tc>
          <w:tcPr>
            <w:tcW w:w="810" w:type="dxa"/>
            <w:vAlign w:val="center"/>
          </w:tcPr>
          <w:p w:rsidR="00AD0BDA" w:rsidRPr="00307D4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</w:pPr>
            <w:r>
              <w:t>8/30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t xml:space="preserve">Module 1 </w:t>
            </w:r>
            <w:r w:rsidRPr="00126AA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600AB">
              <w:t>Database</w:t>
            </w:r>
          </w:p>
        </w:tc>
        <w:tc>
          <w:tcPr>
            <w:tcW w:w="2427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Database Fundamentals</w:t>
            </w:r>
          </w:p>
        </w:tc>
        <w:tc>
          <w:tcPr>
            <w:tcW w:w="2232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Read Chapter 7: Getting Started</w:t>
            </w:r>
          </w:p>
          <w:p w:rsidR="00AD0BDA" w:rsidRPr="00D76C9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Read Chapter 8: The Relational Model</w:t>
            </w:r>
          </w:p>
        </w:tc>
        <w:tc>
          <w:tcPr>
            <w:tcW w:w="2189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DHW1: Database Essentials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DHW2: Creating tables</w:t>
            </w:r>
          </w:p>
          <w:p w:rsidR="00AD0BDA" w:rsidRPr="00DB54C6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DWH3: Working with Tables and Records</w:t>
            </w:r>
          </w:p>
        </w:tc>
        <w:tc>
          <w:tcPr>
            <w:tcW w:w="810" w:type="dxa"/>
            <w:vAlign w:val="center"/>
          </w:tcPr>
          <w:p w:rsidR="00AD0BDA" w:rsidRPr="00307D4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8/29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t xml:space="preserve">Module 2 </w:t>
            </w:r>
            <w:r w:rsidRPr="00126AA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600AB">
              <w:t>Python one</w:t>
            </w:r>
          </w:p>
        </w:tc>
        <w:tc>
          <w:tcPr>
            <w:tcW w:w="2427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Introduction to Programming</w:t>
            </w:r>
          </w:p>
        </w:tc>
        <w:tc>
          <w:tcPr>
            <w:tcW w:w="2232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Read Chapter 1</w:t>
            </w:r>
          </w:p>
          <w:p w:rsidR="00AD0BDA" w:rsidRPr="00D2360B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Video: Using Interactive Mode in IDLE</w:t>
            </w:r>
          </w:p>
        </w:tc>
        <w:tc>
          <w:tcPr>
            <w:tcW w:w="2189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P1T1: Hello World</w:t>
            </w:r>
          </w:p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P1HW1: Binary</w:t>
            </w:r>
          </w:p>
        </w:tc>
        <w:tc>
          <w:tcPr>
            <w:tcW w:w="810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09/05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t xml:space="preserve">Module 3 </w:t>
            </w:r>
            <w:r w:rsidRPr="00126AA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Python two</w:t>
            </w:r>
          </w:p>
        </w:tc>
        <w:tc>
          <w:tcPr>
            <w:tcW w:w="2427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Input, Processing and Output</w:t>
            </w:r>
          </w:p>
        </w:tc>
        <w:tc>
          <w:tcPr>
            <w:tcW w:w="2232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Read Chapter 2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Video: Using the print function</w:t>
            </w:r>
          </w:p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Video: Reading input from the keyboard</w:t>
            </w:r>
          </w:p>
        </w:tc>
        <w:tc>
          <w:tcPr>
            <w:tcW w:w="2189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P2T1: Sales Prediction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P2HW1: Celsius Fahrenheit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P2HW2: Male Female Percentage</w:t>
            </w:r>
          </w:p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P2LAB: GitHub</w:t>
            </w:r>
          </w:p>
        </w:tc>
        <w:tc>
          <w:tcPr>
            <w:tcW w:w="810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09/10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t xml:space="preserve">Module 4 </w:t>
            </w:r>
            <w:r w:rsidRPr="00126AA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Python three</w:t>
            </w:r>
          </w:p>
        </w:tc>
        <w:tc>
          <w:tcPr>
            <w:tcW w:w="2427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Decision Structures</w:t>
            </w:r>
          </w:p>
        </w:tc>
        <w:tc>
          <w:tcPr>
            <w:tcW w:w="2232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Read Chapter 3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Video: The if statement</w:t>
            </w:r>
          </w:p>
          <w:p w:rsidR="00AD0BDA" w:rsidRPr="00BA7D0C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Video: The if-else statement</w:t>
            </w:r>
          </w:p>
        </w:tc>
        <w:tc>
          <w:tcPr>
            <w:tcW w:w="2189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P3T1: Area of a Rectangle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P3HW1: Roman Numerals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P3HW2: Shipping Charges</w:t>
            </w:r>
          </w:p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P3LAB: Debugging</w:t>
            </w:r>
          </w:p>
        </w:tc>
        <w:tc>
          <w:tcPr>
            <w:tcW w:w="810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09/17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t xml:space="preserve">Module 5 </w:t>
            </w:r>
            <w:r w:rsidRPr="00126AA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Python four</w:t>
            </w:r>
          </w:p>
        </w:tc>
        <w:tc>
          <w:tcPr>
            <w:tcW w:w="2427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Repetition Structures</w:t>
            </w:r>
          </w:p>
        </w:tc>
        <w:tc>
          <w:tcPr>
            <w:tcW w:w="2232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Read Chapter 4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Video: The while loop</w:t>
            </w:r>
          </w:p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Video: The for loop</w:t>
            </w:r>
          </w:p>
        </w:tc>
        <w:tc>
          <w:tcPr>
            <w:tcW w:w="2189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P4T1: Turtle Graphics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P4T2: Bug Collector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P4HW1: Budget Analysis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P4HW2: Celsius to Fahrenheit Table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P4HW3: Tuition Increase</w:t>
            </w:r>
          </w:p>
          <w:p w:rsidR="00AD0BDA" w:rsidRPr="00CF7CA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P4LAB: Nested Loops</w:t>
            </w:r>
          </w:p>
        </w:tc>
        <w:tc>
          <w:tcPr>
            <w:tcW w:w="810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09/24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Module 6 </w:t>
            </w:r>
            <w:r w:rsidRPr="00126AA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Python five</w:t>
            </w:r>
          </w:p>
        </w:tc>
        <w:tc>
          <w:tcPr>
            <w:tcW w:w="2427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Functions</w:t>
            </w:r>
          </w:p>
        </w:tc>
        <w:tc>
          <w:tcPr>
            <w:tcW w:w="2232" w:type="dxa"/>
            <w:vAlign w:val="center"/>
          </w:tcPr>
          <w:p w:rsidR="00AD0BDA" w:rsidRPr="00D2360B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Read Chapter 5</w:t>
            </w:r>
          </w:p>
        </w:tc>
        <w:tc>
          <w:tcPr>
            <w:tcW w:w="2189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P5T1: Kilometer Converter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P5T2: Feet to Inches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P5HW1: Prime Numbers</w:t>
            </w:r>
          </w:p>
          <w:p w:rsidR="00AD0BDA" w:rsidRPr="00D2360B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P5HW2: Rock, Paper, Scissors</w:t>
            </w:r>
          </w:p>
        </w:tc>
        <w:tc>
          <w:tcPr>
            <w:tcW w:w="810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10/01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Pr="00126AAE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t>Module 7</w:t>
            </w:r>
            <w:r w:rsidRPr="00126AA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Web</w:t>
            </w:r>
          </w:p>
        </w:tc>
        <w:tc>
          <w:tcPr>
            <w:tcW w:w="2427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Web Development with HTML</w:t>
            </w:r>
          </w:p>
        </w:tc>
        <w:tc>
          <w:tcPr>
            <w:tcW w:w="2232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Read Chapter 10, 11 and 12</w:t>
            </w:r>
          </w:p>
        </w:tc>
        <w:tc>
          <w:tcPr>
            <w:tcW w:w="2189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WT1: Simple Web Site WHW1: Java House – Home Page</w:t>
            </w:r>
          </w:p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WHW2: Java House – Menu Page</w:t>
            </w:r>
          </w:p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t>WLAB: Website Project Proposal</w:t>
            </w:r>
          </w:p>
        </w:tc>
        <w:tc>
          <w:tcPr>
            <w:tcW w:w="810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  <w:rPr>
                <w:b/>
              </w:rPr>
            </w:pPr>
            <w:r>
              <w:t>10/08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t>Module 8: Cloud Computing</w:t>
            </w:r>
          </w:p>
        </w:tc>
        <w:tc>
          <w:tcPr>
            <w:tcW w:w="2427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Introduction to Cloud Computing</w:t>
            </w:r>
          </w:p>
        </w:tc>
        <w:tc>
          <w:tcPr>
            <w:tcW w:w="2232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TBA</w:t>
            </w:r>
          </w:p>
        </w:tc>
        <w:tc>
          <w:tcPr>
            <w:tcW w:w="2189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CCLAB: AWS Account Creation</w:t>
            </w:r>
          </w:p>
        </w:tc>
        <w:tc>
          <w:tcPr>
            <w:tcW w:w="810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</w:pPr>
            <w:r>
              <w:t>10/15</w:t>
            </w:r>
          </w:p>
        </w:tc>
      </w:tr>
      <w:tr w:rsidR="00AD0BDA" w:rsidTr="00C04685">
        <w:tc>
          <w:tcPr>
            <w:tcW w:w="2057" w:type="dxa"/>
            <w:vAlign w:val="center"/>
          </w:tcPr>
          <w:p w:rsidR="00AD0BDA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rPr>
                <w:b/>
              </w:rPr>
            </w:pPr>
            <w:r>
              <w:rPr>
                <w:b/>
              </w:rPr>
              <w:t>Module: Final Project</w:t>
            </w:r>
          </w:p>
        </w:tc>
        <w:tc>
          <w:tcPr>
            <w:tcW w:w="2427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Final Project</w:t>
            </w:r>
          </w:p>
        </w:tc>
        <w:tc>
          <w:tcPr>
            <w:tcW w:w="2232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</w:p>
        </w:tc>
        <w:tc>
          <w:tcPr>
            <w:tcW w:w="2189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</w:pPr>
            <w:r>
              <w:t>PROJ: Final Project</w:t>
            </w:r>
          </w:p>
        </w:tc>
        <w:tc>
          <w:tcPr>
            <w:tcW w:w="810" w:type="dxa"/>
            <w:vAlign w:val="center"/>
          </w:tcPr>
          <w:p w:rsidR="00AD0BDA" w:rsidRPr="002A1FE4" w:rsidRDefault="00AD0BDA" w:rsidP="00C04685">
            <w:pPr>
              <w:tabs>
                <w:tab w:val="left" w:pos="2340"/>
                <w:tab w:val="left" w:pos="4500"/>
                <w:tab w:val="left" w:pos="6930"/>
              </w:tabs>
              <w:jc w:val="center"/>
            </w:pPr>
            <w:r>
              <w:t>10/15</w:t>
            </w:r>
          </w:p>
        </w:tc>
      </w:tr>
    </w:tbl>
    <w:p w:rsidR="00D76C94" w:rsidRPr="00E35450" w:rsidRDefault="00D76C94" w:rsidP="00E35450">
      <w:pPr>
        <w:rPr>
          <w:rFonts w:ascii="Arial" w:hAnsi="Arial" w:cs="Arial"/>
        </w:rPr>
      </w:pPr>
      <w:bookmarkStart w:id="0" w:name="_GoBack"/>
      <w:bookmarkEnd w:id="0"/>
    </w:p>
    <w:p w:rsidR="00133AEA" w:rsidRDefault="00133AEA"/>
    <w:p w:rsidR="00133AEA" w:rsidRDefault="00133AEA"/>
    <w:sectPr w:rsidR="0013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11DC1"/>
    <w:multiLevelType w:val="hybridMultilevel"/>
    <w:tmpl w:val="4852C998"/>
    <w:lvl w:ilvl="0" w:tplc="A6E6542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EA"/>
    <w:rsid w:val="000E0A5F"/>
    <w:rsid w:val="00133AEA"/>
    <w:rsid w:val="001E6B59"/>
    <w:rsid w:val="003208D0"/>
    <w:rsid w:val="00336B96"/>
    <w:rsid w:val="005958C7"/>
    <w:rsid w:val="00AD0BDA"/>
    <w:rsid w:val="00BE18C4"/>
    <w:rsid w:val="00D76C94"/>
    <w:rsid w:val="00E35450"/>
    <w:rsid w:val="00E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00DCD-48D2-414F-BE67-35C85365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Kenneth Kleiner</cp:lastModifiedBy>
  <cp:revision>2</cp:revision>
  <dcterms:created xsi:type="dcterms:W3CDTF">2018-08-20T15:48:00Z</dcterms:created>
  <dcterms:modified xsi:type="dcterms:W3CDTF">2018-08-20T15:48:00Z</dcterms:modified>
</cp:coreProperties>
</file>