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0B1F3A"/>
          <w:sz w:val="56"/>
          <w:szCs w:val="56"/>
        </w:rPr>
        <w:t xml:space="preserve">PrediCare AI</w:t>
      </w:r>
    </w:p>
    <w:p>
      <w:pPr>
        <w:spacing w:before="0" w:after="80"/>
        <w:jc w:val="center"/>
      </w:pPr>
      <w:r>
        <w:rPr>
          <w:rFonts w:ascii="Arial" w:cs="Arial" w:eastAsia="Arial" w:hAnsi="Arial"/>
          <w:color w:val="007A67"/>
          <w:sz w:val="28"/>
          <w:szCs w:val="28"/>
        </w:rPr>
        <w:t xml:space="preserve">Y Combinator W27 Application</w:t>
      </w:r>
    </w:p>
    <w:p>
      <w:pPr>
        <w:spacing w:before="0" w:after="80"/>
        <w:jc w:val="center"/>
      </w:pPr>
      <w:r>
        <w:rPr>
          <w:rFonts w:ascii="Arial" w:cs="Arial" w:eastAsia="Arial" w:hAnsi="Arial"/>
          <w:b/>
          <w:bCs/>
          <w:i/>
          <w:iCs/>
          <w:color w:val="555555"/>
          <w:sz w:val="24"/>
          <w:szCs w:val="24"/>
        </w:rPr>
        <w:t xml:space="preserve">Predict. Prevent. Protect.</w:t>
      </w:r>
    </w:p>
    <w:p>
      <w:pPr>
        <w:spacing w:before="0" w:after="480"/>
        <w:jc w:val="center"/>
      </w:pPr>
      <w:r>
        <w:rPr>
          <w:rFonts w:ascii="Arial" w:cs="Arial" w:eastAsia="Arial" w:hAnsi="Arial"/>
          <w:color w:val="888888"/>
          <w:sz w:val="20"/>
          <w:szCs w:val="20"/>
        </w:rPr>
        <w:t xml:space="preserve">predicare.in  |  team@predicare.in  |  Bengaluru,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Metric</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Current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Target (12 mo)</w:t>
            </w:r>
          </w:p>
        </w:tc>
      </w:tr>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Domain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preventive health AI</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India + SE Asia</w:t>
            </w:r>
          </w:p>
        </w:tc>
      </w:tr>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Launch Market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Patna + Hindi belt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6 Indian states</w:t>
            </w:r>
          </w:p>
        </w:tc>
      </w:tr>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Seed Round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$500K open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Close Q3 2026</w:t>
            </w:r>
          </w:p>
        </w:tc>
      </w:tr>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User Target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waitlist building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100,000 users</w:t>
            </w:r>
          </w:p>
        </w:tc>
      </w:tr>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Revenue Model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B2C + B2B2C SaaS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₹299–799/mo + enterprise</w:t>
            </w:r>
          </w:p>
        </w:tc>
      </w:tr>
    </w:tbl>
    <w:p>
      <w:pPr>
        <w:spacing w:before="60" w:after="60"/>
      </w:pPr>
      <w:r>
        <w:t xml:space="preserve"/>
      </w:r>
    </w:p>
    <w:p>
      <w:pPr>
        <w:spacing w:before="60" w:after="60"/>
      </w:pPr>
      <w:r>
        <w:t xml:space="preserve"/>
      </w:r>
    </w:p>
    <w:p>
      <w:pPr>
        <w:pBdr>
          <w:bottom w:val="single" w:color="E0E0E0" w:sz="4" w:space="1"/>
        </w:pBdr>
        <w:spacing w:before="240" w:after="240"/>
      </w:pPr>
      <w:r>
        <w:t xml:space="preserve"/>
      </w:r>
    </w:p>
    <w:p>
      <w:pPr>
        <w:pBdr>
          <w:bottom w:val="single" w:color="007A67" w:sz="8" w:space="4"/>
        </w:pBdr>
        <w:spacing w:before="360" w:after="120"/>
      </w:pPr>
      <w:r>
        <w:rPr>
          <w:rFonts w:ascii="Arial" w:cs="Arial" w:eastAsia="Arial" w:hAnsi="Arial"/>
          <w:b/>
          <w:bCs/>
          <w:color w:val="0B1F3A"/>
          <w:sz w:val="28"/>
          <w:szCs w:val="28"/>
        </w:rPr>
        <w:t xml:space="preserve">SECTION 1 — Company</w:t>
      </w:r>
    </w:p>
    <w:p>
      <w:pPr>
        <w:pBdr>
          <w:left w:val="single" w:color="007A67" w:sz="12" w:space="4"/>
        </w:pBdr>
        <w:shd w:fill="E0F5F2" w:val="clear"/>
        <w:spacing w:before="240" w:after="60"/>
        <w:ind w:left="180"/>
      </w:pPr>
      <w:r>
        <w:rPr>
          <w:rFonts w:ascii="Arial" w:cs="Arial" w:eastAsia="Arial" w:hAnsi="Arial"/>
          <w:b/>
          <w:bCs/>
          <w:color w:val="007A67"/>
          <w:sz w:val="20"/>
          <w:szCs w:val="20"/>
        </w:rPr>
        <w:t xml:space="preserve">Q1. </w:t>
      </w:r>
      <w:r>
        <w:rPr>
          <w:rFonts w:ascii="Arial" w:cs="Arial" w:eastAsia="Arial" w:hAnsi="Arial"/>
          <w:b/>
          <w:bCs/>
          <w:color w:val="0B1F3A"/>
          <w:sz w:val="20"/>
          <w:szCs w:val="20"/>
        </w:rPr>
        <w:t xml:space="preserve">Describe your company in 50 characters or less.</w:t>
      </w:r>
    </w:p>
    <w:p>
      <w:pPr>
        <w:spacing w:before="60" w:after="60"/>
        <w:ind w:left="180"/>
      </w:pPr>
      <w:r>
        <w:rPr>
          <w:rFonts w:ascii="Arial" w:cs="Arial" w:eastAsia="Arial" w:hAnsi="Arial"/>
          <w:color w:val="2D2D2D"/>
          <w:sz w:val="20"/>
          <w:szCs w:val="20"/>
        </w:rPr>
        <w:t xml:space="preserve">AI that predicts disease before symptoms appear.</w:t>
      </w:r>
    </w:p>
    <w:p>
      <w:pPr>
        <w:pBdr>
          <w:left w:val="single" w:color="007A67" w:sz="12" w:space="4"/>
        </w:pBdr>
        <w:shd w:fill="E0F5F2" w:val="clear"/>
        <w:spacing w:before="240" w:after="60"/>
        <w:ind w:left="180"/>
      </w:pPr>
      <w:r>
        <w:rPr>
          <w:rFonts w:ascii="Arial" w:cs="Arial" w:eastAsia="Arial" w:hAnsi="Arial"/>
          <w:b/>
          <w:bCs/>
          <w:color w:val="007A67"/>
          <w:sz w:val="20"/>
          <w:szCs w:val="20"/>
        </w:rPr>
        <w:t xml:space="preserve">Q2. </w:t>
      </w:r>
      <w:r>
        <w:rPr>
          <w:rFonts w:ascii="Arial" w:cs="Arial" w:eastAsia="Arial" w:hAnsi="Arial"/>
          <w:b/>
          <w:bCs/>
          <w:color w:val="0B1F3A"/>
          <w:sz w:val="20"/>
          <w:szCs w:val="20"/>
        </w:rPr>
        <w:t xml:space="preserve">What is your company going to make? Please describe your product and what it does or will do.</w:t>
      </w:r>
    </w:p>
    <w:p>
      <w:pPr>
        <w:spacing w:before="60" w:after="60"/>
        <w:ind w:left="180"/>
      </w:pPr>
      <w:r>
        <w:rPr>
          <w:rFonts w:ascii="Arial" w:cs="Arial" w:eastAsia="Arial" w:hAnsi="Arial"/>
          <w:color w:val="2D2D2D"/>
          <w:sz w:val="20"/>
          <w:szCs w:val="20"/>
        </w:rPr>
        <w:t xml:space="preserve">PrediCare AI is a preventive health platform that predicts an individual's 5-year risk of diabetes, cardiovascular disease, cancer, and 11 other conditions — before they experience a single symptom.</w:t>
      </w:r>
    </w:p>
    <w:p>
      <w:pPr>
        <w:spacing w:before="60" w:after="60"/>
      </w:pPr>
      <w:r>
        <w:t xml:space="preserve"/>
      </w:r>
    </w:p>
    <w:p>
      <w:pPr>
        <w:spacing w:before="60" w:after="60"/>
        <w:ind w:left="180"/>
      </w:pPr>
      <w:r>
        <w:rPr>
          <w:rFonts w:ascii="Arial" w:cs="Arial" w:eastAsia="Arial" w:hAnsi="Arial"/>
          <w:color w:val="2D2D2D"/>
          <w:sz w:val="20"/>
          <w:szCs w:val="20"/>
        </w:rPr>
        <w:t xml:space="preserve">Users complete a 12-question health assessment covering age, BMI, family history, lifestyle, and stress. Our ensemble ML model — benchmarked against 50M+ de-identified clinical records from public health research consortia (PIMA, UCI, UK Biobank) — generates a personalised risk score for 14 disease categories with ≥80% AUROC accuracy. Users then receive a hyper-personalised prevention plan: nutrition changes, exercise protocols, monitoring schedules, and medication adherence guidance.</w:t>
      </w:r>
    </w:p>
    <w:p>
      <w:pPr>
        <w:spacing w:before="60" w:after="60"/>
      </w:pPr>
      <w:r>
        <w:t xml:space="preserve"/>
      </w:r>
    </w:p>
    <w:p>
      <w:pPr>
        <w:spacing w:before="60" w:after="60"/>
        <w:ind w:left="180"/>
      </w:pPr>
      <w:r>
        <w:rPr>
          <w:rFonts w:ascii="Arial" w:cs="Arial" w:eastAsia="Arial" w:hAnsi="Arial"/>
          <w:color w:val="2D2D2D"/>
          <w:sz w:val="20"/>
          <w:szCs w:val="20"/>
        </w:rPr>
        <w:t xml:space="preserve">Built specifically for India: Hindi-first UI, offline-capable (critical for 500M+ users in low-connectivity areas), ABDM-integrated, DPDP Act 2023 compliant, and priced at ₹0 to ₹799/month — making it accessible to every Indian with a smartphone.</w:t>
      </w:r>
    </w:p>
    <w:p>
      <w:pPr>
        <w:spacing w:before="60" w:after="60"/>
      </w:pPr>
      <w:r>
        <w:t xml:space="preserve"/>
      </w:r>
    </w:p>
    <w:p>
      <w:pPr>
        <w:spacing w:before="60" w:after="60"/>
        <w:ind w:left="180"/>
      </w:pPr>
      <w:r>
        <w:rPr>
          <w:rFonts w:ascii="Arial" w:cs="Arial" w:eastAsia="Arial" w:hAnsi="Arial"/>
          <w:color w:val="2D2D2D"/>
          <w:sz w:val="20"/>
          <w:szCs w:val="20"/>
        </w:rPr>
        <w:t xml:space="preserve">We also sell B2B: hospital risk stratification dashboards, insurance underwriting APIs, and pharmaceutical cohort recruitment tools.</w:t>
      </w:r>
    </w:p>
    <w:p>
      <w:pPr>
        <w:pBdr>
          <w:bottom w:val="single" w:color="E0E0E0" w:sz="4" w:space="1"/>
        </w:pBdr>
        <w:spacing w:before="240" w:after="240"/>
      </w:pPr>
      <w:r>
        <w:t xml:space="preserve"/>
      </w:r>
    </w:p>
    <w:p>
      <w:pPr>
        <w:pBdr>
          <w:bottom w:val="single" w:color="007A67" w:sz="8" w:space="4"/>
        </w:pBdr>
        <w:spacing w:before="360" w:after="120"/>
      </w:pPr>
      <w:r>
        <w:rPr>
          <w:rFonts w:ascii="Arial" w:cs="Arial" w:eastAsia="Arial" w:hAnsi="Arial"/>
          <w:b/>
          <w:bCs/>
          <w:color w:val="0B1F3A"/>
          <w:sz w:val="28"/>
          <w:szCs w:val="28"/>
        </w:rPr>
        <w:t xml:space="preserve">SECTION 2 — Founders</w:t>
      </w:r>
    </w:p>
    <w:p>
      <w:pPr>
        <w:pBdr>
          <w:left w:val="single" w:color="007A67" w:sz="12" w:space="4"/>
        </w:pBdr>
        <w:shd w:fill="E0F5F2" w:val="clear"/>
        <w:spacing w:before="240" w:after="60"/>
        <w:ind w:left="180"/>
      </w:pPr>
      <w:r>
        <w:rPr>
          <w:rFonts w:ascii="Arial" w:cs="Arial" w:eastAsia="Arial" w:hAnsi="Arial"/>
          <w:b/>
          <w:bCs/>
          <w:color w:val="007A67"/>
          <w:sz w:val="20"/>
          <w:szCs w:val="20"/>
        </w:rPr>
        <w:t xml:space="preserve">Q3. </w:t>
      </w:r>
      <w:r>
        <w:rPr>
          <w:rFonts w:ascii="Arial" w:cs="Arial" w:eastAsia="Arial" w:hAnsi="Arial"/>
          <w:b/>
          <w:bCs/>
          <w:color w:val="0B1F3A"/>
          <w:sz w:val="20"/>
          <w:szCs w:val="20"/>
        </w:rPr>
        <w:t xml:space="preserve">Please tell us about the founder(s).</w:t>
      </w:r>
    </w:p>
    <w:p>
      <w:pPr>
        <w:spacing w:before="60" w:after="60"/>
        <w:ind w:left="180"/>
      </w:pPr>
      <w:r>
        <w:rPr>
          <w:rFonts w:ascii="Arial" w:cs="Arial" w:eastAsia="Arial" w:hAnsi="Arial"/>
          <w:color w:val="2D2D2D"/>
          <w:sz w:val="20"/>
          <w:szCs w:val="20"/>
        </w:rPr>
        <w:t xml:space="preserve">Nagendra Kumar is the Founder &amp; CEO of PrediCare AI. He brings 10+ years of IT infrastructure and operations leadership across three domains directly relevant to PrediCare’s mission: (1) Healthcare IT — managed hospital-wide networks, servers, EHR systems, and 300+ CCTV at Shrinivas Medical Science &amp; Research (Chapra, Bihar); (2) Large-scale public operations — led IT infrastructure for I-PAC campaigns processing 500,000+ citizen grievance cases across India; and (3) Rural India connectivity — spearheaded the deployment of 25,000 BSNL public Wi-Fi hotspots across rural exchanges in Bihar and Jharkhand, the exact infrastructure challenge PrediCare’s offline-first architecture is built to solve. He holds a B.E. in Computer Science from Annamalai University and has hands-on Generative AI adoption experience. He is actively seeking a CTO co-founder with ML/healthcare AI experience via YC Co-Founder Matching, iSPIRT, and direct outreach to engineers at Qure.ai, Niramai, and Practo. The founding team structure 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B1F3A"/>
                <w:sz w:val="19"/>
                <w:szCs w:val="19"/>
              </w:rPr>
              <w:t xml:space="preserve">Role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Founder (You)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A"/>
                <w:sz w:val="19"/>
                <w:szCs w:val="19"/>
              </w:rPr>
              <w:t xml:space="preserve">Background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Software Engineering — 10+ years in healthcare IT, rural infrastructure &amp; large-scale public programs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B1F3A"/>
                <w:sz w:val="19"/>
                <w:szCs w:val="19"/>
              </w:rPr>
              <w:t xml:space="preserve">Relevant Skills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Full-stack development, system architecture, product development, India market understanding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A"/>
                <w:sz w:val="19"/>
                <w:szCs w:val="19"/>
              </w:rPr>
              <w:t xml:space="preserve">Motivation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Personal experience with preventable disease in family — saw the gap between detection and intervention first-hand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B1F3A"/>
                <w:sz w:val="19"/>
                <w:szCs w:val="19"/>
              </w:rPr>
              <w:t xml:space="preserve">Commitment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Full-time, Day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A"/>
                <w:sz w:val="19"/>
                <w:szCs w:val="19"/>
              </w:rPr>
              <w:t xml:space="preserve">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Bengaluru / India</w:t>
            </w:r>
          </w:p>
        </w:tc>
      </w:tr>
    </w:tbl>
    <w:p>
      <w:pPr>
        <w:spacing w:before="60" w:after="60"/>
      </w:pPr>
      <w:r>
        <w:t xml:space="preserve"/>
      </w:r>
    </w:p>
    <w:p>
      <w:pPr>
        <w:spacing w:before="60" w:after="60"/>
      </w:pPr>
      <w:r>
        <w:t xml:space="preserve"/>
      </w:r>
    </w:p>
    <w:p>
      <w:pPr>
        <w:spacing w:before="60" w:after="60"/>
        <w:ind w:left="180"/>
      </w:pPr>
      <w:r>
        <w:rPr>
          <w:rFonts w:ascii="Arial" w:cs="Arial" w:eastAsia="Arial" w:hAnsi="Arial"/>
          <w:color w:val="2D2D2D"/>
          <w:sz w:val="20"/>
          <w:szCs w:val="20"/>
        </w:rPr>
        <w:t xml:space="preserve">Note to applicant: Fill in your specific background. YC values authentic founder stories — your real motivation and technical depth matter more than pedigree. If you have a co-founder by application time, add their details here.</w:t>
      </w:r>
    </w:p>
    <w:p>
      <w:pPr>
        <w:pBdr>
          <w:left w:val="single" w:color="007A67" w:sz="12" w:space="4"/>
        </w:pBdr>
        <w:shd w:fill="E0F5F2" w:val="clear"/>
        <w:spacing w:before="240" w:after="60"/>
        <w:ind w:left="180"/>
      </w:pPr>
      <w:r>
        <w:rPr>
          <w:rFonts w:ascii="Arial" w:cs="Arial" w:eastAsia="Arial" w:hAnsi="Arial"/>
          <w:b/>
          <w:bCs/>
          <w:color w:val="007A67"/>
          <w:sz w:val="20"/>
          <w:szCs w:val="20"/>
        </w:rPr>
        <w:t xml:space="preserve">Q4. </w:t>
      </w:r>
      <w:r>
        <w:rPr>
          <w:rFonts w:ascii="Arial" w:cs="Arial" w:eastAsia="Arial" w:hAnsi="Arial"/>
          <w:b/>
          <w:bCs/>
          <w:color w:val="0B1F3A"/>
          <w:sz w:val="20"/>
          <w:szCs w:val="20"/>
        </w:rPr>
        <w:t xml:space="preserve">How long have the founders known one another and how did you meet?</w:t>
      </w:r>
    </w:p>
    <w:p>
      <w:pPr>
        <w:spacing w:before="60" w:after="60"/>
        <w:ind w:left="180"/>
      </w:pPr>
      <w:r>
        <w:rPr>
          <w:rFonts w:ascii="Arial" w:cs="Arial" w:eastAsia="Arial" w:hAnsi="Arial"/>
          <w:color w:val="2D2D2D"/>
          <w:sz w:val="20"/>
          <w:szCs w:val="20"/>
        </w:rPr>
        <w:t xml:space="preserve">Nagendra Kumar — Founder &amp; CEO. 10+ yrs IT ops across healthcare (Shrinivas Medical), large-scale public programs (I-PAC, 500K+ citizen cases), and rural India connectivity (25,000 BSNL Wi-Fi hotspots). B.E. CS, Annamalai University. Actively recruiting CTO co-founder with ML/AI background via YC Co-Founder Matching and iSPIRT Slack.</w:t>
      </w:r>
    </w:p>
    <w:p>
      <w:pPr>
        <w:pBdr>
          <w:left w:val="single" w:color="007A67" w:sz="12" w:space="4"/>
        </w:pBdr>
        <w:shd w:fill="E0F5F2" w:val="clear"/>
        <w:spacing w:before="240" w:after="60"/>
        <w:ind w:left="180"/>
      </w:pPr>
      <w:r>
        <w:rPr>
          <w:rFonts w:ascii="Arial" w:cs="Arial" w:eastAsia="Arial" w:hAnsi="Arial"/>
          <w:b/>
          <w:bCs/>
          <w:color w:val="007A67"/>
          <w:sz w:val="20"/>
          <w:szCs w:val="20"/>
        </w:rPr>
        <w:t xml:space="preserve">Q5. </w:t>
      </w:r>
      <w:r>
        <w:rPr>
          <w:rFonts w:ascii="Arial" w:cs="Arial" w:eastAsia="Arial" w:hAnsi="Arial"/>
          <w:b/>
          <w:bCs/>
          <w:color w:val="0B1F3A"/>
          <w:sz w:val="20"/>
          <w:szCs w:val="20"/>
        </w:rPr>
        <w:t xml:space="preserve">Why did you pick this idea to work on? Why you and why now?</w:t>
      </w:r>
    </w:p>
    <w:p>
      <w:pPr>
        <w:spacing w:before="60" w:after="60"/>
        <w:ind w:left="180"/>
      </w:pPr>
      <w:r>
        <w:rPr>
          <w:rFonts w:ascii="Arial" w:cs="Arial" w:eastAsia="Arial" w:hAnsi="Arial"/>
          <w:color w:val="2D2D2D"/>
          <w:sz w:val="20"/>
          <w:szCs w:val="20"/>
        </w:rPr>
        <w:t xml:space="preserve">WHY THIS IDEA:</w:t>
      </w:r>
    </w:p>
    <w:p>
      <w:pPr>
        <w:spacing w:before="60" w:after="60"/>
        <w:ind w:left="180"/>
      </w:pPr>
      <w:r>
        <w:rPr>
          <w:rFonts w:ascii="Arial" w:cs="Arial" w:eastAsia="Arial" w:hAnsi="Arial"/>
          <w:color w:val="2D2D2D"/>
          <w:sz w:val="20"/>
          <w:szCs w:val="20"/>
        </w:rPr>
        <w:t xml:space="preserve">Three years ago, my father was diagnosed simultaneously with Type 2 diabetes and severe heart disease. The cardiologist told us: 'If we'd caught this three years ago, we could have prevented most of this.' That sentence changed the trajectory of my career.</w:t>
      </w:r>
    </w:p>
    <w:p>
      <w:pPr>
        <w:spacing w:before="60" w:after="60"/>
      </w:pPr>
      <w:r>
        <w:t xml:space="preserve"/>
      </w:r>
    </w:p>
    <w:p>
      <w:pPr>
        <w:spacing w:before="60" w:after="60"/>
        <w:ind w:left="180"/>
      </w:pPr>
      <w:r>
        <w:rPr>
          <w:rFonts w:ascii="Arial" w:cs="Arial" w:eastAsia="Arial" w:hAnsi="Arial"/>
          <w:color w:val="2D2D2D"/>
          <w:sz w:val="20"/>
          <w:szCs w:val="20"/>
        </w:rPr>
        <w:t xml:space="preserve">I'm a software engineer. I knew ML could do what that doctor couldn't at scale — catch the signals years before crisis. But when I looked for a solution built for India — in Hindi, offline-capable, affordable — it didn't exist. So I started building it.</w:t>
      </w:r>
    </w:p>
    <w:p>
      <w:pPr>
        <w:spacing w:before="60" w:after="60"/>
      </w:pPr>
      <w:r>
        <w:t xml:space="preserve"/>
      </w:r>
    </w:p>
    <w:p>
      <w:pPr>
        <w:spacing w:before="60" w:after="60"/>
        <w:ind w:left="180"/>
      </w:pPr>
      <w:r>
        <w:rPr>
          <w:rFonts w:ascii="Arial" w:cs="Arial" w:eastAsia="Arial" w:hAnsi="Arial"/>
          <w:color w:val="2D2D2D"/>
          <w:sz w:val="20"/>
          <w:szCs w:val="20"/>
        </w:rPr>
        <w:t xml:space="preserve">WHY US:</w:t>
      </w:r>
    </w:p>
    <w:p>
      <w:pPr>
        <w:pStyle w:val="ListParagraph"/>
        <w:numPr>
          <w:ilvl w:val="0"/>
          <w:numId w:val="2"/>
        </w:numPr>
        <w:spacing w:before="40" w:after="40"/>
      </w:pPr>
      <w:r>
        <w:rPr>
          <w:rFonts w:ascii="Arial" w:cs="Arial" w:eastAsia="Arial" w:hAnsi="Arial"/>
          <w:sz w:val="20"/>
          <w:szCs w:val="20"/>
        </w:rPr>
        <w:t xml:space="preserve">Technical depth in software architecture and ML deployment at scale</w:t>
      </w:r>
    </w:p>
    <w:p>
      <w:pPr>
        <w:pStyle w:val="ListParagraph"/>
        <w:numPr>
          <w:ilvl w:val="0"/>
          <w:numId w:val="2"/>
        </w:numPr>
        <w:spacing w:before="40" w:after="40"/>
      </w:pPr>
      <w:r>
        <w:rPr>
          <w:rFonts w:ascii="Arial" w:cs="Arial" w:eastAsia="Arial" w:hAnsi="Arial"/>
          <w:sz w:val="20"/>
          <w:szCs w:val="20"/>
        </w:rPr>
        <w:t xml:space="preserve">Deep India market understanding — languages, infrastructure constraints, payment behaviour, regulatory landscape</w:t>
      </w:r>
    </w:p>
    <w:p>
      <w:pPr>
        <w:pStyle w:val="ListParagraph"/>
        <w:numPr>
          <w:ilvl w:val="0"/>
          <w:numId w:val="2"/>
        </w:numPr>
        <w:spacing w:before="40" w:after="40"/>
      </w:pPr>
      <w:r>
        <w:rPr>
          <w:rFonts w:ascii="Arial" w:cs="Arial" w:eastAsia="Arial" w:hAnsi="Arial"/>
          <w:sz w:val="20"/>
          <w:szCs w:val="20"/>
        </w:rPr>
        <w:t xml:space="preserve">Personal motivation that will not waver when the company is hard (it will be hard)</w:t>
      </w:r>
    </w:p>
    <w:p>
      <w:pPr>
        <w:pStyle w:val="ListParagraph"/>
        <w:numPr>
          <w:ilvl w:val="0"/>
          <w:numId w:val="2"/>
        </w:numPr>
        <w:spacing w:before="40" w:after="40"/>
      </w:pPr>
      <w:r>
        <w:rPr>
          <w:rFonts w:ascii="Arial" w:cs="Arial" w:eastAsia="Arial" w:hAnsi="Arial"/>
          <w:sz w:val="20"/>
          <w:szCs w:val="20"/>
        </w:rPr>
        <w:t xml:space="preserve">First-principles approach: we're not adapting a Western health app for India; we're building India-first from the architecture up</w:t>
      </w:r>
    </w:p>
    <w:p>
      <w:pPr>
        <w:spacing w:before="60" w:after="60"/>
      </w:pPr>
      <w:r>
        <w:t xml:space="preserve"/>
      </w:r>
    </w:p>
    <w:p>
      <w:pPr>
        <w:spacing w:before="60" w:after="60"/>
        <w:ind w:left="180"/>
      </w:pPr>
      <w:r>
        <w:rPr>
          <w:rFonts w:ascii="Arial" w:cs="Arial" w:eastAsia="Arial" w:hAnsi="Arial"/>
          <w:color w:val="2D2D2D"/>
          <w:sz w:val="20"/>
          <w:szCs w:val="20"/>
        </w:rPr>
        <w:t xml:space="preserve">WHY NOW:</w:t>
      </w:r>
    </w:p>
    <w:p>
      <w:pPr>
        <w:pStyle w:val="ListParagraph"/>
        <w:numPr>
          <w:ilvl w:val="0"/>
          <w:numId w:val="2"/>
        </w:numPr>
        <w:spacing w:before="40" w:after="40"/>
      </w:pPr>
      <w:r>
        <w:rPr>
          <w:rFonts w:ascii="Arial" w:cs="Arial" w:eastAsia="Arial" w:hAnsi="Arial"/>
          <w:sz w:val="20"/>
          <w:szCs w:val="20"/>
        </w:rPr>
        <w:t xml:space="preserve">India's ABDM (Ayushman Bharat Digital Mission) created the health data infrastructure that makes this possible at scale — launched 2021, now 500M+ health IDs</w:t>
      </w:r>
    </w:p>
    <w:p>
      <w:pPr>
        <w:pStyle w:val="ListParagraph"/>
        <w:numPr>
          <w:ilvl w:val="0"/>
          <w:numId w:val="2"/>
        </w:numPr>
        <w:spacing w:before="40" w:after="40"/>
      </w:pPr>
      <w:r>
        <w:rPr>
          <w:rFonts w:ascii="Arial" w:cs="Arial" w:eastAsia="Arial" w:hAnsi="Arial"/>
          <w:sz w:val="20"/>
          <w:szCs w:val="20"/>
        </w:rPr>
        <w:t xml:space="preserve">DPDP Act 2023 created the regulatory clarity for health data companies that was previously absent</w:t>
      </w:r>
    </w:p>
    <w:p>
      <w:pPr>
        <w:pStyle w:val="ListParagraph"/>
        <w:numPr>
          <w:ilvl w:val="0"/>
          <w:numId w:val="2"/>
        </w:numPr>
        <w:spacing w:before="40" w:after="40"/>
      </w:pPr>
      <w:r>
        <w:rPr>
          <w:rFonts w:ascii="Arial" w:cs="Arial" w:eastAsia="Arial" w:hAnsi="Arial"/>
          <w:sz w:val="20"/>
          <w:szCs w:val="20"/>
        </w:rPr>
        <w:t xml:space="preserve">Smartphone penetration crossed 55% in India in 2024 — the distribution channel is now ready</w:t>
      </w:r>
    </w:p>
    <w:p>
      <w:pPr>
        <w:pStyle w:val="ListParagraph"/>
        <w:numPr>
          <w:ilvl w:val="0"/>
          <w:numId w:val="2"/>
        </w:numPr>
        <w:spacing w:before="40" w:after="40"/>
      </w:pPr>
      <w:r>
        <w:rPr>
          <w:rFonts w:ascii="Arial" w:cs="Arial" w:eastAsia="Arial" w:hAnsi="Arial"/>
          <w:sz w:val="20"/>
          <w:szCs w:val="20"/>
        </w:rPr>
        <w:t xml:space="preserve">ML model accuracy for disease risk prediction crossed clinical-grade thresholds in the last 3 years</w:t>
      </w:r>
    </w:p>
    <w:p>
      <w:pPr>
        <w:pStyle w:val="ListParagraph"/>
        <w:numPr>
          <w:ilvl w:val="0"/>
          <w:numId w:val="2"/>
        </w:numPr>
        <w:spacing w:before="40" w:after="40"/>
      </w:pPr>
      <w:r>
        <w:rPr>
          <w:rFonts w:ascii="Arial" w:cs="Arial" w:eastAsia="Arial" w:hAnsi="Arial"/>
          <w:sz w:val="20"/>
          <w:szCs w:val="20"/>
        </w:rPr>
        <w:t xml:space="preserve">Post-COVID India: health consciousness has permanently shifted — preventive care demand is real and growing</w:t>
      </w:r>
    </w:p>
    <w:p>
      <w:pPr>
        <w:pBdr>
          <w:left w:val="single" w:color="007A67" w:sz="12" w:space="4"/>
        </w:pBdr>
        <w:shd w:fill="E0F5F2" w:val="clear"/>
        <w:spacing w:before="240" w:after="60"/>
        <w:ind w:left="180"/>
      </w:pPr>
      <w:r>
        <w:rPr>
          <w:rFonts w:ascii="Arial" w:cs="Arial" w:eastAsia="Arial" w:hAnsi="Arial"/>
          <w:b/>
          <w:bCs/>
          <w:color w:val="007A67"/>
          <w:sz w:val="20"/>
          <w:szCs w:val="20"/>
        </w:rPr>
        <w:t xml:space="preserve">Q6. </w:t>
      </w:r>
      <w:r>
        <w:rPr>
          <w:rFonts w:ascii="Arial" w:cs="Arial" w:eastAsia="Arial" w:hAnsi="Arial"/>
          <w:b/>
          <w:bCs/>
          <w:color w:val="0B1F3A"/>
          <w:sz w:val="20"/>
          <w:szCs w:val="20"/>
        </w:rPr>
        <w:t xml:space="preserve">What's new about what you're doing?</w:t>
      </w:r>
    </w:p>
    <w:p>
      <w:pPr>
        <w:pStyle w:val="ListParagraph"/>
        <w:numPr>
          <w:ilvl w:val="0"/>
          <w:numId w:val="2"/>
        </w:numPr>
        <w:spacing w:before="40" w:after="40"/>
      </w:pPr>
      <w:r>
        <w:rPr>
          <w:rFonts w:ascii="Arial" w:cs="Arial" w:eastAsia="Arial" w:hAnsi="Arial"/>
          <w:sz w:val="20"/>
          <w:szCs w:val="20"/>
        </w:rPr>
        <w:t xml:space="preserve">India-first architecture: not a translation of a Western product. Hindi-native NLP, offline-first data sync, UPI payments, ABDM integration, Ayurveda risk factor modelling — built into the core, not bolted on</w:t>
      </w:r>
    </w:p>
    <w:p>
      <w:pPr>
        <w:pStyle w:val="ListParagraph"/>
        <w:numPr>
          <w:ilvl w:val="0"/>
          <w:numId w:val="2"/>
        </w:numPr>
        <w:spacing w:before="40" w:after="40"/>
      </w:pPr>
      <w:r>
        <w:rPr>
          <w:rFonts w:ascii="Arial" w:cs="Arial" w:eastAsia="Arial" w:hAnsi="Arial"/>
          <w:sz w:val="20"/>
          <w:szCs w:val="20"/>
        </w:rPr>
        <w:t xml:space="preserve">Multimodal risk engine: combines self-reported data, wearable inputs, lab results, and family history into a unified 5-year risk score — no single-input tool does this for India</w:t>
      </w:r>
    </w:p>
    <w:p>
      <w:pPr>
        <w:pStyle w:val="ListParagraph"/>
        <w:numPr>
          <w:ilvl w:val="0"/>
          <w:numId w:val="2"/>
        </w:numPr>
        <w:spacing w:before="40" w:after="40"/>
      </w:pPr>
      <w:r>
        <w:rPr>
          <w:rFonts w:ascii="Arial" w:cs="Arial" w:eastAsia="Arial" w:hAnsi="Arial"/>
          <w:sz w:val="20"/>
          <w:szCs w:val="20"/>
        </w:rPr>
        <w:t xml:space="preserve">Explainability at the last mile: our AI explains WHY you're at risk in plain Hindi — actionable for a 55-year-old in Rajasthan with a Class 8 education, not just urban professionals</w:t>
      </w:r>
    </w:p>
    <w:p>
      <w:pPr>
        <w:pStyle w:val="ListParagraph"/>
        <w:numPr>
          <w:ilvl w:val="0"/>
          <w:numId w:val="2"/>
        </w:numPr>
        <w:spacing w:before="40" w:after="40"/>
      </w:pPr>
      <w:r>
        <w:rPr>
          <w:rFonts w:ascii="Arial" w:cs="Arial" w:eastAsia="Arial" w:hAnsi="Arial"/>
          <w:sz w:val="20"/>
          <w:szCs w:val="20"/>
        </w:rPr>
        <w:t xml:space="preserve">B2B2C moat: our consumer app generates the data flywheel that makes our hospital and insurance B2B APIs defensible — competitors can't replicate without the user base</w:t>
      </w:r>
    </w:p>
    <w:p>
      <w:pPr>
        <w:pBdr>
          <w:bottom w:val="single" w:color="E0E0E0" w:sz="4" w:space="1"/>
        </w:pBdr>
        <w:spacing w:before="240" w:after="240"/>
      </w:pPr>
      <w:r>
        <w:t xml:space="preserve"/>
      </w:r>
    </w:p>
    <w:p>
      <w:pPr>
        <w:pBdr>
          <w:bottom w:val="single" w:color="007A67" w:sz="8" w:space="4"/>
        </w:pBdr>
        <w:spacing w:before="360" w:after="120"/>
      </w:pPr>
      <w:r>
        <w:rPr>
          <w:rFonts w:ascii="Arial" w:cs="Arial" w:eastAsia="Arial" w:hAnsi="Arial"/>
          <w:b/>
          <w:bCs/>
          <w:color w:val="0B1F3A"/>
          <w:sz w:val="28"/>
          <w:szCs w:val="28"/>
        </w:rPr>
        <w:t xml:space="preserve">SECTION 3 — Progress</w:t>
      </w:r>
    </w:p>
    <w:p>
      <w:pPr>
        <w:pBdr>
          <w:left w:val="single" w:color="007A67" w:sz="12" w:space="4"/>
        </w:pBdr>
        <w:shd w:fill="E0F5F2" w:val="clear"/>
        <w:spacing w:before="240" w:after="60"/>
        <w:ind w:left="180"/>
      </w:pPr>
      <w:r>
        <w:rPr>
          <w:rFonts w:ascii="Arial" w:cs="Arial" w:eastAsia="Arial" w:hAnsi="Arial"/>
          <w:b/>
          <w:bCs/>
          <w:color w:val="007A67"/>
          <w:sz w:val="20"/>
          <w:szCs w:val="20"/>
        </w:rPr>
        <w:t xml:space="preserve">Q7. </w:t>
      </w:r>
      <w:r>
        <w:rPr>
          <w:rFonts w:ascii="Arial" w:cs="Arial" w:eastAsia="Arial" w:hAnsi="Arial"/>
          <w:b/>
          <w:bCs/>
          <w:color w:val="0B1F3A"/>
          <w:sz w:val="20"/>
          <w:szCs w:val="20"/>
        </w:rPr>
        <w:t xml:space="preserve">How far along are you?</w:t>
      </w:r>
    </w:p>
    <w:p>
      <w:pPr>
        <w:spacing w:before="60" w:after="60"/>
        <w:ind w:left="180"/>
      </w:pPr>
      <w:r>
        <w:rPr>
          <w:rFonts w:ascii="Arial" w:cs="Arial" w:eastAsia="Arial" w:hAnsi="Arial"/>
          <w:color w:val="2D2D2D"/>
          <w:sz w:val="20"/>
          <w:szCs w:val="20"/>
        </w:rPr>
        <w:t xml:space="preserve">Currently at pre-seed stage with the following completed: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B1F3A"/>
                <w:sz w:val="19"/>
                <w:szCs w:val="19"/>
              </w:rPr>
              <w:t xml:space="preserve">Asset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A"/>
                <w:sz w:val="19"/>
                <w:szCs w:val="19"/>
              </w:rPr>
              <w:t xml:space="preserve">Business Plan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Complete — 20-page investor-ready document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B1F3A"/>
                <w:sz w:val="19"/>
                <w:szCs w:val="19"/>
              </w:rPr>
              <w:t xml:space="preserve">Financial Model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Complete — 11-year projection, 8 sheets, 168 formulas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A"/>
                <w:sz w:val="19"/>
                <w:szCs w:val="19"/>
              </w:rPr>
              <w:t xml:space="preserve">Pitch Deck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Complete — 10 slides, investor-ready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B1F3A"/>
                <w:sz w:val="19"/>
                <w:szCs w:val="19"/>
              </w:rPr>
              <w:t xml:space="preserve">India GTM Plan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Complete — 3-phase, Patna + Hindi belt pilot defined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A"/>
                <w:sz w:val="19"/>
                <w:szCs w:val="19"/>
              </w:rPr>
              <w:t xml:space="preserve">MVP PRD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Complete — 47 features, 12-week build plan, tech stack defined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B1F3A"/>
                <w:sz w:val="19"/>
                <w:szCs w:val="19"/>
              </w:rPr>
              <w:t xml:space="preserve">Working Prototype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Complete — interactive health risk assessment live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A"/>
                <w:sz w:val="19"/>
                <w:szCs w:val="19"/>
              </w:rPr>
              <w:t xml:space="preserve">Landing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Complete — predicare.in, waitlist collection active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B1F3A"/>
                <w:sz w:val="19"/>
                <w:szCs w:val="19"/>
              </w:rPr>
              <w:t xml:space="preserve">CDSCO Regulatory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Pathway identified — Class B medical device filing Q4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A"/>
                <w:sz w:val="19"/>
                <w:szCs w:val="19"/>
              </w:rPr>
              <w:t xml:space="preserve">Hospital Conversations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 progress — Apollo, Manipal outreach underway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B1F3A"/>
                <w:sz w:val="19"/>
                <w:szCs w:val="19"/>
              </w:rPr>
              <w:t xml:space="preserve">Seed Round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Open — $500K seed, investor outreach active</w:t>
            </w:r>
          </w:p>
        </w:tc>
      </w:tr>
    </w:tbl>
    <w:p>
      <w:pPr>
        <w:spacing w:before="60" w:after="60"/>
      </w:pPr>
      <w:r>
        <w:t xml:space="preserve"/>
      </w:r>
    </w:p>
    <w:p>
      <w:pPr>
        <w:spacing w:before="60" w:after="60"/>
        <w:ind w:left="180"/>
      </w:pPr>
      <w:r>
        <w:rPr>
          <w:rFonts w:ascii="Arial" w:cs="Arial" w:eastAsia="Arial" w:hAnsi="Arial"/>
          <w:color w:val="2D2D2D"/>
          <w:sz w:val="20"/>
          <w:szCs w:val="20"/>
        </w:rPr>
        <w:t xml:space="preserve">The MVP prototype runs a real risk scoring algorithm across 5 disease categories. We are actively seeking a CTO co-founder to lead the production ML build.</w:t>
      </w:r>
    </w:p>
    <w:p>
      <w:pPr>
        <w:pBdr>
          <w:left w:val="single" w:color="007A67" w:sz="12" w:space="4"/>
        </w:pBdr>
        <w:shd w:fill="E0F5F2" w:val="clear"/>
        <w:spacing w:before="240" w:after="60"/>
        <w:ind w:left="180"/>
      </w:pPr>
      <w:r>
        <w:rPr>
          <w:rFonts w:ascii="Arial" w:cs="Arial" w:eastAsia="Arial" w:hAnsi="Arial"/>
          <w:b/>
          <w:bCs/>
          <w:color w:val="007A67"/>
          <w:sz w:val="20"/>
          <w:szCs w:val="20"/>
        </w:rPr>
        <w:t xml:space="preserve">Q8. </w:t>
      </w:r>
      <w:r>
        <w:rPr>
          <w:rFonts w:ascii="Arial" w:cs="Arial" w:eastAsia="Arial" w:hAnsi="Arial"/>
          <w:b/>
          <w:bCs/>
          <w:color w:val="0B1F3A"/>
          <w:sz w:val="20"/>
          <w:szCs w:val="20"/>
        </w:rPr>
        <w:t xml:space="preserve">How many users do you have? If you haven't launched yet, what's holding you back?</w:t>
      </w:r>
    </w:p>
    <w:p>
      <w:pPr>
        <w:spacing w:before="60" w:after="60"/>
        <w:ind w:left="180"/>
      </w:pPr>
      <w:r>
        <w:rPr>
          <w:rFonts w:ascii="Arial" w:cs="Arial" w:eastAsia="Arial" w:hAnsi="Arial"/>
          <w:color w:val="2D2D2D"/>
          <w:sz w:val="20"/>
          <w:szCs w:val="20"/>
        </w:rPr>
        <w:t>We have 50+ waitlist signups as of application date, collected with zero paid advertising. The primary factors before full launch:</w:t>
      </w:r>
    </w:p>
    <w:p>
      <w:pPr>
        <w:pStyle w:val="ListParagraph"/>
        <w:numPr>
          <w:ilvl w:val="0"/>
          <w:numId w:val="2"/>
        </w:numPr>
        <w:spacing w:before="40" w:after="40"/>
      </w:pPr>
      <w:r>
        <w:rPr>
          <w:rFonts w:ascii="Arial" w:cs="Arial" w:eastAsia="Arial" w:hAnsi="Arial"/>
          <w:sz w:val="20"/>
          <w:szCs w:val="20"/>
        </w:rPr>
        <w:t xml:space="preserve">CTO co-founder recruitment — we want the right technical co-founder before committing to the production ML architecture</w:t>
      </w:r>
    </w:p>
    <w:p>
      <w:pPr>
        <w:pStyle w:val="ListParagraph"/>
        <w:numPr>
          <w:ilvl w:val="0"/>
          <w:numId w:val="2"/>
        </w:numPr>
        <w:spacing w:before="40" w:after="40"/>
      </w:pPr>
      <w:r>
        <w:rPr>
          <w:rFonts w:ascii="Arial" w:cs="Arial" w:eastAsia="Arial" w:hAnsi="Arial"/>
          <w:sz w:val="20"/>
          <w:szCs w:val="20"/>
        </w:rPr>
        <w:t xml:space="preserve">CDSCO regulatory filing — our Class B medical device application is being prepared; we will file before public launch</w:t>
      </w:r>
    </w:p>
    <w:p>
      <w:pPr>
        <w:pStyle w:val="ListParagraph"/>
        <w:numPr>
          <w:ilvl w:val="0"/>
          <w:numId w:val="2"/>
        </w:numPr>
        <w:spacing w:before="40" w:after="40"/>
      </w:pPr>
      <w:r>
        <w:rPr>
          <w:rFonts w:ascii="Arial" w:cs="Arial" w:eastAsia="Arial" w:hAnsi="Arial"/>
          <w:sz w:val="20"/>
          <w:szCs w:val="20"/>
        </w:rPr>
        <w:t>Seed funding — to hire the initial 5-person technical team and run the Bihar/Hindi belt pilot properly</w:t>
      </w:r>
    </w:p>
    <w:p>
      <w:pPr>
        <w:spacing w:before="60" w:after="60"/>
      </w:pPr>
      <w:r>
        <w:t xml:space="preserve"/>
      </w:r>
    </w:p>
    <w:p>
      <w:pPr>
        <w:spacing w:before="60" w:after="60"/>
        <w:ind w:left="180"/>
      </w:pPr>
      <w:r>
        <w:rPr>
          <w:rFonts w:ascii="Arial" w:cs="Arial" w:eastAsia="Arial" w:hAnsi="Arial"/>
          <w:color w:val="2D2D2D"/>
          <w:sz w:val="20"/>
          <w:szCs w:val="20"/>
        </w:rPr>
        <w:t>Note: Our working prototype is live and has been validated with 12 beta testers. We are not waiting to learn — we are waiting to scale responsibly.</w:t>
      </w:r>
    </w:p>
    <w:p>
      <w:pPr>
        <w:pBdr>
          <w:left w:val="single" w:color="007A67" w:sz="12" w:space="4"/>
        </w:pBdr>
        <w:shd w:fill="E0F5F2" w:val="clear"/>
        <w:spacing w:before="240" w:after="60"/>
        <w:ind w:left="180"/>
      </w:pPr>
      <w:r>
        <w:rPr>
          <w:rFonts w:ascii="Arial" w:cs="Arial" w:eastAsia="Arial" w:hAnsi="Arial"/>
          <w:b/>
          <w:bCs/>
          <w:color w:val="007A67"/>
          <w:sz w:val="20"/>
          <w:szCs w:val="20"/>
        </w:rPr>
        <w:t xml:space="preserve">Q9. </w:t>
      </w:r>
      <w:r>
        <w:rPr>
          <w:rFonts w:ascii="Arial" w:cs="Arial" w:eastAsia="Arial" w:hAnsi="Arial"/>
          <w:b/>
          <w:bCs/>
          <w:color w:val="0B1F3A"/>
          <w:sz w:val="20"/>
          <w:szCs w:val="20"/>
        </w:rPr>
        <w:t xml:space="preserve">Do you have revenue? If so, how much? If not, when and how do you plan to get your first revenue?</w:t>
      </w:r>
    </w:p>
    <w:p>
      <w:pPr>
        <w:spacing w:before="60" w:after="60"/>
        <w:ind w:left="180"/>
      </w:pPr>
      <w:r>
        <w:rPr>
          <w:rFonts w:ascii="Arial" w:cs="Arial" w:eastAsia="Arial" w:hAnsi="Arial"/>
          <w:color w:val="2D2D2D"/>
          <w:sz w:val="20"/>
          <w:szCs w:val="20"/>
        </w:rPr>
        <w:t xml:space="preserve">No revenue yet. First revenue target: Q1 2027 (6 months post-seed close).</w:t>
      </w:r>
    </w:p>
    <w:p>
      <w:pPr>
        <w:spacing w:before="60" w:after="60"/>
      </w:pPr>
      <w:r>
        <w:t xml:space="preserve"/>
      </w:r>
    </w:p>
    <w:p>
      <w:pPr>
        <w:spacing w:before="60" w:after="60"/>
        <w:ind w:left="180"/>
      </w:pPr>
      <w:r>
        <w:rPr>
          <w:rFonts w:ascii="Arial" w:cs="Arial" w:eastAsia="Arial" w:hAnsi="Arial"/>
          <w:color w:val="2D2D2D"/>
          <w:sz w:val="20"/>
          <w:szCs w:val="20"/>
        </w:rPr>
        <w:t xml:space="preserve">Revenue path:</w:t>
      </w:r>
    </w:p>
    <w:p>
      <w:pPr>
        <w:pStyle w:val="ListParagraph"/>
        <w:numPr>
          <w:ilvl w:val="0"/>
          <w:numId w:val="2"/>
        </w:numPr>
        <w:spacing w:before="40" w:after="40"/>
      </w:pPr>
      <w:r>
        <w:rPr>
          <w:rFonts w:ascii="Arial" w:cs="Arial" w:eastAsia="Arial" w:hAnsi="Arial"/>
          <w:sz w:val="20"/>
          <w:szCs w:val="20"/>
        </w:rPr>
        <w:t>Month 1–3: Launch free tier in Bihar and the Hindi belt. Target 10,000 users. Zero revenue — focus on retention and NPS.</w:t>
      </w:r>
    </w:p>
    <w:p>
      <w:pPr>
        <w:pStyle w:val="ListParagraph"/>
        <w:numPr>
          <w:ilvl w:val="0"/>
          <w:numId w:val="2"/>
        </w:numPr>
        <w:spacing w:before="40" w:after="40"/>
      </w:pPr>
      <w:r>
        <w:rPr>
          <w:rFonts w:ascii="Arial" w:cs="Arial" w:eastAsia="Arial" w:hAnsi="Arial"/>
          <w:sz w:val="20"/>
          <w:szCs w:val="20"/>
        </w:rPr>
        <w:t xml:space="preserve">Month 4–6: Launch ₹299/month Pro tier. Target 5% conversion = 500 paying users = ₹1.5L MRR.</w:t>
      </w:r>
    </w:p>
    <w:p>
      <w:pPr>
        <w:pStyle w:val="ListParagraph"/>
        <w:numPr>
          <w:ilvl w:val="0"/>
          <w:numId w:val="2"/>
        </w:numPr>
        <w:spacing w:before="40" w:after="40"/>
      </w:pPr>
      <w:r>
        <w:rPr>
          <w:rFonts w:ascii="Arial" w:cs="Arial" w:eastAsia="Arial" w:hAnsi="Arial"/>
          <w:sz w:val="20"/>
          <w:szCs w:val="20"/>
        </w:rPr>
        <w:t xml:space="preserve">Month 7–12: B2B pilot with 2 hospitals (risk stratification dashboard) at ₹5L–20L/year per contract.</w:t>
      </w:r>
    </w:p>
    <w:p>
      <w:pPr>
        <w:pStyle w:val="ListParagraph"/>
        <w:numPr>
          <w:ilvl w:val="0"/>
          <w:numId w:val="2"/>
        </w:numPr>
        <w:spacing w:before="40" w:after="40"/>
      </w:pPr>
      <w:r>
        <w:rPr>
          <w:rFonts w:ascii="Arial" w:cs="Arial" w:eastAsia="Arial" w:hAnsi="Arial"/>
          <w:sz w:val="20"/>
          <w:szCs w:val="20"/>
        </w:rPr>
        <w:t xml:space="preserve">Year 2: Insurance underwriting API (₹2–10/query), pharma cohort recruitment, government health scheme integration.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Year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Revenue (INR)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Revenue (USD)</w:t>
            </w:r>
          </w:p>
        </w:tc>
      </w:tr>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2027</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₹3 Crore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$360K</w:t>
            </w:r>
          </w:p>
        </w:tc>
      </w:tr>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2028</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₹30 Crore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$3.6M</w:t>
            </w:r>
          </w:p>
        </w:tc>
      </w:tr>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2029</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₹120 Crore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$14.4M</w:t>
            </w:r>
          </w:p>
        </w:tc>
      </w:tr>
    </w:tbl>
    <w:p>
      <w:pPr>
        <w:pBdr>
          <w:bottom w:val="single" w:color="E0E0E0" w:sz="4" w:space="1"/>
        </w:pBdr>
        <w:spacing w:before="240" w:after="240"/>
      </w:pPr>
      <w:r>
        <w:t xml:space="preserve"/>
      </w:r>
    </w:p>
    <w:p>
      <w:pPr>
        <w:pBdr>
          <w:bottom w:val="single" w:color="007A67" w:sz="8" w:space="4"/>
        </w:pBdr>
        <w:spacing w:before="360" w:after="120"/>
      </w:pPr>
      <w:r>
        <w:rPr>
          <w:rFonts w:ascii="Arial" w:cs="Arial" w:eastAsia="Arial" w:hAnsi="Arial"/>
          <w:b/>
          <w:bCs/>
          <w:color w:val="0B1F3A"/>
          <w:sz w:val="28"/>
          <w:szCs w:val="28"/>
        </w:rPr>
        <w:t xml:space="preserve">SECTION 4 — The Idea</w:t>
      </w:r>
    </w:p>
    <w:p>
      <w:pPr>
        <w:pBdr>
          <w:left w:val="single" w:color="007A67" w:sz="12" w:space="4"/>
        </w:pBdr>
        <w:shd w:fill="E0F5F2" w:val="clear"/>
        <w:spacing w:before="240" w:after="60"/>
        <w:ind w:left="180"/>
      </w:pPr>
      <w:r>
        <w:rPr>
          <w:rFonts w:ascii="Arial" w:cs="Arial" w:eastAsia="Arial" w:hAnsi="Arial"/>
          <w:b/>
          <w:bCs/>
          <w:color w:val="007A67"/>
          <w:sz w:val="20"/>
          <w:szCs w:val="20"/>
        </w:rPr>
        <w:t xml:space="preserve">Q10. </w:t>
      </w:r>
      <w:r>
        <w:rPr>
          <w:rFonts w:ascii="Arial" w:cs="Arial" w:eastAsia="Arial" w:hAnsi="Arial"/>
          <w:b/>
          <w:bCs/>
          <w:color w:val="0B1F3A"/>
          <w:sz w:val="20"/>
          <w:szCs w:val="20"/>
        </w:rPr>
        <w:t xml:space="preserve">What problem are you solving?</w:t>
      </w:r>
    </w:p>
    <w:p>
      <w:pPr>
        <w:spacing w:before="60" w:after="60"/>
        <w:ind w:left="180"/>
      </w:pPr>
      <w:r>
        <w:rPr>
          <w:rFonts w:ascii="Arial" w:cs="Arial" w:eastAsia="Arial" w:hAnsi="Arial"/>
          <w:color w:val="2D2D2D"/>
          <w:sz w:val="20"/>
          <w:szCs w:val="20"/>
        </w:rPr>
        <w:t xml:space="preserve">80% of India's deadliest non-communicable diseases — diabetes, cardiovascular disease, cancer — are preventable with early detection and lifestyle intervention. Yet: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The Problem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Scale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Impact</w:t>
            </w:r>
          </w:p>
        </w:tc>
      </w:tr>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Undetected diabetes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77M Indians (40% unaware)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Leads to kidney failure, blindness, amputation</w:t>
            </w:r>
          </w:p>
        </w:tc>
      </w:tr>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Heart disease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60M+ patients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Leading cause of death under 70 in India</w:t>
            </w:r>
          </w:p>
        </w:tc>
      </w:tr>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Doctor shortage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1 per 1,511 patients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WHO recommends 1 per 1,000</w:t>
            </w:r>
          </w:p>
        </w:tc>
      </w:tr>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Rural access gap</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67% have no specialist within 50km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Prevention impossible without access</w:t>
            </w:r>
          </w:p>
        </w:tc>
      </w:tr>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Consultation time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14-minute average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Insufficient to detect long-term risk patterns</w:t>
            </w:r>
          </w:p>
        </w:tc>
      </w:tr>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Cost of reactive care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₹5L avg heart attack hospitalisation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Catastrophic for 80% of Indian households</w:t>
            </w:r>
          </w:p>
        </w:tc>
      </w:tr>
    </w:tbl>
    <w:p>
      <w:pPr>
        <w:spacing w:before="60" w:after="60"/>
      </w:pPr>
      <w:r>
        <w:t xml:space="preserve"/>
      </w:r>
    </w:p>
    <w:p>
      <w:pPr>
        <w:spacing w:before="60" w:after="60"/>
        <w:ind w:left="180"/>
      </w:pPr>
      <w:r>
        <w:rPr>
          <w:rFonts w:ascii="Arial" w:cs="Arial" w:eastAsia="Arial" w:hAnsi="Arial"/>
          <w:color w:val="2D2D2D"/>
          <w:sz w:val="20"/>
          <w:szCs w:val="20"/>
        </w:rPr>
        <w:t xml:space="preserve">The result: India treats disease after it becomes a crisis, at catastrophic personal and economic cost, when the window for low-cost prevention has already closed.</w:t>
      </w:r>
    </w:p>
    <w:p>
      <w:pPr>
        <w:pBdr>
          <w:left w:val="single" w:color="007A67" w:sz="12" w:space="4"/>
        </w:pBdr>
        <w:shd w:fill="E0F5F2" w:val="clear"/>
        <w:spacing w:before="240" w:after="60"/>
        <w:ind w:left="180"/>
      </w:pPr>
      <w:r>
        <w:rPr>
          <w:rFonts w:ascii="Arial" w:cs="Arial" w:eastAsia="Arial" w:hAnsi="Arial"/>
          <w:b/>
          <w:bCs/>
          <w:color w:val="007A67"/>
          <w:sz w:val="20"/>
          <w:szCs w:val="20"/>
        </w:rPr>
        <w:t xml:space="preserve">Q11. </w:t>
      </w:r>
      <w:r>
        <w:rPr>
          <w:rFonts w:ascii="Arial" w:cs="Arial" w:eastAsia="Arial" w:hAnsi="Arial"/>
          <w:b/>
          <w:bCs/>
          <w:color w:val="0B1F3A"/>
          <w:sz w:val="20"/>
          <w:szCs w:val="20"/>
        </w:rPr>
        <w:t xml:space="preserve">Who are your competitors and what do you understand about the market that they don't?</w:t>
      </w:r>
    </w:p>
    <w:p>
      <w:pPr>
        <w:spacing w:before="60" w:after="60"/>
        <w:ind w:left="180"/>
      </w:pPr>
      <w:r>
        <w:rPr>
          <w:rFonts w:ascii="Arial" w:cs="Arial" w:eastAsia="Arial" w:hAnsi="Arial"/>
          <w:color w:val="2D2D2D"/>
          <w:sz w:val="20"/>
          <w:szCs w:val="20"/>
        </w:rPr>
        <w:t xml:space="preserve">Direct competitors: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B1F3A"/>
                <w:sz w:val="19"/>
                <w:szCs w:val="19"/>
              </w:rPr>
              <w:t xml:space="preserve">Competitor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Gap we exploit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A"/>
                <w:sz w:val="19"/>
                <w:szCs w:val="19"/>
              </w:rPr>
              <w:t xml:space="preserve">Ada Health (Germany)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India-localised. English only. No offline mode. No ABDM integration. Priced for Western markets.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B1F3A"/>
                <w:sz w:val="19"/>
                <w:szCs w:val="19"/>
              </w:rPr>
              <w:t xml:space="preserve">Babylon Health (UK)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Shut India operations in 2022 — failed to localise. Proved the market need without serving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A"/>
                <w:sz w:val="19"/>
                <w:szCs w:val="19"/>
              </w:rPr>
              <w:t xml:space="preserve">Practo / 1mg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Reactive care (book a doctor, order medicine). Not predictive. No risk scoring engine.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B1F3A"/>
                <w:sz w:val="19"/>
                <w:szCs w:val="19"/>
              </w:rPr>
              <w:t xml:space="preserve">HealthifyMe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Fitness and nutrition focus. No disease risk prediction. No clinical integration.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A"/>
                <w:sz w:val="19"/>
                <w:szCs w:val="19"/>
              </w:rPr>
              <w:t xml:space="preserve">mFine / Khealth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Telemedicine platforms. Reactive, not preventive. No ML risk engine.</w:t>
            </w:r>
          </w:p>
        </w:tc>
      </w:tr>
    </w:tbl>
    <w:p>
      <w:pPr>
        <w:spacing w:before="60" w:after="60"/>
      </w:pPr>
      <w:r>
        <w:t xml:space="preserve"/>
      </w:r>
    </w:p>
    <w:p>
      <w:pPr>
        <w:spacing w:before="60" w:after="60"/>
        <w:ind w:left="180"/>
      </w:pPr>
      <w:r>
        <w:rPr>
          <w:rFonts w:ascii="Arial" w:cs="Arial" w:eastAsia="Arial" w:hAnsi="Arial"/>
          <w:color w:val="2D2D2D"/>
          <w:sz w:val="20"/>
          <w:szCs w:val="20"/>
        </w:rPr>
        <w:t xml:space="preserve">What we understand that they don't:</w:t>
      </w:r>
    </w:p>
    <w:p>
      <w:pPr>
        <w:pStyle w:val="ListParagraph"/>
        <w:numPr>
          <w:ilvl w:val="0"/>
          <w:numId w:val="2"/>
        </w:numPr>
        <w:spacing w:before="40" w:after="40"/>
      </w:pPr>
      <w:r>
        <w:rPr>
          <w:rFonts w:ascii="Arial" w:cs="Arial" w:eastAsia="Arial" w:hAnsi="Arial"/>
          <w:sz w:val="20"/>
          <w:szCs w:val="20"/>
        </w:rPr>
        <w:t xml:space="preserve">India is not one market — it's 22 languages, 3 connectivity tiers, and 4 distinct health literacy levels. You cannot bolt localisation onto a Western product and win.</w:t>
      </w:r>
    </w:p>
    <w:p>
      <w:pPr>
        <w:pStyle w:val="ListParagraph"/>
        <w:numPr>
          <w:ilvl w:val="0"/>
          <w:numId w:val="2"/>
        </w:numPr>
        <w:spacing w:before="40" w:after="40"/>
      </w:pPr>
      <w:r>
        <w:rPr>
          <w:rFonts w:ascii="Arial" w:cs="Arial" w:eastAsia="Arial" w:hAnsi="Arial"/>
          <w:sz w:val="20"/>
          <w:szCs w:val="20"/>
        </w:rPr>
        <w:t xml:space="preserve">The B2B2C model is the only defensible path — consumer data flywheel feeds hospital and insurance APIs, creating a data moat that pure B2B or pure B2C players cannot replicate.</w:t>
      </w:r>
    </w:p>
    <w:p>
      <w:pPr>
        <w:pStyle w:val="ListParagraph"/>
        <w:numPr>
          <w:ilvl w:val="0"/>
          <w:numId w:val="2"/>
        </w:numPr>
        <w:spacing w:before="40" w:after="40"/>
      </w:pPr>
      <w:r>
        <w:rPr>
          <w:rFonts w:ascii="Arial" w:cs="Arial" w:eastAsia="Arial" w:hAnsi="Arial"/>
          <w:sz w:val="20"/>
          <w:szCs w:val="20"/>
        </w:rPr>
        <w:t xml:space="preserve">Offline-first is not a feature in India — it is table stakes for reaching the 500M users outside metro areas who generate the most preventable disease burden.</w:t>
      </w:r>
    </w:p>
    <w:p>
      <w:pPr>
        <w:pStyle w:val="ListParagraph"/>
        <w:numPr>
          <w:ilvl w:val="0"/>
          <w:numId w:val="2"/>
        </w:numPr>
        <w:spacing w:before="40" w:after="40"/>
      </w:pPr>
      <w:r>
        <w:rPr>
          <w:rFonts w:ascii="Arial" w:cs="Arial" w:eastAsia="Arial" w:hAnsi="Arial"/>
          <w:sz w:val="20"/>
          <w:szCs w:val="20"/>
        </w:rPr>
        <w:t xml:space="preserve">Trust in India's health market comes through doctors, not apps — our hospital partnership strategy is a distribution channel, not just a revenue stream.</w:t>
      </w:r>
    </w:p>
    <w:p>
      <w:pPr>
        <w:pBdr>
          <w:left w:val="single" w:color="007A67" w:sz="12" w:space="4"/>
        </w:pBdr>
        <w:shd w:fill="E0F5F2" w:val="clear"/>
        <w:spacing w:before="240" w:after="60"/>
        <w:ind w:left="180"/>
      </w:pPr>
      <w:r>
        <w:rPr>
          <w:rFonts w:ascii="Arial" w:cs="Arial" w:eastAsia="Arial" w:hAnsi="Arial"/>
          <w:b/>
          <w:bCs/>
          <w:color w:val="007A67"/>
          <w:sz w:val="20"/>
          <w:szCs w:val="20"/>
        </w:rPr>
        <w:t xml:space="preserve">Q12. </w:t>
      </w:r>
      <w:r>
        <w:rPr>
          <w:rFonts w:ascii="Arial" w:cs="Arial" w:eastAsia="Arial" w:hAnsi="Arial"/>
          <w:b/>
          <w:bCs/>
          <w:color w:val="0B1F3A"/>
          <w:sz w:val="20"/>
          <w:szCs w:val="20"/>
        </w:rPr>
        <w:t xml:space="preserve">What do you understand about your business that other companies in it just don't get?</w:t>
      </w:r>
    </w:p>
    <w:p>
      <w:pPr>
        <w:spacing w:before="60" w:after="60"/>
        <w:ind w:left="180"/>
      </w:pPr>
      <w:r>
        <w:rPr>
          <w:rFonts w:ascii="Arial" w:cs="Arial" w:eastAsia="Arial" w:hAnsi="Arial"/>
          <w:color w:val="2D2D2D"/>
          <w:sz w:val="20"/>
          <w:szCs w:val="20"/>
        </w:rPr>
        <w:t xml:space="preserve">Prevention at scale in India requires solving three problems simultaneously — none of which Western or urban-first competitors have cracked:</w:t>
      </w:r>
    </w:p>
    <w:p>
      <w:pPr>
        <w:spacing w:before="60" w:after="60"/>
      </w:pPr>
      <w:r>
        <w:t xml:space="preserve"/>
      </w:r>
    </w:p>
    <w:p>
      <w:pPr>
        <w:spacing w:before="60" w:after="60"/>
        <w:ind w:left="180"/>
      </w:pPr>
      <w:r>
        <w:rPr>
          <w:rFonts w:ascii="Arial" w:cs="Arial" w:eastAsia="Arial" w:hAnsi="Arial"/>
          <w:color w:val="2D2D2D"/>
          <w:sz w:val="20"/>
          <w:szCs w:val="20"/>
        </w:rPr>
        <w:t xml:space="preserve">1. HEALTH LITERACY IS THE LAST-MILE PROBLEM, NOT CONNECTIVITY.</w:t>
      </w:r>
    </w:p>
    <w:p>
      <w:pPr>
        <w:spacing w:before="60" w:after="60"/>
        <w:ind w:left="180"/>
      </w:pPr>
      <w:r>
        <w:rPr>
          <w:rFonts w:ascii="Arial" w:cs="Arial" w:eastAsia="Arial" w:hAnsi="Arial"/>
          <w:color w:val="2D2D2D"/>
          <w:sz w:val="20"/>
          <w:szCs w:val="20"/>
        </w:rPr>
        <w:t xml:space="preserve">Everyone assumes internet access is the barrier. It isn't. A 55-year-old farmer in Rajasthan with a 4G phone still cannot act on a risk score that says 'Your HbA1c trajectory suggests pre-diabetic onset.' Our AI must explain WHY, in plain Hindi, with an action plan a person with Class 8 education can follow. No competitor has invested in this.</w:t>
      </w:r>
    </w:p>
    <w:p>
      <w:pPr>
        <w:spacing w:before="60" w:after="60"/>
      </w:pPr>
      <w:r>
        <w:t xml:space="preserve"/>
      </w:r>
    </w:p>
    <w:p>
      <w:pPr>
        <w:spacing w:before="60" w:after="60"/>
        <w:ind w:left="180"/>
      </w:pPr>
      <w:r>
        <w:rPr>
          <w:rFonts w:ascii="Arial" w:cs="Arial" w:eastAsia="Arial" w:hAnsi="Arial"/>
          <w:color w:val="2D2D2D"/>
          <w:sz w:val="20"/>
          <w:szCs w:val="20"/>
        </w:rPr>
        <w:t xml:space="preserve">2. THE ASHA WORKER NETWORK IS THE BEST DISTRIBUTION CHANNEL IN INDIA THAT NO STARTUP IS USING.</w:t>
      </w:r>
    </w:p>
    <w:p>
      <w:pPr>
        <w:spacing w:before="60" w:after="60"/>
        <w:ind w:left="180"/>
      </w:pPr>
      <w:r>
        <w:rPr>
          <w:rFonts w:ascii="Arial" w:cs="Arial" w:eastAsia="Arial" w:hAnsi="Arial"/>
          <w:color w:val="2D2D2D"/>
          <w:sz w:val="20"/>
          <w:szCs w:val="20"/>
        </w:rPr>
        <w:t xml:space="preserve">India has 1.1 million ASHA (Accredited Social Health Activist) workers — government-employed community health workers who visit every household in rural India. Integrating PrediCare into their workflow turns 1.1 million people into our distribution force, reaching users no app store or Facebook ad can reach.</w:t>
      </w:r>
    </w:p>
    <w:p>
      <w:pPr>
        <w:spacing w:before="60" w:after="60"/>
      </w:pPr>
      <w:r>
        <w:t xml:space="preserve"/>
      </w:r>
    </w:p>
    <w:p>
      <w:pPr>
        <w:spacing w:before="60" w:after="60"/>
        <w:ind w:left="180"/>
      </w:pPr>
      <w:r>
        <w:rPr>
          <w:rFonts w:ascii="Arial" w:cs="Arial" w:eastAsia="Arial" w:hAnsi="Arial"/>
          <w:color w:val="2D2D2D"/>
          <w:sz w:val="20"/>
          <w:szCs w:val="20"/>
        </w:rPr>
        <w:t xml:space="preserve">3. THE REAL MOAT IS LONGITUDINAL HEALTH DATA, NOT THE MODEL.</w:t>
      </w:r>
    </w:p>
    <w:p>
      <w:pPr>
        <w:spacing w:before="60" w:after="60"/>
        <w:ind w:left="180"/>
      </w:pPr>
      <w:r>
        <w:rPr>
          <w:rFonts w:ascii="Arial" w:cs="Arial" w:eastAsia="Arial" w:hAnsi="Arial"/>
          <w:color w:val="2D2D2D"/>
          <w:sz w:val="20"/>
          <w:szCs w:val="20"/>
        </w:rPr>
        <w:t xml:space="preserve">Our risk models improve every time a user updates their profile, takes a lab test, or connects a wearable. Within 3 years, PrediCare will have the largest longitudinal preventive health dataset for Indian populations in existence — more valuable than any single partnership or feature.</w:t>
      </w:r>
    </w:p>
    <w:p>
      <w:pPr>
        <w:pBdr>
          <w:bottom w:val="single" w:color="E0E0E0" w:sz="4" w:space="1"/>
        </w:pBdr>
        <w:spacing w:before="240" w:after="240"/>
      </w:pPr>
      <w:r>
        <w:t xml:space="preserve"/>
      </w:r>
    </w:p>
    <w:p>
      <w:pPr>
        <w:pBdr>
          <w:bottom w:val="single" w:color="007A67" w:sz="8" w:space="4"/>
        </w:pBdr>
        <w:spacing w:before="360" w:after="120"/>
      </w:pPr>
      <w:r>
        <w:rPr>
          <w:rFonts w:ascii="Arial" w:cs="Arial" w:eastAsia="Arial" w:hAnsi="Arial"/>
          <w:b/>
          <w:bCs/>
          <w:color w:val="0B1F3A"/>
          <w:sz w:val="28"/>
          <w:szCs w:val="28"/>
        </w:rPr>
        <w:t xml:space="preserve">SECTION 5 — Equity</w:t>
      </w:r>
    </w:p>
    <w:p>
      <w:pPr>
        <w:pBdr>
          <w:left w:val="single" w:color="007A67" w:sz="12" w:space="4"/>
        </w:pBdr>
        <w:shd w:fill="E0F5F2" w:val="clear"/>
        <w:spacing w:before="240" w:after="60"/>
        <w:ind w:left="180"/>
      </w:pPr>
      <w:r>
        <w:rPr>
          <w:rFonts w:ascii="Arial" w:cs="Arial" w:eastAsia="Arial" w:hAnsi="Arial"/>
          <w:b/>
          <w:bCs/>
          <w:color w:val="007A67"/>
          <w:sz w:val="20"/>
          <w:szCs w:val="20"/>
        </w:rPr>
        <w:t xml:space="preserve">Q13. </w:t>
      </w:r>
      <w:r>
        <w:rPr>
          <w:rFonts w:ascii="Arial" w:cs="Arial" w:eastAsia="Arial" w:hAnsi="Arial"/>
          <w:b/>
          <w:bCs/>
          <w:color w:val="0B1F3A"/>
          <w:sz w:val="20"/>
          <w:szCs w:val="20"/>
        </w:rPr>
        <w:t xml:space="preserve">Have you incorporated, or do you have any legal structure yet?</w:t>
      </w:r>
    </w:p>
    <w:p>
      <w:pPr>
        <w:spacing w:before="60" w:after="60"/>
        <w:ind w:left="180"/>
      </w:pPr>
      <w:r>
        <w:rPr>
          <w:rFonts w:ascii="Arial" w:cs="Arial" w:eastAsia="Arial" w:hAnsi="Arial"/>
          <w:color w:val="2D2D2D"/>
          <w:sz w:val="20"/>
          <w:szCs w:val="20"/>
        </w:rPr>
        <w:t xml:space="preserve">Not yet incorporated. Plan to register as a Private Limited Company under the Indian Companies Act 2013 in Bengaluru (Karnataka) within 30 days of YC acceptance. Will also register as a DPIIT-recognised startup for tax benefits under Startup India.</w:t>
      </w:r>
    </w:p>
    <w:p>
      <w:pPr>
        <w:pBdr>
          <w:left w:val="single" w:color="007A67" w:sz="12" w:space="4"/>
        </w:pBdr>
        <w:shd w:fill="E0F5F2" w:val="clear"/>
        <w:spacing w:before="240" w:after="60"/>
        <w:ind w:left="180"/>
      </w:pPr>
      <w:r>
        <w:rPr>
          <w:rFonts w:ascii="Arial" w:cs="Arial" w:eastAsia="Arial" w:hAnsi="Arial"/>
          <w:b/>
          <w:bCs/>
          <w:color w:val="007A67"/>
          <w:sz w:val="20"/>
          <w:szCs w:val="20"/>
        </w:rPr>
        <w:t xml:space="preserve">Q14. </w:t>
      </w:r>
      <w:r>
        <w:rPr>
          <w:rFonts w:ascii="Arial" w:cs="Arial" w:eastAsia="Arial" w:hAnsi="Arial"/>
          <w:b/>
          <w:bCs/>
          <w:color w:val="0B1F3A"/>
          <w:sz w:val="20"/>
          <w:szCs w:val="20"/>
        </w:rPr>
        <w:t xml:space="preserve">If you have not yet founded your company, have you taken any investment?</w:t>
      </w:r>
    </w:p>
    <w:p>
      <w:pPr>
        <w:spacing w:before="60" w:after="60"/>
        <w:ind w:left="180"/>
      </w:pPr>
      <w:r>
        <w:rPr>
          <w:rFonts w:ascii="Arial" w:cs="Arial" w:eastAsia="Arial" w:hAnsi="Arial"/>
          <w:color w:val="2D2D2D"/>
          <w:sz w:val="20"/>
          <w:szCs w:val="20"/>
        </w:rPr>
        <w:t xml:space="preserve">No investment taken. Bootstrapped to date. Raising $500K seed round — open to YC standard terms ($500K for 7%) as our seed round.</w:t>
      </w:r>
    </w:p>
    <w:p>
      <w:pPr>
        <w:pBdr>
          <w:left w:val="single" w:color="007A67" w:sz="12" w:space="4"/>
        </w:pBdr>
        <w:shd w:fill="E0F5F2" w:val="clear"/>
        <w:spacing w:before="240" w:after="60"/>
        <w:ind w:left="180"/>
      </w:pPr>
      <w:r>
        <w:rPr>
          <w:rFonts w:ascii="Arial" w:cs="Arial" w:eastAsia="Arial" w:hAnsi="Arial"/>
          <w:b/>
          <w:bCs/>
          <w:color w:val="007A67"/>
          <w:sz w:val="20"/>
          <w:szCs w:val="20"/>
        </w:rPr>
        <w:t xml:space="preserve">Q15. </w:t>
      </w:r>
      <w:r>
        <w:rPr>
          <w:rFonts w:ascii="Arial" w:cs="Arial" w:eastAsia="Arial" w:hAnsi="Arial"/>
          <w:b/>
          <w:bCs/>
          <w:color w:val="0B1F3A"/>
          <w:sz w:val="20"/>
          <w:szCs w:val="20"/>
        </w:rPr>
        <w:t xml:space="preserve">Have you applied to Y Combinator before?</w:t>
      </w:r>
    </w:p>
    <w:p>
      <w:pPr>
        <w:spacing w:before="60" w:after="60"/>
        <w:ind w:left="180"/>
      </w:pPr>
      <w:r>
        <w:rPr>
          <w:rFonts w:ascii="Arial" w:cs="Arial" w:eastAsia="Arial" w:hAnsi="Arial"/>
          <w:color w:val="2D2D2D"/>
          <w:sz w:val="20"/>
          <w:szCs w:val="20"/>
        </w:rPr>
        <w:t xml:space="preserve">No. This is our first YC application.</w:t>
      </w:r>
    </w:p>
    <w:p>
      <w:pPr>
        <w:pBdr>
          <w:bottom w:val="single" w:color="E0E0E0" w:sz="4" w:space="1"/>
        </w:pBdr>
        <w:spacing w:before="240" w:after="240"/>
      </w:pPr>
      <w:r>
        <w:t xml:space="preserve"/>
      </w:r>
    </w:p>
    <w:p>
      <w:pPr>
        <w:pBdr>
          <w:bottom w:val="single" w:color="007A67" w:sz="8" w:space="4"/>
        </w:pBdr>
        <w:spacing w:before="360" w:after="120"/>
      </w:pPr>
      <w:r>
        <w:rPr>
          <w:rFonts w:ascii="Arial" w:cs="Arial" w:eastAsia="Arial" w:hAnsi="Arial"/>
          <w:b/>
          <w:bCs/>
          <w:color w:val="0B1F3A"/>
          <w:sz w:val="28"/>
          <w:szCs w:val="28"/>
        </w:rPr>
        <w:t xml:space="preserve">SECTION 6 — Others</w:t>
      </w:r>
    </w:p>
    <w:p>
      <w:pPr>
        <w:pBdr>
          <w:left w:val="single" w:color="007A67" w:sz="12" w:space="4"/>
        </w:pBdr>
        <w:shd w:fill="E0F5F2" w:val="clear"/>
        <w:spacing w:before="240" w:after="60"/>
        <w:ind w:left="180"/>
      </w:pPr>
      <w:r>
        <w:rPr>
          <w:rFonts w:ascii="Arial" w:cs="Arial" w:eastAsia="Arial" w:hAnsi="Arial"/>
          <w:b/>
          <w:bCs/>
          <w:color w:val="007A67"/>
          <w:sz w:val="20"/>
          <w:szCs w:val="20"/>
        </w:rPr>
        <w:t xml:space="preserve">Q16. </w:t>
      </w:r>
      <w:r>
        <w:rPr>
          <w:rFonts w:ascii="Arial" w:cs="Arial" w:eastAsia="Arial" w:hAnsi="Arial"/>
          <w:b/>
          <w:bCs/>
          <w:color w:val="0B1F3A"/>
          <w:sz w:val="20"/>
          <w:szCs w:val="20"/>
        </w:rPr>
        <w:t xml:space="preserve">What convinced you to apply to Y Combinator?</w:t>
      </w:r>
    </w:p>
    <w:p>
      <w:pPr>
        <w:spacing w:before="60" w:after="60"/>
        <w:ind w:left="180"/>
      </w:pPr>
      <w:r>
        <w:rPr>
          <w:rFonts w:ascii="Arial" w:cs="Arial" w:eastAsia="Arial" w:hAnsi="Arial"/>
          <w:color w:val="2D2D2D"/>
          <w:sz w:val="20"/>
          <w:szCs w:val="20"/>
        </w:rPr>
        <w:t xml:space="preserve">Three specific things:</w:t>
      </w:r>
    </w:p>
    <w:p>
      <w:pPr>
        <w:spacing w:before="60" w:after="60"/>
      </w:pPr>
      <w:r>
        <w:t xml:space="preserve"/>
      </w:r>
    </w:p>
    <w:p>
      <w:pPr>
        <w:spacing w:before="60" w:after="60"/>
        <w:ind w:left="180"/>
      </w:pPr>
      <w:r>
        <w:rPr>
          <w:rFonts w:ascii="Arial" w:cs="Arial" w:eastAsia="Arial" w:hAnsi="Arial"/>
          <w:color w:val="2D2D2D"/>
          <w:sz w:val="20"/>
          <w:szCs w:val="20"/>
        </w:rPr>
        <w:t xml:space="preserve">1. The YC network in India's healthtech ecosystem is uniquely valuable. Practo (YC W12) proved the India digital health market. Niramai (YC-backed) proved India-specific health AI can reach clinical-grade accuracy. We want to be the third chapter of that story — the preventive layer that sits above both.</w:t>
      </w:r>
    </w:p>
    <w:p>
      <w:pPr>
        <w:spacing w:before="60" w:after="60"/>
      </w:pPr>
      <w:r>
        <w:t xml:space="preserve"/>
      </w:r>
    </w:p>
    <w:p>
      <w:pPr>
        <w:spacing w:before="60" w:after="60"/>
        <w:ind w:left="180"/>
      </w:pPr>
      <w:r>
        <w:rPr>
          <w:rFonts w:ascii="Arial" w:cs="Arial" w:eastAsia="Arial" w:hAnsi="Arial"/>
          <w:color w:val="2D2D2D"/>
          <w:sz w:val="20"/>
          <w:szCs w:val="20"/>
        </w:rPr>
        <w:t xml:space="preserve">2. We need to move faster than our capital allows. YC's $500K removes the 'build vs. fundraise' tension for 3 months, letting us focus entirely on hitting the metrics that make our seed round trivial to close.</w:t>
      </w:r>
    </w:p>
    <w:p>
      <w:pPr>
        <w:spacing w:before="60" w:after="60"/>
      </w:pPr>
      <w:r>
        <w:t xml:space="preserve"/>
      </w:r>
    </w:p>
    <w:p>
      <w:pPr>
        <w:spacing w:before="60" w:after="60"/>
        <w:ind w:left="180"/>
      </w:pPr>
      <w:r>
        <w:rPr>
          <w:rFonts w:ascii="Arial" w:cs="Arial" w:eastAsia="Arial" w:hAnsi="Arial"/>
          <w:color w:val="2D2D2D"/>
          <w:sz w:val="20"/>
          <w:szCs w:val="20"/>
        </w:rPr>
        <w:t xml:space="preserve">3. The YC batch gives us access to technical co-founder candidates we cannot reach otherwise. The person we need as CTO is likely in a YC batch right now or has been through one.</w:t>
      </w:r>
    </w:p>
    <w:p>
      <w:pPr>
        <w:pBdr>
          <w:left w:val="single" w:color="007A67" w:sz="12" w:space="4"/>
        </w:pBdr>
        <w:shd w:fill="E0F5F2" w:val="clear"/>
        <w:spacing w:before="240" w:after="60"/>
        <w:ind w:left="180"/>
      </w:pPr>
      <w:r>
        <w:rPr>
          <w:rFonts w:ascii="Arial" w:cs="Arial" w:eastAsia="Arial" w:hAnsi="Arial"/>
          <w:b/>
          <w:bCs/>
          <w:color w:val="007A67"/>
          <w:sz w:val="20"/>
          <w:szCs w:val="20"/>
        </w:rPr>
        <w:t xml:space="preserve">Q17. </w:t>
      </w:r>
      <w:r>
        <w:rPr>
          <w:rFonts w:ascii="Arial" w:cs="Arial" w:eastAsia="Arial" w:hAnsi="Arial"/>
          <w:b/>
          <w:bCs/>
          <w:color w:val="0B1F3A"/>
          <w:sz w:val="20"/>
          <w:szCs w:val="20"/>
        </w:rPr>
        <w:t xml:space="preserve">How did you hear about Y Combinator?</w:t>
      </w:r>
    </w:p>
    <w:p>
      <w:pPr>
        <w:spacing w:before="60" w:after="60"/>
        <w:ind w:left="180"/>
      </w:pPr>
      <w:r>
        <w:rPr>
          <w:rFonts w:ascii="Arial" w:cs="Arial" w:eastAsia="Arial" w:hAnsi="Arial"/>
          <w:color w:val="2D2D2D"/>
          <w:sz w:val="20"/>
          <w:szCs w:val="20"/>
        </w:rPr>
        <w:t xml:space="preserve">Through the Indian startup ecosystem — YC alumni founders, the Startup School curriculum, and following YC-backed India companies including Razorpay, Zepto, and Groww.</w:t>
      </w:r>
    </w:p>
    <w:p>
      <w:pPr>
        <w:pBdr>
          <w:left w:val="single" w:color="007A67" w:sz="12" w:space="4"/>
        </w:pBdr>
        <w:shd w:fill="E0F5F2" w:val="clear"/>
        <w:spacing w:before="240" w:after="60"/>
        <w:ind w:left="180"/>
      </w:pPr>
      <w:r>
        <w:rPr>
          <w:rFonts w:ascii="Arial" w:cs="Arial" w:eastAsia="Arial" w:hAnsi="Arial"/>
          <w:b/>
          <w:bCs/>
          <w:color w:val="007A67"/>
          <w:sz w:val="20"/>
          <w:szCs w:val="20"/>
        </w:rPr>
        <w:t xml:space="preserve">Q18. </w:t>
      </w:r>
      <w:r>
        <w:rPr>
          <w:rFonts w:ascii="Arial" w:cs="Arial" w:eastAsia="Arial" w:hAnsi="Arial"/>
          <w:b/>
          <w:bCs/>
          <w:color w:val="0B1F3A"/>
          <w:sz w:val="20"/>
          <w:szCs w:val="20"/>
        </w:rPr>
        <w:t xml:space="preserve">What would you do if you didn't get into YC?</w:t>
      </w:r>
    </w:p>
    <w:p>
      <w:pPr>
        <w:spacing w:before="60" w:after="60"/>
        <w:ind w:left="180"/>
      </w:pPr>
      <w:r>
        <w:rPr>
          <w:rFonts w:ascii="Arial" w:cs="Arial" w:eastAsia="Arial" w:hAnsi="Arial"/>
          <w:color w:val="2D2D2D"/>
          <w:sz w:val="20"/>
          <w:szCs w:val="20"/>
        </w:rPr>
        <w:t xml:space="preserve">We would continue building. YC is the optimal path, not the only path.</w:t>
      </w:r>
    </w:p>
    <w:p>
      <w:pPr>
        <w:spacing w:before="60" w:after="60"/>
      </w:pPr>
      <w:r>
        <w:t xml:space="preserve"/>
      </w:r>
    </w:p>
    <w:p>
      <w:pPr>
        <w:spacing w:before="60" w:after="60"/>
        <w:ind w:left="180"/>
      </w:pPr>
      <w:r>
        <w:rPr>
          <w:rFonts w:ascii="Arial" w:cs="Arial" w:eastAsia="Arial" w:hAnsi="Arial"/>
          <w:color w:val="2D2D2D"/>
          <w:sz w:val="20"/>
          <w:szCs w:val="20"/>
        </w:rPr>
        <w:t xml:space="preserve">Without YC: we close the $500K seed round directly with Indian healthtech investors (Kalaari, Healthquad, Blume — all in active conversation), hire our CTO co-founder through the iSPIRT and NASSCOM communities, and launch the Bengaluru pilot on the same timeline.</w:t>
      </w:r>
    </w:p>
    <w:p>
      <w:pPr>
        <w:spacing w:before="60" w:after="60"/>
      </w:pPr>
      <w:r>
        <w:t xml:space="preserve"/>
      </w:r>
    </w:p>
    <w:p>
      <w:pPr>
        <w:spacing w:before="60" w:after="60"/>
        <w:ind w:left="180"/>
      </w:pPr>
      <w:r>
        <w:rPr>
          <w:rFonts w:ascii="Arial" w:cs="Arial" w:eastAsia="Arial" w:hAnsi="Arial"/>
          <w:color w:val="2D2D2D"/>
          <w:sz w:val="20"/>
          <w:szCs w:val="20"/>
        </w:rPr>
        <w:t xml:space="preserve">YC accelerates us by 6–12 months and opens global distribution. Without it, we reach the same destination — just slower. The problem is too large and too solvable to stop for any outcome.</w:t>
      </w:r>
    </w:p>
    <w:p>
      <w:pPr>
        <w:pBdr>
          <w:bottom w:val="single" w:color="E0E0E0" w:sz="4" w:space="1"/>
        </w:pBdr>
        <w:spacing w:before="240" w:after="240"/>
      </w:pPr>
      <w:r>
        <w:t xml:space="preserve"/>
      </w:r>
    </w:p>
    <w:p>
      <w:pPr>
        <w:pBdr>
          <w:bottom w:val="single" w:color="007A67" w:sz="8" w:space="4"/>
        </w:pBdr>
        <w:spacing w:before="360" w:after="120"/>
      </w:pPr>
      <w:r>
        <w:rPr>
          <w:rFonts w:ascii="Arial" w:cs="Arial" w:eastAsia="Arial" w:hAnsi="Arial"/>
          <w:b/>
          <w:bCs/>
          <w:color w:val="0B1F3A"/>
          <w:sz w:val="28"/>
          <w:szCs w:val="28"/>
        </w:rPr>
        <w:t xml:space="preserve">SECTION 7 — Video &amp; Demo</w:t>
      </w:r>
    </w:p>
    <w:p>
      <w:pPr>
        <w:pBdr>
          <w:left w:val="single" w:color="007A67" w:sz="12" w:space="4"/>
        </w:pBdr>
        <w:shd w:fill="E0F5F2" w:val="clear"/>
        <w:spacing w:before="240" w:after="60"/>
        <w:ind w:left="180"/>
      </w:pPr>
      <w:r>
        <w:rPr>
          <w:rFonts w:ascii="Arial" w:cs="Arial" w:eastAsia="Arial" w:hAnsi="Arial"/>
          <w:b/>
          <w:bCs/>
          <w:color w:val="007A67"/>
          <w:sz w:val="20"/>
          <w:szCs w:val="20"/>
        </w:rPr>
        <w:t xml:space="preserve">Q19. </w:t>
      </w:r>
      <w:r>
        <w:rPr>
          <w:rFonts w:ascii="Arial" w:cs="Arial" w:eastAsia="Arial" w:hAnsi="Arial"/>
          <w:b/>
          <w:bCs/>
          <w:color w:val="0B1F3A"/>
          <w:sz w:val="20"/>
          <w:szCs w:val="20"/>
        </w:rPr>
        <w:t xml:space="preserve">Please record a 1-minute video. What to include:</w:t>
      </w:r>
    </w:p>
    <w:p>
      <w:pPr>
        <w:spacing w:before="60" w:after="60"/>
        <w:ind w:left="180"/>
      </w:pPr>
      <w:r>
        <w:rPr>
          <w:rFonts w:ascii="Arial" w:cs="Arial" w:eastAsia="Arial" w:hAnsi="Arial"/>
          <w:color w:val="2D2D2D"/>
          <w:sz w:val="20"/>
          <w:szCs w:val="20"/>
        </w:rPr>
        <w:t xml:space="preserve">Script outline for your founder video:</w:t>
      </w:r>
    </w:p>
    <w:p>
      <w:pPr>
        <w:spacing w:before="60" w:after="60"/>
      </w:pPr>
      <w:r>
        <w:t xml:space="preserve"/>
      </w:r>
    </w:p>
    <w:p>
      <w:pPr>
        <w:spacing w:before="60" w:after="60"/>
        <w:ind w:left="180"/>
      </w:pPr>
      <w:r>
        <w:rPr>
          <w:rFonts w:ascii="Arial" w:cs="Arial" w:eastAsia="Arial" w:hAnsi="Arial"/>
          <w:color w:val="2D2D2D"/>
          <w:sz w:val="20"/>
          <w:szCs w:val="20"/>
        </w:rPr>
        <w:t xml:space="preserve">0:00–0:10 — HOOK: 'My father had a heart attack at 52. His doctor told us — if we'd caught this 3 years earlier, we could have prevented it. That's why I'm building PrediCare AI.'</w:t>
      </w:r>
    </w:p>
    <w:p>
      <w:pPr>
        <w:spacing w:before="60" w:after="60"/>
        <w:ind w:left="180"/>
      </w:pPr>
      <w:r>
        <w:rPr>
          <w:rFonts w:ascii="Arial" w:cs="Arial" w:eastAsia="Arial" w:hAnsi="Arial"/>
          <w:color w:val="2D2D2D"/>
          <w:sz w:val="20"/>
          <w:szCs w:val="20"/>
        </w:rPr>
        <w:t xml:space="preserve">0:10–0:25 — PROBLEM: 'India has 77 million undetected diabetics and 60 million heart disease patients. 80% of these cases are preventable. But prevention requires catching the signals years before symptoms appear — and we have no tool that does this for India.'</w:t>
      </w:r>
    </w:p>
    <w:p>
      <w:pPr>
        <w:spacing w:before="60" w:after="60"/>
        <w:ind w:left="180"/>
      </w:pPr>
      <w:r>
        <w:rPr>
          <w:rFonts w:ascii="Arial" w:cs="Arial" w:eastAsia="Arial" w:hAnsi="Arial"/>
          <w:color w:val="2D2D2D"/>
          <w:sz w:val="20"/>
          <w:szCs w:val="20"/>
        </w:rPr>
        <w:t xml:space="preserve">0:25–0:45 — SOLUTION + DEMO: [Show the live prototype at predicare.in/assess] 'PrediCare analyzes 200+ health signals and gives you a personalised 5-year disease risk score — in Hindi, offline, for free. Here's how it works...'</w:t>
      </w:r>
    </w:p>
    <w:p>
      <w:pPr>
        <w:spacing w:before="60" w:after="60"/>
        <w:ind w:left="180"/>
      </w:pPr>
      <w:r>
        <w:rPr>
          <w:rFonts w:ascii="Arial" w:cs="Arial" w:eastAsia="Arial" w:hAnsi="Arial"/>
          <w:color w:val="2D2D2D"/>
          <w:sz w:val="20"/>
          <w:szCs w:val="20"/>
        </w:rPr>
        <w:t>0:45–0:55 — TRACTION: 'We have 50+ waitlist signups, a working prototype, and conversations with Apollo and Manipal hospitals underway.'</w:t>
      </w:r>
    </w:p>
    <w:p>
      <w:pPr>
        <w:spacing w:before="60" w:after="60"/>
        <w:ind w:left="180"/>
      </w:pPr>
      <w:r>
        <w:rPr>
          <w:rFonts w:ascii="Arial" w:cs="Arial" w:eastAsia="Arial" w:hAnsi="Arial"/>
          <w:color w:val="2D2D2D"/>
          <w:sz w:val="20"/>
          <w:szCs w:val="20"/>
        </w:rPr>
        <w:t xml:space="preserve">0:55–1:00 — ASK: 'We're raising $500K seed and applying to YC because we need to move faster. The problem is too urgent to build slowly.'</w:t>
      </w:r>
    </w:p>
    <w:p>
      <w:pPr>
        <w:spacing w:before="60" w:after="60"/>
      </w:pPr>
      <w:r>
        <w:t xml:space="preserve"/>
      </w:r>
    </w:p>
    <w:p>
      <w:pPr>
        <w:spacing w:before="60" w:after="60"/>
        <w:ind w:left="180"/>
      </w:pPr>
      <w:r>
        <w:rPr>
          <w:rFonts w:ascii="Arial" w:cs="Arial" w:eastAsia="Arial" w:hAnsi="Arial"/>
          <w:color w:val="2D2D2D"/>
          <w:sz w:val="20"/>
          <w:szCs w:val="20"/>
        </w:rPr>
        <w:t xml:space="preserve">Recording tips: Film in good light, facing a window. Speak directly to camera. Use your phone — quality doesn't matter, authenticity does. Keep it under 60 seconds. Show the prototype, don't just describe it.</w:t>
      </w:r>
    </w:p>
    <w:p>
      <w:pPr>
        <w:pBdr>
          <w:bottom w:val="single" w:color="E0E0E0" w:sz="4" w:space="1"/>
        </w:pBdr>
        <w:spacing w:before="240" w:after="240"/>
      </w:pPr>
      <w:r>
        <w:t xml:space="preserve"/>
      </w:r>
    </w:p>
    <w:p>
      <w:pPr>
        <w:pBdr>
          <w:bottom w:val="single" w:color="007A67" w:sz="8" w:space="4"/>
        </w:pBdr>
        <w:spacing w:before="360" w:after="120"/>
      </w:pPr>
      <w:r>
        <w:rPr>
          <w:rFonts w:ascii="Arial" w:cs="Arial" w:eastAsia="Arial" w:hAnsi="Arial"/>
          <w:b/>
          <w:bCs/>
          <w:color w:val="0B1F3A"/>
          <w:sz w:val="28"/>
          <w:szCs w:val="28"/>
        </w:rPr>
        <w:t xml:space="preserve">APPENDIX — Key Metrics &amp; References</w:t>
      </w:r>
    </w:p>
    <w:p>
      <w:pPr>
        <w:spacing w:before="280" w:after="80"/>
      </w:pPr>
      <w:r>
        <w:rPr>
          <w:rFonts w:ascii="Arial" w:cs="Arial" w:eastAsia="Arial" w:hAnsi="Arial"/>
          <w:b/>
          <w:bCs/>
          <w:color w:val="007A67"/>
          <w:sz w:val="24"/>
          <w:szCs w:val="24"/>
        </w:rPr>
        <w:t xml:space="preserve">Market Size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Market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Size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Source</w:t>
            </w:r>
          </w:p>
        </w:tc>
      </w:tr>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Global Healthcare TAM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$3.7 Trillion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WHO 2024</w:t>
            </w:r>
          </w:p>
        </w:tc>
      </w:tr>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India Digital Health SAM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$188 Billion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KPMG India Health Report</w:t>
            </w:r>
          </w:p>
        </w:tc>
      </w:tr>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Preventive AI SOM (India + SE Asia)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$48 Billion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Frost &amp; Sullivan 2024</w:t>
            </w:r>
          </w:p>
        </w:tc>
      </w:tr>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India Diabetics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77 Million (40% undetected)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IDF Diabetes Atlas 2023</w:t>
            </w:r>
          </w:p>
        </w:tc>
      </w:tr>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India Heart Disease patients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60 Million+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ICMR 2024</w:t>
            </w:r>
          </w:p>
        </w:tc>
      </w:tr>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India Smartphone users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550 Million+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TRAI Q3 2024</w:t>
            </w:r>
          </w:p>
        </w:tc>
      </w:tr>
      <w:tr>
        <w:tc>
          <w:tcPr>
            <w:tcW w:type="dxa" w:w="3120"/>
            <w:tcBorders>
              <w:top w:val="single" w:color="CCCCCC" w:sz="1"/>
              <w:left w:val="single" w:color="CCCCCC" w:sz="1"/>
              <w:bottom w:val="single" w:color="CCCCCC" w:sz="1"/>
              <w:right w:val="single" w:color="CCCCCC" w:sz="1"/>
            </w:tcBorders>
            <w:shd w:fill="E0F5F2" w:val="clear"/>
            <w:tcMar>
              <w:top w:type="dxa" w:w="100"/>
              <w:left w:type="dxa" w:w="120"/>
              <w:bottom w:type="dxa" w:w="100"/>
              <w:right w:type="dxa" w:w="120"/>
            </w:tcMar>
          </w:tcPr>
          <w:p>
            <w:pPr>
              <w:jc w:val="center"/>
            </w:pPr>
            <w:r>
              <w:rPr>
                <w:rFonts w:ascii="Arial" w:cs="Arial" w:eastAsia="Arial" w:hAnsi="Arial"/>
                <w:b/>
                <w:bCs/>
                <w:color w:val="007A67"/>
                <w:sz w:val="18"/>
                <w:szCs w:val="18"/>
              </w:rPr>
              <w:t xml:space="preserve">ASHA Worker network</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1.1 Million workers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B1F3A"/>
                <w:sz w:val="20"/>
                <w:szCs w:val="20"/>
              </w:rPr>
              <w:t xml:space="preserve">Ministry of Health India</w:t>
            </w:r>
          </w:p>
        </w:tc>
      </w:tr>
    </w:tbl>
    <w:p>
      <w:pPr>
        <w:spacing w:before="60" w:after="60"/>
      </w:pPr>
      <w:r>
        <w:t xml:space="preserve"/>
      </w:r>
    </w:p>
    <w:p>
      <w:pPr>
        <w:spacing w:before="60" w:after="60"/>
      </w:pPr>
      <w:r>
        <w:t xml:space="preserve"/>
      </w:r>
    </w:p>
    <w:p>
      <w:pPr>
        <w:spacing w:before="280" w:after="80"/>
      </w:pPr>
      <w:r>
        <w:rPr>
          <w:rFonts w:ascii="Arial" w:cs="Arial" w:eastAsia="Arial" w:hAnsi="Arial"/>
          <w:b/>
          <w:bCs/>
          <w:color w:val="007A67"/>
          <w:sz w:val="24"/>
          <w:szCs w:val="24"/>
        </w:rPr>
        <w:t xml:space="preserve">Technology Stack (Planned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B1F3A"/>
                <w:sz w:val="19"/>
                <w:szCs w:val="19"/>
              </w:rPr>
              <w:t xml:space="preserve">Layer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A"/>
                <w:sz w:val="19"/>
                <w:szCs w:val="19"/>
              </w:rPr>
              <w:t xml:space="preserve">Mobile 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React Native (iOS + Android) — offline-first with SQLite sync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B1F3A"/>
                <w:sz w:val="19"/>
                <w:szCs w:val="19"/>
              </w:rPr>
              <w:t xml:space="preserve">Backend API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FastAPI (Python) — async, containerised on AWS ECS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A"/>
                <w:sz w:val="19"/>
                <w:szCs w:val="19"/>
              </w:rPr>
              <w:t xml:space="preserve">ML Risk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Ensemble: XGBoost + LightGBM + Logistic Regression per disease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B1F3A"/>
                <w:sz w:val="19"/>
                <w:szCs w:val="19"/>
              </w:rPr>
              <w:t xml:space="preserve">Database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PostgreSQL (RDS) + Redis (caching) + S3 (health records)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A"/>
                <w:sz w:val="19"/>
                <w:szCs w:val="19"/>
              </w:rPr>
              <w:t xml:space="preserve">Health Data Standard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FHIR R4 — ABDM compliant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B1F3A"/>
                <w:sz w:val="19"/>
                <w:szCs w:val="19"/>
              </w:rPr>
              <w:t xml:space="preserve">Languages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Hindi, Tamil, Telugu, Bengali, Marathi, Gujarati, Kannada, Malayalam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A"/>
                <w:sz w:val="19"/>
                <w:szCs w:val="19"/>
              </w:rPr>
              <w:t xml:space="preserve">Compliance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DPDP Act 2023, CDSCO Class B Medical Device, ISO 27001 (target)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B1F3A"/>
                <w:sz w:val="19"/>
                <w:szCs w:val="19"/>
              </w:rPr>
              <w:t xml:space="preserve">Infrastructure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AWS Mumbai region (ap-south-1) — data residency in India</w:t>
            </w:r>
          </w:p>
        </w:tc>
      </w:tr>
    </w:tbl>
    <w:p>
      <w:pPr>
        <w:spacing w:before="60" w:after="60"/>
      </w:pPr>
      <w:r>
        <w:t xml:space="preserve"/>
      </w:r>
    </w:p>
    <w:p>
      <w:pPr>
        <w:spacing w:before="60" w:after="60"/>
      </w:pPr>
      <w:r>
        <w:t xml:space="preserve"/>
      </w:r>
    </w:p>
    <w:p>
      <w:pPr>
        <w:spacing w:before="280" w:after="80"/>
      </w:pPr>
      <w:r>
        <w:rPr>
          <w:rFonts w:ascii="Arial" w:cs="Arial" w:eastAsia="Arial" w:hAnsi="Arial"/>
          <w:b/>
          <w:bCs/>
          <w:color w:val="007A67"/>
          <w:sz w:val="24"/>
          <w:szCs w:val="24"/>
        </w:rPr>
        <w:t xml:space="preserve">Regulatory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B1F3A"/>
                <w:sz w:val="19"/>
                <w:szCs w:val="19"/>
              </w:rPr>
              <w:t xml:space="preserve">Milestone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Timeline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A"/>
                <w:sz w:val="19"/>
                <w:szCs w:val="19"/>
              </w:rPr>
              <w:t xml:space="preserve">DPDP Act compliance audit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Q2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B1F3A"/>
                <w:sz w:val="19"/>
                <w:szCs w:val="19"/>
              </w:rPr>
              <w:t xml:space="preserve">ABDM sandbox integration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Q3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A"/>
                <w:sz w:val="19"/>
                <w:szCs w:val="19"/>
              </w:rPr>
              <w:t xml:space="preserve">CDSCO Class B filing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Q4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B1F3A"/>
                <w:sz w:val="19"/>
                <w:szCs w:val="19"/>
              </w:rPr>
              <w:t xml:space="preserve">CDSCO approval (estimated)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Q2 2027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1F3A"/>
                <w:sz w:val="19"/>
                <w:szCs w:val="19"/>
              </w:rPr>
              <w:t xml:space="preserve">ISO 27001 certification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Q3 2027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B1F3A"/>
                <w:sz w:val="19"/>
                <w:szCs w:val="19"/>
              </w:rPr>
              <w:t xml:space="preserve">CE Mark (EU expansion)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2029</w:t>
            </w:r>
          </w:p>
        </w:tc>
      </w:tr>
    </w:tbl>
    <w:p>
      <w:pPr>
        <w:spacing w:before="60" w:after="60"/>
      </w:pPr>
      <w:r>
        <w:t xml:space="preserve"/>
      </w:r>
    </w:p>
    <w:p>
      <w:pPr>
        <w:spacing w:before="60" w:after="60"/>
      </w:pPr>
      <w:r>
        <w:t xml:space="preserve"/>
      </w:r>
    </w:p>
    <w:p>
      <w:pPr>
        <w:spacing w:before="360" w:after="120"/>
        <w:jc w:val="center"/>
      </w:pPr>
      <w:r>
        <w:rPr>
          <w:rFonts w:ascii="Arial" w:cs="Arial" w:eastAsia="Arial" w:hAnsi="Arial"/>
          <w:color w:val="888888"/>
          <w:sz w:val="18"/>
          <w:szCs w:val="18"/>
        </w:rPr>
        <w:t xml:space="preserve">PrediCare AI  |  predicare.in  |  team@predicare.in</w:t>
      </w:r>
    </w:p>
    <w:p>
      <w:pPr>
        <w:spacing w:before="0" w:after="0"/>
        <w:jc w:val="center"/>
      </w:pPr>
      <w:r>
        <w:rPr>
          <w:rFonts w:ascii="Arial" w:cs="Arial" w:eastAsia="Arial" w:hAnsi="Arial"/>
          <w:color w:val="AAAAAA"/>
          <w:sz w:val="18"/>
          <w:szCs w:val="18"/>
        </w:rPr>
        <w:t xml:space="preserve">Y Combinator W27 Application  |  Bengaluru, India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2026-03-01T05:07:43.277Z</dcterms:created>
  <dcterms:modified xsi:type="dcterms:W3CDTF">2026-03-01T05:07:43.279Z</dcterms:modified>
</cp:coreProperties>
</file>

<file path=docProps/custom.xml><?xml version="1.0" encoding="utf-8"?>
<Properties xmlns="http://schemas.openxmlformats.org/officeDocument/2006/custom-properties" xmlns:vt="http://schemas.openxmlformats.org/officeDocument/2006/docPropsVTypes"/>
</file>