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7C17" w14:textId="3552BB1B" w:rsidR="00297EC3" w:rsidRDefault="00E8127E" w:rsidP="000A3930">
      <w:pPr>
        <w:spacing w:line="480" w:lineRule="auto"/>
      </w:pPr>
      <w:r>
        <w:t>For the stochastic compartmental model: for each country/region w</w:t>
      </w:r>
      <w:r w:rsidR="00EB6122">
        <w:t xml:space="preserve">e have the </w:t>
      </w:r>
      <w:proofErr w:type="gramStart"/>
      <w:r w:rsidR="00EB6122">
        <w:t>following  equations</w:t>
      </w:r>
      <w:proofErr w:type="gramEnd"/>
      <w:r w:rsidR="00EB6122">
        <w:t xml:space="preserve"> (we will write down the stochastic version which we solve below). </w:t>
      </w:r>
      <w:r>
        <w:t xml:space="preserve"> </w:t>
      </w:r>
    </w:p>
    <w:p w14:paraId="728DD99A" w14:textId="1FCBB9C2" w:rsidR="000A3930" w:rsidRPr="000A3930" w:rsidRDefault="006E550A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6E1D19F" w14:textId="1466FA52" w:rsidR="000A3930" w:rsidRPr="000A3930" w:rsidRDefault="006E550A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339128" w14:textId="560EFE6D" w:rsidR="000A3930" w:rsidRDefault="006E550A" w:rsidP="000A3930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54A7EA" w14:textId="77777777" w:rsidR="00CD1949" w:rsidRDefault="00CD1949" w:rsidP="000A3930">
      <w:pPr>
        <w:spacing w:line="480" w:lineRule="auto"/>
      </w:pPr>
    </w:p>
    <w:p w14:paraId="0BBA8391" w14:textId="77777777" w:rsidR="000A3930" w:rsidRDefault="000A3930" w:rsidP="000A3930">
      <w:pPr>
        <w:spacing w:line="480" w:lineRule="auto"/>
      </w:pPr>
      <w:proofErr w:type="gramStart"/>
      <w:r>
        <w:t>where</w:t>
      </w:r>
      <w:proofErr w:type="gramEnd"/>
      <w:r>
        <w:t xml:space="preserve"> the force of infection </w:t>
      </w:r>
      <w:r w:rsidR="00A33974">
        <w:rPr>
          <w:rFonts w:ascii="Symbol" w:hAnsi="Symbol"/>
        </w:rPr>
        <w:t></w:t>
      </w:r>
      <w:r>
        <w:rPr>
          <w:vertAlign w:val="subscript"/>
        </w:rPr>
        <w:t>I</w:t>
      </w:r>
      <w:r>
        <w:t xml:space="preserve"> is given by:</w:t>
      </w:r>
      <w:bookmarkStart w:id="0" w:name="_GoBack"/>
      <w:bookmarkEnd w:id="0"/>
    </w:p>
    <w:p w14:paraId="0D561710" w14:textId="427CFFE8" w:rsidR="000A3930" w:rsidRPr="000A3930" w:rsidRDefault="006E550A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3ABF7BEE" w14:textId="77777777" w:rsidR="000A3930" w:rsidRDefault="000A3930" w:rsidP="000A3930">
      <w:pPr>
        <w:spacing w:line="480" w:lineRule="auto"/>
      </w:pPr>
      <w:proofErr w:type="gramStart"/>
      <w:r>
        <w:t>note</w:t>
      </w:r>
      <w:proofErr w:type="gramEnd"/>
      <w:r>
        <w:t xml:space="preserve"> that we have </w:t>
      </w:r>
      <w:r w:rsidRPr="00A33974">
        <w:rPr>
          <w:i/>
        </w:rPr>
        <w:t>N</w:t>
      </w:r>
      <w:r w:rsidRPr="00A33974">
        <w:rPr>
          <w:i/>
          <w:vertAlign w:val="subscript"/>
        </w:rPr>
        <w:t>i</w:t>
      </w:r>
      <w:r>
        <w:t xml:space="preserve"> in the denominator above which </w:t>
      </w:r>
      <w:r w:rsidR="00A33974">
        <w:t>means</w:t>
      </w:r>
      <w:r>
        <w:t xml:space="preserve"> that </w:t>
      </w:r>
      <w:r w:rsidR="00A33974">
        <w:t xml:space="preserve"> we have made </w:t>
      </w:r>
      <w:r>
        <w:t xml:space="preserve">an implicit assumption that transmission takes place in population </w:t>
      </w:r>
      <w:proofErr w:type="spellStart"/>
      <w:r w:rsidR="00A33974">
        <w:rPr>
          <w:i/>
        </w:rPr>
        <w:t>i</w:t>
      </w:r>
      <w:proofErr w:type="spellEnd"/>
      <w:r>
        <w:t>, presumably res</w:t>
      </w:r>
      <w:r w:rsidR="00A33974">
        <w:t>ulting from the movement of  an</w:t>
      </w:r>
      <w:r>
        <w:t xml:space="preserve"> infectious individual from population </w:t>
      </w:r>
      <w:r>
        <w:rPr>
          <w:i/>
        </w:rPr>
        <w:t>j</w:t>
      </w:r>
      <w:r>
        <w:t xml:space="preserve">.  We could have made the other assumption: that transmission is due to individual from population </w:t>
      </w:r>
      <w:proofErr w:type="spellStart"/>
      <w:r w:rsidR="00A33974">
        <w:rPr>
          <w:i/>
        </w:rPr>
        <w:t>i</w:t>
      </w:r>
      <w:proofErr w:type="spellEnd"/>
      <w:r>
        <w:t xml:space="preserve"> travelling to population </w:t>
      </w:r>
      <w:r>
        <w:rPr>
          <w:i/>
        </w:rPr>
        <w:t>j</w:t>
      </w:r>
      <w:r>
        <w:t xml:space="preserve"> and picking up the infection during this travel time. </w:t>
      </w:r>
      <w:r w:rsidR="00624564">
        <w:t xml:space="preserve">This will require putting </w:t>
      </w:r>
      <w:proofErr w:type="spellStart"/>
      <w:r w:rsidR="00624564" w:rsidRPr="00A33974">
        <w:rPr>
          <w:i/>
        </w:rPr>
        <w:t>N</w:t>
      </w:r>
      <w:r w:rsidR="00624564" w:rsidRPr="00624564">
        <w:rPr>
          <w:vertAlign w:val="subscript"/>
        </w:rPr>
        <w:t>j</w:t>
      </w:r>
      <w:proofErr w:type="spellEnd"/>
      <w:r w:rsidR="00624564">
        <w:t xml:space="preserve"> in the denominator above.  </w:t>
      </w:r>
    </w:p>
    <w:p w14:paraId="1F7871E6" w14:textId="66AC0F92" w:rsidR="00E8127E" w:rsidRPr="00EF4B0E" w:rsidRDefault="00E8127E" w:rsidP="000A3930">
      <w:pPr>
        <w:spacing w:line="480" w:lineRule="auto"/>
      </w:pPr>
      <w:r>
        <w:t xml:space="preserve">The recovery rate, </w:t>
      </w:r>
      <w:r>
        <w:rPr>
          <w:rFonts w:ascii="Symbol" w:hAnsi="Symbol"/>
        </w:rPr>
        <w:t></w:t>
      </w:r>
      <w:proofErr w:type="spellStart"/>
      <w:r w:rsidRPr="00E8127E">
        <w:rPr>
          <w:vertAlign w:val="subscript"/>
        </w:rPr>
        <w:t>i</w:t>
      </w:r>
      <w:proofErr w:type="spellEnd"/>
      <w:r>
        <w:t xml:space="preserve">, can be different (or the same for all countries/regions).  </w:t>
      </w:r>
      <w:r w:rsidR="00EF4B0E">
        <w:t xml:space="preserve">  The rate that immunity wanes is </w:t>
      </w:r>
      <w:proofErr w:type="spellStart"/>
      <w:proofErr w:type="gramStart"/>
      <w:r w:rsidR="00EF4B0E" w:rsidRPr="00EF4B0E">
        <w:rPr>
          <w:i/>
        </w:rPr>
        <w:t>w</w:t>
      </w:r>
      <w:r w:rsidR="00EF4B0E" w:rsidRPr="00EF4B0E">
        <w:rPr>
          <w:i/>
          <w:vertAlign w:val="subscript"/>
        </w:rPr>
        <w:t>i</w:t>
      </w:r>
      <w:proofErr w:type="spellEnd"/>
      <w:proofErr w:type="gramEnd"/>
      <w:r w:rsidR="00EF4B0E">
        <w:t xml:space="preserve"> and I have set it to four years. </w:t>
      </w:r>
    </w:p>
    <w:p w14:paraId="5F023F5D" w14:textId="47A55BE2" w:rsidR="00A33974" w:rsidRDefault="00A33974" w:rsidP="000A3930">
      <w:pPr>
        <w:spacing w:line="480" w:lineRule="auto"/>
      </w:pPr>
      <w:r>
        <w:t xml:space="preserve">The coefficients, </w:t>
      </w:r>
      <w:proofErr w:type="spellStart"/>
      <w:r w:rsidRPr="00A33974">
        <w:rPr>
          <w:i/>
        </w:rPr>
        <w:t>m</w:t>
      </w:r>
      <w:r w:rsidRPr="00A33974">
        <w:rPr>
          <w:i/>
          <w:vertAlign w:val="subscript"/>
        </w:rPr>
        <w:t>ij</w:t>
      </w:r>
      <w:proofErr w:type="spellEnd"/>
      <w:r>
        <w:t>, measure the</w:t>
      </w:r>
      <w:r w:rsidR="00E8127E">
        <w:t xml:space="preserve"> </w:t>
      </w:r>
      <w:r>
        <w:t>strength of interaction between populations and we will assume that is has a</w:t>
      </w:r>
      <w:r w:rsidR="00F46DCC">
        <w:t>n off-set</w:t>
      </w:r>
      <w:r>
        <w:t xml:space="preserve"> power-law dependence on the distance between the centroids of the populations (</w:t>
      </w:r>
      <w:proofErr w:type="spellStart"/>
      <w:r w:rsidRPr="00A33974">
        <w:rPr>
          <w:i/>
        </w:rPr>
        <w:t>r</w:t>
      </w:r>
      <w:r w:rsidRPr="00A33974">
        <w:rPr>
          <w:i/>
          <w:vertAlign w:val="subscript"/>
        </w:rPr>
        <w:t>ij</w:t>
      </w:r>
      <w:proofErr w:type="spellEnd"/>
      <w:r>
        <w:t>):</w:t>
      </w:r>
    </w:p>
    <w:p w14:paraId="7445ADD2" w14:textId="77777777" w:rsidR="00A33974" w:rsidRPr="00A33974" w:rsidRDefault="006E550A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</m:sSup>
            </m:den>
          </m:f>
        </m:oMath>
      </m:oMathPara>
    </w:p>
    <w:p w14:paraId="72F4BE40" w14:textId="41E0D685" w:rsidR="000C0810" w:rsidRDefault="00A33974" w:rsidP="000A3930">
      <w:pPr>
        <w:spacing w:line="480" w:lineRule="auto"/>
      </w:pPr>
      <w:r>
        <w:t xml:space="preserve">The </w:t>
      </w:r>
      <w:r w:rsidR="00F46DCC">
        <w:t xml:space="preserve">power determines the mixing between the populations and </w:t>
      </w:r>
      <w:proofErr w:type="spellStart"/>
      <w:r w:rsidR="00F46DCC">
        <w:t>s</w:t>
      </w:r>
      <w:r w:rsidR="00F46DCC" w:rsidRPr="00F46DCC">
        <w:rPr>
          <w:vertAlign w:val="subscript"/>
        </w:rPr>
        <w:t>d</w:t>
      </w:r>
      <w:proofErr w:type="spellEnd"/>
      <w:r w:rsidR="00F46DCC">
        <w:t xml:space="preserve"> is the distance (in km) below which </w:t>
      </w:r>
      <w:proofErr w:type="gramStart"/>
      <w:r w:rsidR="00F46DCC">
        <w:t>the  kernel</w:t>
      </w:r>
      <w:proofErr w:type="gramEnd"/>
      <w:r w:rsidR="00F46DCC">
        <w:t xml:space="preserve"> function is saturated.    We can decide not to have an </w:t>
      </w:r>
      <w:proofErr w:type="gramStart"/>
      <w:r w:rsidR="00F46DCC">
        <w:t>off-set</w:t>
      </w:r>
      <w:proofErr w:type="gramEnd"/>
      <w:r w:rsidR="00F46DCC">
        <w:t xml:space="preserve"> and we can start with </w:t>
      </w:r>
      <w:r w:rsidR="00F46DCC">
        <w:rPr>
          <w:rFonts w:ascii="Symbol" w:hAnsi="Symbol"/>
        </w:rPr>
        <w:t></w:t>
      </w:r>
      <w:r w:rsidR="00F46DCC">
        <w:t xml:space="preserve">=-4.   </w:t>
      </w:r>
      <w:proofErr w:type="gramStart"/>
      <w:r w:rsidR="00F46DCC">
        <w:t>The matrix will be normalized by</w:t>
      </w:r>
      <w:r w:rsidR="009015B3">
        <w:t xml:space="preserve"> </w:t>
      </w:r>
      <w:r w:rsidR="00F46DCC">
        <w:t>ensuring that the sum over rows equals 1</w:t>
      </w:r>
      <w:proofErr w:type="gramEnd"/>
      <w:r w:rsidR="00F46DCC">
        <w:t>.</w:t>
      </w:r>
      <w:r w:rsidR="009015B3">
        <w:t xml:space="preserve"> By looking at the median value of our distance </w:t>
      </w:r>
      <w:proofErr w:type="gramStart"/>
      <w:r w:rsidR="009015B3">
        <w:t xml:space="preserve">matrix </w:t>
      </w:r>
      <w:r w:rsidR="000C0810">
        <w:t xml:space="preserve"> we</w:t>
      </w:r>
      <w:proofErr w:type="gramEnd"/>
      <w:r w:rsidR="000C0810">
        <w:t xml:space="preserve"> can set the distance s</w:t>
      </w:r>
      <w:r w:rsidR="000C0810" w:rsidRPr="000C0810">
        <w:rPr>
          <w:vertAlign w:val="subscript"/>
        </w:rPr>
        <w:t>d</w:t>
      </w:r>
      <w:r w:rsidR="000C0810">
        <w:t xml:space="preserve">.  Below is a plot of </w:t>
      </w:r>
      <w:proofErr w:type="spellStart"/>
      <w:r w:rsidR="000C0810">
        <w:t>m</w:t>
      </w:r>
      <w:r w:rsidR="000C0810" w:rsidRPr="000C0810">
        <w:rPr>
          <w:vertAlign w:val="subscript"/>
        </w:rPr>
        <w:t>ij</w:t>
      </w:r>
      <w:proofErr w:type="spellEnd"/>
      <w:r w:rsidR="000C0810">
        <w:t xml:space="preserve"> with </w:t>
      </w:r>
      <w:r w:rsidR="000C0810">
        <w:rPr>
          <w:rFonts w:ascii="Symbol" w:hAnsi="Symbol"/>
        </w:rPr>
        <w:t></w:t>
      </w:r>
      <w:r w:rsidR="000C0810">
        <w:t>=-2 (blue)</w:t>
      </w:r>
      <w:proofErr w:type="gramStart"/>
      <w:r w:rsidR="000C0810">
        <w:t>,-</w:t>
      </w:r>
      <w:proofErr w:type="gramEnd"/>
      <w:r w:rsidR="000C0810">
        <w:t xml:space="preserve">4 (red) and -6 (green) and </w:t>
      </w:r>
      <w:proofErr w:type="spellStart"/>
      <w:r w:rsidR="000C0810">
        <w:t>sd</w:t>
      </w:r>
      <w:proofErr w:type="spellEnd"/>
      <w:r w:rsidR="000C0810">
        <w:t>=5km, seems that we may even want to set it to a smaller number (2km like in the Mills/Riley</w:t>
      </w:r>
      <w:r w:rsidR="00EB6122">
        <w:t xml:space="preserve"> </w:t>
      </w:r>
      <w:r w:rsidR="000C0810">
        <w:t>paper?)</w:t>
      </w:r>
    </w:p>
    <w:p w14:paraId="0099A36A" w14:textId="5C30A33C" w:rsidR="000C0810" w:rsidRDefault="000C0810" w:rsidP="000A3930">
      <w:pPr>
        <w:spacing w:line="480" w:lineRule="auto"/>
      </w:pPr>
      <w:r>
        <w:rPr>
          <w:noProof/>
        </w:rPr>
        <w:drawing>
          <wp:inline distT="0" distB="0" distL="0" distR="0" wp14:anchorId="3299F487" wp14:editId="18C46F80">
            <wp:extent cx="3543300" cy="3699140"/>
            <wp:effectExtent l="0" t="0" r="0" b="9525"/>
            <wp:docPr id="1" name="Picture 1" descr="Computer:Users:michal:Desktop:Screen Shot 2015-01-16 at 2.2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:Users:michal:Desktop:Screen Shot 2015-01-16 at 2.25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9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4A1C" w14:textId="7D85DF06" w:rsidR="00E8127E" w:rsidRDefault="00E8127E" w:rsidP="000A3930">
      <w:pPr>
        <w:spacing w:line="480" w:lineRule="auto"/>
        <w:rPr>
          <w:vertAlign w:val="subscript"/>
        </w:rPr>
      </w:pPr>
      <w:r>
        <w:t>We will be solving the stochastic version of the three equations for S</w:t>
      </w:r>
      <w:r w:rsidRPr="00E8127E">
        <w:rPr>
          <w:vertAlign w:val="subscript"/>
        </w:rPr>
        <w:t>i</w:t>
      </w:r>
      <w:r>
        <w:t>, I</w:t>
      </w:r>
      <w:r w:rsidRPr="00E8127E">
        <w:rPr>
          <w:vertAlign w:val="subscript"/>
        </w:rPr>
        <w:t>i</w:t>
      </w:r>
      <w:r>
        <w:t xml:space="preserve"> and </w:t>
      </w:r>
      <w:proofErr w:type="spellStart"/>
      <w:r>
        <w:t>R</w:t>
      </w:r>
      <w:r w:rsidRPr="00E8127E">
        <w:rPr>
          <w:vertAlign w:val="subscript"/>
        </w:rPr>
        <w:t>i</w:t>
      </w:r>
      <w:proofErr w:type="spellEnd"/>
    </w:p>
    <w:p w14:paraId="13C9D4A1" w14:textId="6C18ADEE" w:rsidR="00E8127E" w:rsidRPr="00E8127E" w:rsidRDefault="006E550A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</m:oMath>
      </m:oMathPara>
    </w:p>
    <w:p w14:paraId="21FCEE3E" w14:textId="499A4873" w:rsidR="00E8127E" w:rsidRPr="00E8127E" w:rsidRDefault="006E550A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</m:oMath>
      </m:oMathPara>
    </w:p>
    <w:p w14:paraId="3EDA30E1" w14:textId="4CEC6002" w:rsidR="00E8127E" w:rsidRPr="00E8127E" w:rsidRDefault="006E550A" w:rsidP="000A3930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</m:oMath>
      </m:oMathPara>
    </w:p>
    <w:p w14:paraId="22B68774" w14:textId="5E2F3A2A" w:rsidR="00E8127E" w:rsidRDefault="008926E1" w:rsidP="000A3930">
      <w:pPr>
        <w:spacing w:line="480" w:lineRule="auto"/>
      </w:pPr>
      <w:proofErr w:type="gramStart"/>
      <w:r>
        <w:t>where</w:t>
      </w:r>
      <w:proofErr w:type="gramEnd"/>
      <w:r>
        <w:t xml:space="preserve"> we will calculate the probability of population </w:t>
      </w:r>
      <w:proofErr w:type="spellStart"/>
      <w:r>
        <w:rPr>
          <w:i/>
        </w:rPr>
        <w:t>i</w:t>
      </w:r>
      <w:proofErr w:type="spellEnd"/>
      <w:r>
        <w:t xml:space="preserve"> to be infected as: </w:t>
      </w:r>
    </w:p>
    <w:p w14:paraId="468A4134" w14:textId="33A20435" w:rsidR="008926E1" w:rsidRDefault="006E550A" w:rsidP="00EB6122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8B083D3" w14:textId="66300BFA" w:rsidR="008926E1" w:rsidRDefault="008926E1" w:rsidP="000A3930">
      <w:pPr>
        <w:spacing w:line="480" w:lineRule="auto"/>
      </w:pPr>
      <w:r>
        <w:t>(</w:t>
      </w:r>
      <w:proofErr w:type="gramStart"/>
      <w:r>
        <w:t>see</w:t>
      </w:r>
      <w:proofErr w:type="gramEnd"/>
      <w:r>
        <w:t xml:space="preserve"> above for the definition of </w:t>
      </w:r>
      <w:r>
        <w:rPr>
          <w:rFonts w:ascii="Symbol" w:hAnsi="Symbol"/>
        </w:rPr>
        <w:t></w:t>
      </w:r>
      <w:proofErr w:type="spellStart"/>
      <w:r w:rsidRPr="008926E1">
        <w:rPr>
          <w:vertAlign w:val="subscript"/>
        </w:rPr>
        <w:t>i</w:t>
      </w:r>
      <w:proofErr w:type="spellEnd"/>
      <w:r w:rsidR="00550FBF">
        <w:t>), t</w:t>
      </w:r>
      <w:r>
        <w:t xml:space="preserve">he probability of this population to recover as: </w:t>
      </w:r>
    </w:p>
    <w:p w14:paraId="408216D7" w14:textId="69883AAC" w:rsidR="008926E1" w:rsidRPr="00550FBF" w:rsidRDefault="006E550A" w:rsidP="00EB6122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C485E7E" w14:textId="33F7C3EB" w:rsidR="00550FBF" w:rsidRDefault="00550FBF" w:rsidP="00550FBF">
      <w:pPr>
        <w:spacing w:line="480" w:lineRule="auto"/>
        <w:jc w:val="both"/>
      </w:pPr>
      <w:proofErr w:type="gramStart"/>
      <w:r>
        <w:t>and</w:t>
      </w:r>
      <w:proofErr w:type="gramEnd"/>
      <w:r>
        <w:t xml:space="preserve"> the probability to lose immunity as:</w:t>
      </w:r>
    </w:p>
    <w:p w14:paraId="5F5DFE75" w14:textId="2EA66F30" w:rsidR="00550FBF" w:rsidRDefault="006E550A" w:rsidP="00550FBF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ECBED7B" w14:textId="0ED37065" w:rsidR="008926E1" w:rsidRDefault="008926E1" w:rsidP="008926E1">
      <w:pPr>
        <w:spacing w:line="480" w:lineRule="auto"/>
      </w:pPr>
      <w:proofErr w:type="gramStart"/>
      <w:r>
        <w:t>with</w:t>
      </w:r>
      <w:proofErr w:type="gramEnd"/>
      <w:r>
        <w:t xml:space="preserve"> </w:t>
      </w:r>
      <w:r>
        <w:rPr>
          <w:rFonts w:ascii="Symbol" w:hAnsi="Symbol"/>
        </w:rPr>
        <w:t></w:t>
      </w:r>
      <w:r>
        <w:t>t being the time step.  Using these two probabilities we can calculate the number of infe</w:t>
      </w:r>
      <w:r w:rsidR="00EB6122">
        <w:t xml:space="preserve">cted/recovered for each country </w:t>
      </w:r>
      <w:r>
        <w:t>as:</w:t>
      </w:r>
    </w:p>
    <w:p w14:paraId="1E74383E" w14:textId="6E215E46" w:rsidR="008926E1" w:rsidRDefault="006E550A" w:rsidP="008926E1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inf</m:t>
                  </m:r>
                </m:sup>
              </m:sSubSup>
            </m:e>
          </m:d>
        </m:oMath>
      </m:oMathPara>
    </w:p>
    <w:p w14:paraId="09EC9021" w14:textId="72E4B81D" w:rsidR="008926E1" w:rsidRPr="00550FBF" w:rsidRDefault="006E550A" w:rsidP="008926E1">
      <w:pPr>
        <w:spacing w:line="48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rec</m:t>
                  </m:r>
                </m:sup>
              </m:sSubSup>
            </m:e>
          </m:d>
        </m:oMath>
      </m:oMathPara>
    </w:p>
    <w:p w14:paraId="401154BE" w14:textId="09D5773B" w:rsidR="008926E1" w:rsidRDefault="006E550A" w:rsidP="008926E1">
      <w:pPr>
        <w:spacing w:line="48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lst</m:t>
                  </m:r>
                </m:sup>
              </m:sSubSup>
            </m:e>
          </m:d>
        </m:oMath>
      </m:oMathPara>
    </w:p>
    <w:p w14:paraId="7CAEA600" w14:textId="2417300F" w:rsidR="008926E1" w:rsidRDefault="00EB6122" w:rsidP="008926E1">
      <w:pPr>
        <w:spacing w:line="480" w:lineRule="auto"/>
      </w:pPr>
      <w:r>
        <w:t xml:space="preserve">I am using the term ‘country’ in a loose way here. It can mean country/state/region/county etc.  </w:t>
      </w:r>
    </w:p>
    <w:p w14:paraId="67C8F977" w14:textId="77777777" w:rsidR="00EB6122" w:rsidRPr="008926E1" w:rsidRDefault="00EB6122" w:rsidP="008926E1">
      <w:pPr>
        <w:spacing w:line="480" w:lineRule="auto"/>
      </w:pPr>
    </w:p>
    <w:p w14:paraId="747960E3" w14:textId="77777777" w:rsidR="008926E1" w:rsidRPr="008926E1" w:rsidRDefault="008926E1" w:rsidP="000A3930">
      <w:pPr>
        <w:spacing w:line="480" w:lineRule="auto"/>
      </w:pPr>
    </w:p>
    <w:sectPr w:rsidR="008926E1" w:rsidRPr="008926E1" w:rsidSect="00BE3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30"/>
    <w:rsid w:val="000A3930"/>
    <w:rsid w:val="000C0810"/>
    <w:rsid w:val="00297EC3"/>
    <w:rsid w:val="00550FBF"/>
    <w:rsid w:val="00624564"/>
    <w:rsid w:val="006E550A"/>
    <w:rsid w:val="008926E1"/>
    <w:rsid w:val="009015B3"/>
    <w:rsid w:val="00A33974"/>
    <w:rsid w:val="00BE3387"/>
    <w:rsid w:val="00CD1949"/>
    <w:rsid w:val="00E8127E"/>
    <w:rsid w:val="00EB6122"/>
    <w:rsid w:val="00EF4B0E"/>
    <w:rsid w:val="00F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15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9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9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418</Words>
  <Characters>2384</Characters>
  <Application>Microsoft Macintosh Word</Application>
  <DocSecurity>0</DocSecurity>
  <Lines>19</Lines>
  <Paragraphs>5</Paragraphs>
  <ScaleCrop>false</ScaleCrop>
  <Company>Predictive Science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Ben-Nun</dc:creator>
  <cp:keywords/>
  <dc:description/>
  <cp:lastModifiedBy>Michal Ben-Nun</cp:lastModifiedBy>
  <cp:revision>7</cp:revision>
  <dcterms:created xsi:type="dcterms:W3CDTF">2015-01-16T20:18:00Z</dcterms:created>
  <dcterms:modified xsi:type="dcterms:W3CDTF">2015-01-31T00:25:00Z</dcterms:modified>
</cp:coreProperties>
</file>