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90091" w14:textId="3083D4D1" w:rsidR="00F0428C" w:rsidRPr="00FE06A8" w:rsidRDefault="00FE06A8" w:rsidP="00C719B3">
      <w:pPr>
        <w:spacing w:line="276" w:lineRule="auto"/>
        <w:rPr>
          <w:rFonts w:ascii="Times New Roman" w:hAnsi="Times New Roman" w:cs="Times New Roman"/>
          <w:b/>
          <w:bCs/>
          <w:sz w:val="24"/>
          <w:szCs w:val="24"/>
        </w:rPr>
      </w:pPr>
      <w:r w:rsidRPr="00FE06A8">
        <w:rPr>
          <w:rFonts w:ascii="Times New Roman" w:hAnsi="Times New Roman" w:cs="Times New Roman" w:hint="eastAsia"/>
          <w:b/>
          <w:bCs/>
          <w:sz w:val="24"/>
          <w:szCs w:val="24"/>
        </w:rPr>
        <w:t>Project 1 Report</w:t>
      </w:r>
    </w:p>
    <w:p w14:paraId="0DFBCFDE" w14:textId="77777777" w:rsidR="00FE06A8" w:rsidRPr="00FE06A8" w:rsidRDefault="008D5C3A" w:rsidP="00C719B3">
      <w:pPr>
        <w:spacing w:line="276" w:lineRule="auto"/>
        <w:rPr>
          <w:rFonts w:ascii="Times New Roman" w:hAnsi="Times New Roman" w:cs="Times New Roman"/>
          <w:b/>
          <w:bCs/>
          <w:sz w:val="24"/>
          <w:szCs w:val="24"/>
        </w:rPr>
      </w:pPr>
      <w:r w:rsidRPr="00FE06A8">
        <w:rPr>
          <w:rFonts w:ascii="Times New Roman" w:hAnsi="Times New Roman" w:cs="Times New Roman"/>
          <w:b/>
          <w:bCs/>
          <w:sz w:val="24"/>
          <w:szCs w:val="24"/>
        </w:rPr>
        <w:t>김경민</w:t>
      </w:r>
    </w:p>
    <w:p w14:paraId="2E714E0E" w14:textId="2D0AAF82" w:rsidR="008D5C3A" w:rsidRPr="00FE06A8" w:rsidRDefault="008D5C3A" w:rsidP="00C719B3">
      <w:pPr>
        <w:spacing w:line="276" w:lineRule="auto"/>
        <w:rPr>
          <w:rFonts w:ascii="Times New Roman" w:hAnsi="Times New Roman" w:cs="Times New Roman"/>
          <w:b/>
          <w:bCs/>
          <w:sz w:val="24"/>
          <w:szCs w:val="24"/>
        </w:rPr>
      </w:pPr>
      <w:r w:rsidRPr="00FE06A8">
        <w:rPr>
          <w:rFonts w:ascii="Times New Roman" w:hAnsi="Times New Roman" w:cs="Times New Roman"/>
          <w:b/>
          <w:bCs/>
          <w:sz w:val="24"/>
          <w:szCs w:val="24"/>
        </w:rPr>
        <w:t>2022171063</w:t>
      </w:r>
    </w:p>
    <w:p w14:paraId="70487534" w14:textId="77777777" w:rsidR="008D5C3A" w:rsidRPr="00FE06A8" w:rsidRDefault="008D5C3A" w:rsidP="00C719B3">
      <w:pPr>
        <w:spacing w:line="276" w:lineRule="auto"/>
        <w:rPr>
          <w:rFonts w:ascii="Times New Roman" w:hAnsi="Times New Roman" w:cs="Times New Roman"/>
          <w:sz w:val="24"/>
          <w:szCs w:val="24"/>
        </w:rPr>
      </w:pPr>
    </w:p>
    <w:p w14:paraId="506063BD" w14:textId="2A708974" w:rsidR="008D5C3A" w:rsidRPr="00FE06A8" w:rsidRDefault="008D5C3A" w:rsidP="00C719B3">
      <w:pPr>
        <w:pStyle w:val="ListParagraph"/>
        <w:numPr>
          <w:ilvl w:val="0"/>
          <w:numId w:val="1"/>
        </w:numPr>
        <w:spacing w:line="276" w:lineRule="auto"/>
        <w:rPr>
          <w:rFonts w:ascii="Times New Roman" w:hAnsi="Times New Roman" w:cs="Times New Roman"/>
          <w:sz w:val="24"/>
          <w:szCs w:val="24"/>
        </w:rPr>
      </w:pPr>
      <w:r w:rsidRPr="00FE06A8">
        <w:rPr>
          <w:rFonts w:ascii="Times New Roman" w:hAnsi="Times New Roman" w:cs="Times New Roman"/>
          <w:sz w:val="24"/>
          <w:szCs w:val="24"/>
        </w:rPr>
        <w:t>Explain the structure of the provided skeleton and how it works as per your understanding</w:t>
      </w:r>
      <w:r w:rsidR="00FE06A8">
        <w:rPr>
          <w:rFonts w:ascii="Times New Roman" w:hAnsi="Times New Roman" w:cs="Times New Roman" w:hint="eastAsia"/>
          <w:sz w:val="24"/>
          <w:szCs w:val="24"/>
        </w:rPr>
        <w:t>.</w:t>
      </w:r>
    </w:p>
    <w:p w14:paraId="5936C3B6" w14:textId="128D48C0" w:rsidR="008D5C3A" w:rsidRPr="00FE06A8" w:rsidRDefault="008D5C3A" w:rsidP="00C719B3">
      <w:pPr>
        <w:spacing w:line="276" w:lineRule="auto"/>
        <w:ind w:firstLine="720"/>
        <w:rPr>
          <w:rFonts w:ascii="Times New Roman" w:hAnsi="Times New Roman" w:cs="Times New Roman"/>
          <w:sz w:val="24"/>
          <w:szCs w:val="24"/>
        </w:rPr>
      </w:pPr>
      <w:r w:rsidRPr="00FE06A8">
        <w:rPr>
          <w:rFonts w:ascii="Times New Roman" w:hAnsi="Times New Roman" w:cs="Times New Roman"/>
          <w:sz w:val="24"/>
          <w:szCs w:val="24"/>
        </w:rPr>
        <w:t xml:space="preserve">The skeleton provides the basic tool to implement a translator from assembly input to a 32-bit binary output. The </w:t>
      </w:r>
      <w:r w:rsidR="00502CB9" w:rsidRPr="00FE06A8">
        <w:rPr>
          <w:rFonts w:ascii="Times New Roman" w:hAnsi="Times New Roman" w:cs="Times New Roman"/>
          <w:sz w:val="24"/>
          <w:szCs w:val="24"/>
        </w:rPr>
        <w:t>i</w:t>
      </w:r>
      <w:r w:rsidRPr="00FE06A8">
        <w:rPr>
          <w:rFonts w:ascii="Times New Roman" w:hAnsi="Times New Roman" w:cs="Times New Roman"/>
          <w:sz w:val="24"/>
          <w:szCs w:val="24"/>
        </w:rPr>
        <w:t>nput can be separated into two sections: .data that contains global variables that is put into use, and .text that has the actual operation and code in it.</w:t>
      </w:r>
    </w:p>
    <w:p w14:paraId="3B32475D" w14:textId="3C6B2947" w:rsidR="00502CB9" w:rsidRPr="00FE06A8" w:rsidRDefault="008D5C3A" w:rsidP="00C719B3">
      <w:pPr>
        <w:spacing w:line="276" w:lineRule="auto"/>
        <w:ind w:firstLine="720"/>
        <w:rPr>
          <w:rFonts w:ascii="Times New Roman" w:hAnsi="Times New Roman" w:cs="Times New Roman"/>
          <w:sz w:val="24"/>
          <w:szCs w:val="24"/>
        </w:rPr>
      </w:pPr>
      <w:r w:rsidRPr="00FE06A8">
        <w:rPr>
          <w:rFonts w:ascii="Times New Roman" w:hAnsi="Times New Roman" w:cs="Times New Roman"/>
          <w:sz w:val="24"/>
          <w:szCs w:val="24"/>
        </w:rPr>
        <w:t xml:space="preserve">To execute this, the code utilizes four main methods. </w:t>
      </w:r>
      <w:proofErr w:type="spellStart"/>
      <w:r w:rsidR="00502CB9" w:rsidRPr="00FE06A8">
        <w:rPr>
          <w:rFonts w:ascii="Times New Roman" w:hAnsi="Times New Roman" w:cs="Times New Roman"/>
          <w:sz w:val="24"/>
          <w:szCs w:val="24"/>
        </w:rPr>
        <w:t>make_symbol_</w:t>
      </w:r>
      <w:proofErr w:type="gramStart"/>
      <w:r w:rsidR="00502CB9" w:rsidRPr="00FE06A8">
        <w:rPr>
          <w:rFonts w:ascii="Times New Roman" w:hAnsi="Times New Roman" w:cs="Times New Roman"/>
          <w:sz w:val="24"/>
          <w:szCs w:val="24"/>
        </w:rPr>
        <w:t>table</w:t>
      </w:r>
      <w:proofErr w:type="spellEnd"/>
      <w:r w:rsidR="00502CB9" w:rsidRPr="00FE06A8">
        <w:rPr>
          <w:rFonts w:ascii="Times New Roman" w:hAnsi="Times New Roman" w:cs="Times New Roman"/>
          <w:sz w:val="24"/>
          <w:szCs w:val="24"/>
        </w:rPr>
        <w:t>(</w:t>
      </w:r>
      <w:proofErr w:type="gramEnd"/>
      <w:r w:rsidR="00502CB9" w:rsidRPr="00FE06A8">
        <w:rPr>
          <w:rFonts w:ascii="Times New Roman" w:hAnsi="Times New Roman" w:cs="Times New Roman"/>
          <w:sz w:val="24"/>
          <w:szCs w:val="24"/>
        </w:rPr>
        <w:t xml:space="preserve">) parses the input into .data and .text </w:t>
      </w:r>
      <w:r w:rsidR="00C719B3" w:rsidRPr="00FE06A8">
        <w:rPr>
          <w:rFonts w:ascii="Times New Roman" w:hAnsi="Times New Roman" w:cs="Times New Roman"/>
          <w:sz w:val="24"/>
          <w:szCs w:val="24"/>
        </w:rPr>
        <w:t>chunk and</w:t>
      </w:r>
      <w:r w:rsidR="00502CB9" w:rsidRPr="00FE06A8">
        <w:rPr>
          <w:rFonts w:ascii="Times New Roman" w:hAnsi="Times New Roman" w:cs="Times New Roman"/>
          <w:sz w:val="24"/>
          <w:szCs w:val="24"/>
        </w:rPr>
        <w:t xml:space="preserve"> put</w:t>
      </w:r>
      <w:r w:rsidR="00C719B3">
        <w:rPr>
          <w:rFonts w:ascii="Times New Roman" w:hAnsi="Times New Roman" w:cs="Times New Roman" w:hint="eastAsia"/>
          <w:sz w:val="24"/>
          <w:szCs w:val="24"/>
        </w:rPr>
        <w:t>s</w:t>
      </w:r>
      <w:r w:rsidR="00502CB9" w:rsidRPr="00FE06A8">
        <w:rPr>
          <w:rFonts w:ascii="Times New Roman" w:hAnsi="Times New Roman" w:cs="Times New Roman"/>
          <w:sz w:val="24"/>
          <w:szCs w:val="24"/>
        </w:rPr>
        <w:t xml:space="preserve"> each chunk into the symbol table with labels and addresses. Then, </w:t>
      </w:r>
      <w:proofErr w:type="spellStart"/>
      <w:r w:rsidR="00502CB9" w:rsidRPr="00FE06A8">
        <w:rPr>
          <w:rFonts w:ascii="Times New Roman" w:hAnsi="Times New Roman" w:cs="Times New Roman"/>
          <w:sz w:val="24"/>
          <w:szCs w:val="24"/>
        </w:rPr>
        <w:t>record_text_</w:t>
      </w:r>
      <w:proofErr w:type="gramStart"/>
      <w:r w:rsidR="00502CB9" w:rsidRPr="00FE06A8">
        <w:rPr>
          <w:rFonts w:ascii="Times New Roman" w:hAnsi="Times New Roman" w:cs="Times New Roman"/>
          <w:sz w:val="24"/>
          <w:szCs w:val="24"/>
        </w:rPr>
        <w:t>section</w:t>
      </w:r>
      <w:proofErr w:type="spellEnd"/>
      <w:r w:rsidR="00502CB9" w:rsidRPr="00FE06A8">
        <w:rPr>
          <w:rFonts w:ascii="Times New Roman" w:hAnsi="Times New Roman" w:cs="Times New Roman"/>
          <w:sz w:val="24"/>
          <w:szCs w:val="24"/>
        </w:rPr>
        <w:t>(</w:t>
      </w:r>
      <w:proofErr w:type="gramEnd"/>
      <w:r w:rsidR="00502CB9" w:rsidRPr="00FE06A8">
        <w:rPr>
          <w:rFonts w:ascii="Times New Roman" w:hAnsi="Times New Roman" w:cs="Times New Roman"/>
          <w:sz w:val="24"/>
          <w:szCs w:val="24"/>
        </w:rPr>
        <w:t xml:space="preserve">) and </w:t>
      </w:r>
      <w:proofErr w:type="spellStart"/>
      <w:r w:rsidR="00502CB9" w:rsidRPr="00FE06A8">
        <w:rPr>
          <w:rFonts w:ascii="Times New Roman" w:hAnsi="Times New Roman" w:cs="Times New Roman"/>
          <w:sz w:val="24"/>
          <w:szCs w:val="24"/>
        </w:rPr>
        <w:t>record_datat_</w:t>
      </w:r>
      <w:proofErr w:type="gramStart"/>
      <w:r w:rsidR="00502CB9" w:rsidRPr="00FE06A8">
        <w:rPr>
          <w:rFonts w:ascii="Times New Roman" w:hAnsi="Times New Roman" w:cs="Times New Roman"/>
          <w:sz w:val="24"/>
          <w:szCs w:val="24"/>
        </w:rPr>
        <w:t>section</w:t>
      </w:r>
      <w:proofErr w:type="spellEnd"/>
      <w:r w:rsidR="00502CB9" w:rsidRPr="00FE06A8">
        <w:rPr>
          <w:rFonts w:ascii="Times New Roman" w:hAnsi="Times New Roman" w:cs="Times New Roman"/>
          <w:sz w:val="24"/>
          <w:szCs w:val="24"/>
        </w:rPr>
        <w:t>(</w:t>
      </w:r>
      <w:proofErr w:type="gramEnd"/>
      <w:r w:rsidR="00502CB9" w:rsidRPr="00FE06A8">
        <w:rPr>
          <w:rFonts w:ascii="Times New Roman" w:hAnsi="Times New Roman" w:cs="Times New Roman"/>
          <w:sz w:val="24"/>
          <w:szCs w:val="24"/>
        </w:rPr>
        <w:t xml:space="preserve">) convert .text and .data segments into binary. These two methods are included in </w:t>
      </w:r>
      <w:proofErr w:type="spellStart"/>
      <w:r w:rsidR="00502CB9" w:rsidRPr="00FE06A8">
        <w:rPr>
          <w:rFonts w:ascii="Times New Roman" w:hAnsi="Times New Roman" w:cs="Times New Roman"/>
          <w:sz w:val="24"/>
          <w:szCs w:val="24"/>
        </w:rPr>
        <w:t>make_binary_</w:t>
      </w:r>
      <w:proofErr w:type="gramStart"/>
      <w:r w:rsidR="00502CB9" w:rsidRPr="00FE06A8">
        <w:rPr>
          <w:rFonts w:ascii="Times New Roman" w:hAnsi="Times New Roman" w:cs="Times New Roman"/>
          <w:sz w:val="24"/>
          <w:szCs w:val="24"/>
        </w:rPr>
        <w:t>file</w:t>
      </w:r>
      <w:proofErr w:type="spellEnd"/>
      <w:r w:rsidR="00502CB9" w:rsidRPr="00FE06A8">
        <w:rPr>
          <w:rFonts w:ascii="Times New Roman" w:hAnsi="Times New Roman" w:cs="Times New Roman"/>
          <w:sz w:val="24"/>
          <w:szCs w:val="24"/>
        </w:rPr>
        <w:t>(</w:t>
      </w:r>
      <w:proofErr w:type="gramEnd"/>
      <w:r w:rsidR="00502CB9" w:rsidRPr="00FE06A8">
        <w:rPr>
          <w:rFonts w:ascii="Times New Roman" w:hAnsi="Times New Roman" w:cs="Times New Roman"/>
          <w:sz w:val="24"/>
          <w:szCs w:val="24"/>
        </w:rPr>
        <w:t xml:space="preserve">), which writes the sizes of .text and .data at the top, followed by translated instructions. </w:t>
      </w:r>
      <w:proofErr w:type="spellStart"/>
      <w:r w:rsidR="00502CB9" w:rsidRPr="00FE06A8">
        <w:rPr>
          <w:rFonts w:ascii="Times New Roman" w:hAnsi="Times New Roman" w:cs="Times New Roman"/>
          <w:sz w:val="24"/>
          <w:szCs w:val="24"/>
        </w:rPr>
        <w:t>Num_to_</w:t>
      </w:r>
      <w:proofErr w:type="gramStart"/>
      <w:r w:rsidR="00502CB9" w:rsidRPr="00FE06A8">
        <w:rPr>
          <w:rFonts w:ascii="Times New Roman" w:hAnsi="Times New Roman" w:cs="Times New Roman"/>
          <w:sz w:val="24"/>
          <w:szCs w:val="24"/>
        </w:rPr>
        <w:t>bits</w:t>
      </w:r>
      <w:proofErr w:type="spellEnd"/>
      <w:r w:rsidR="00502CB9" w:rsidRPr="00FE06A8">
        <w:rPr>
          <w:rFonts w:ascii="Times New Roman" w:hAnsi="Times New Roman" w:cs="Times New Roman"/>
          <w:sz w:val="24"/>
          <w:szCs w:val="24"/>
        </w:rPr>
        <w:t>(</w:t>
      </w:r>
      <w:proofErr w:type="gramEnd"/>
      <w:r w:rsidR="00502CB9" w:rsidRPr="00FE06A8">
        <w:rPr>
          <w:rFonts w:ascii="Times New Roman" w:hAnsi="Times New Roman" w:cs="Times New Roman"/>
          <w:sz w:val="24"/>
          <w:szCs w:val="24"/>
        </w:rPr>
        <w:t xml:space="preserve">) included in </w:t>
      </w:r>
      <w:proofErr w:type="spellStart"/>
      <w:r w:rsidR="00502CB9" w:rsidRPr="00FE06A8">
        <w:rPr>
          <w:rFonts w:ascii="Times New Roman" w:hAnsi="Times New Roman" w:cs="Times New Roman"/>
          <w:sz w:val="24"/>
          <w:szCs w:val="24"/>
        </w:rPr>
        <w:t>util.c</w:t>
      </w:r>
      <w:proofErr w:type="spellEnd"/>
      <w:r w:rsidR="00502CB9" w:rsidRPr="00FE06A8">
        <w:rPr>
          <w:rFonts w:ascii="Times New Roman" w:hAnsi="Times New Roman" w:cs="Times New Roman"/>
          <w:sz w:val="24"/>
          <w:szCs w:val="24"/>
        </w:rPr>
        <w:t xml:space="preserve"> is exceedingly helpful, cutting unnecessary edges in this method, thus enables </w:t>
      </w:r>
      <w:r w:rsidR="00C719B3">
        <w:rPr>
          <w:rFonts w:ascii="Times New Roman" w:hAnsi="Times New Roman" w:cs="Times New Roman" w:hint="eastAsia"/>
          <w:sz w:val="24"/>
          <w:szCs w:val="24"/>
        </w:rPr>
        <w:t xml:space="preserve">a </w:t>
      </w:r>
      <w:r w:rsidR="00502CB9" w:rsidRPr="00FE06A8">
        <w:rPr>
          <w:rFonts w:ascii="Times New Roman" w:hAnsi="Times New Roman" w:cs="Times New Roman"/>
          <w:sz w:val="24"/>
          <w:szCs w:val="24"/>
        </w:rPr>
        <w:t>smoother transition from characters to Boolean bits.</w:t>
      </w:r>
    </w:p>
    <w:p w14:paraId="2614AB20" w14:textId="7ADCDB64" w:rsidR="008D5C3A" w:rsidRPr="00C719B3" w:rsidRDefault="008D5C3A" w:rsidP="00C719B3">
      <w:pPr>
        <w:pStyle w:val="ListParagraph"/>
        <w:numPr>
          <w:ilvl w:val="0"/>
          <w:numId w:val="1"/>
        </w:numPr>
        <w:spacing w:line="276" w:lineRule="auto"/>
        <w:rPr>
          <w:rFonts w:ascii="Times New Roman" w:hAnsi="Times New Roman" w:cs="Times New Roman"/>
          <w:sz w:val="24"/>
          <w:szCs w:val="24"/>
        </w:rPr>
      </w:pPr>
      <w:r w:rsidRPr="00C719B3">
        <w:rPr>
          <w:rFonts w:ascii="Times New Roman" w:hAnsi="Times New Roman" w:cs="Times New Roman"/>
          <w:sz w:val="24"/>
          <w:szCs w:val="24"/>
        </w:rPr>
        <w:t>Describe how you implemented the symbol table</w:t>
      </w:r>
    </w:p>
    <w:p w14:paraId="7A09385C" w14:textId="77777777" w:rsidR="00D655B3" w:rsidRDefault="00D655B3" w:rsidP="00D655B3">
      <w:pPr>
        <w:spacing w:line="276" w:lineRule="auto"/>
        <w:ind w:firstLine="360"/>
        <w:rPr>
          <w:rFonts w:ascii="Times New Roman" w:hAnsi="Times New Roman" w:cs="Times New Roman"/>
          <w:sz w:val="24"/>
          <w:szCs w:val="24"/>
        </w:rPr>
      </w:pPr>
      <w:proofErr w:type="spellStart"/>
      <w:r w:rsidRPr="00D655B3">
        <w:rPr>
          <w:rFonts w:ascii="Times New Roman" w:hAnsi="Times New Roman" w:cs="Times New Roman"/>
          <w:sz w:val="24"/>
          <w:szCs w:val="24"/>
        </w:rPr>
        <w:t>Make_symbol_</w:t>
      </w:r>
      <w:proofErr w:type="gramStart"/>
      <w:r w:rsidRPr="00D655B3">
        <w:rPr>
          <w:rFonts w:ascii="Times New Roman" w:hAnsi="Times New Roman" w:cs="Times New Roman"/>
          <w:sz w:val="24"/>
          <w:szCs w:val="24"/>
        </w:rPr>
        <w:t>table</w:t>
      </w:r>
      <w:proofErr w:type="spellEnd"/>
      <w:r w:rsidRPr="00D655B3">
        <w:rPr>
          <w:rFonts w:ascii="Times New Roman" w:hAnsi="Times New Roman" w:cs="Times New Roman"/>
          <w:sz w:val="24"/>
          <w:szCs w:val="24"/>
        </w:rPr>
        <w:t>(</w:t>
      </w:r>
      <w:proofErr w:type="gramEnd"/>
      <w:r w:rsidRPr="00D655B3">
        <w:rPr>
          <w:rFonts w:ascii="Times New Roman" w:hAnsi="Times New Roman" w:cs="Times New Roman"/>
          <w:sz w:val="24"/>
          <w:szCs w:val="24"/>
        </w:rPr>
        <w:t xml:space="preserve">) is undisputably the most important method, plowing the grounds for the rest of the program to run. The method should identify if the section is .data or .text first. Then it sets the address to MEM_DATA/TEXT_START as well as current section information for later use. For data, I removed ‘:’ and stored data labels and addresses into the table using </w:t>
      </w:r>
      <w:proofErr w:type="spellStart"/>
      <w:r w:rsidRPr="00D655B3">
        <w:rPr>
          <w:rFonts w:ascii="Times New Roman" w:hAnsi="Times New Roman" w:cs="Times New Roman"/>
          <w:sz w:val="24"/>
          <w:szCs w:val="24"/>
        </w:rPr>
        <w:t>symbol_table_add_</w:t>
      </w:r>
      <w:proofErr w:type="gramStart"/>
      <w:r w:rsidRPr="00D655B3">
        <w:rPr>
          <w:rFonts w:ascii="Times New Roman" w:hAnsi="Times New Roman" w:cs="Times New Roman"/>
          <w:sz w:val="24"/>
          <w:szCs w:val="24"/>
        </w:rPr>
        <w:t>entry</w:t>
      </w:r>
      <w:proofErr w:type="spellEnd"/>
      <w:r w:rsidRPr="00D655B3">
        <w:rPr>
          <w:rFonts w:ascii="Times New Roman" w:hAnsi="Times New Roman" w:cs="Times New Roman"/>
          <w:sz w:val="24"/>
          <w:szCs w:val="24"/>
        </w:rPr>
        <w:t>(</w:t>
      </w:r>
      <w:proofErr w:type="gramEnd"/>
      <w:r w:rsidRPr="00D655B3">
        <w:rPr>
          <w:rFonts w:ascii="Times New Roman" w:hAnsi="Times New Roman" w:cs="Times New Roman"/>
          <w:sz w:val="24"/>
          <w:szCs w:val="24"/>
        </w:rPr>
        <w:t xml:space="preserve">). I also put extra caution when handling ‘la’ instructions in .text part, since it is a pseudo-instruction and </w:t>
      </w:r>
      <w:proofErr w:type="gramStart"/>
      <w:r w:rsidRPr="00D655B3">
        <w:rPr>
          <w:rFonts w:ascii="Times New Roman" w:hAnsi="Times New Roman" w:cs="Times New Roman"/>
          <w:sz w:val="24"/>
          <w:szCs w:val="24"/>
        </w:rPr>
        <w:t>have to</w:t>
      </w:r>
      <w:proofErr w:type="gramEnd"/>
      <w:r w:rsidRPr="00D655B3">
        <w:rPr>
          <w:rFonts w:ascii="Times New Roman" w:hAnsi="Times New Roman" w:cs="Times New Roman"/>
          <w:sz w:val="24"/>
          <w:szCs w:val="24"/>
        </w:rPr>
        <w:t xml:space="preserve"> be split into </w:t>
      </w:r>
      <w:proofErr w:type="spellStart"/>
      <w:r w:rsidRPr="00D655B3">
        <w:rPr>
          <w:rFonts w:ascii="Times New Roman" w:hAnsi="Times New Roman" w:cs="Times New Roman"/>
          <w:sz w:val="24"/>
          <w:szCs w:val="24"/>
        </w:rPr>
        <w:t>addi</w:t>
      </w:r>
      <w:proofErr w:type="spellEnd"/>
      <w:r w:rsidRPr="00D655B3">
        <w:rPr>
          <w:rFonts w:ascii="Times New Roman" w:hAnsi="Times New Roman" w:cs="Times New Roman"/>
          <w:sz w:val="24"/>
          <w:szCs w:val="24"/>
        </w:rPr>
        <w:t xml:space="preserve"> and </w:t>
      </w:r>
      <w:proofErr w:type="spellStart"/>
      <w:r w:rsidRPr="00D655B3">
        <w:rPr>
          <w:rFonts w:ascii="Times New Roman" w:hAnsi="Times New Roman" w:cs="Times New Roman"/>
          <w:sz w:val="24"/>
          <w:szCs w:val="24"/>
        </w:rPr>
        <w:t>auipc</w:t>
      </w:r>
      <w:proofErr w:type="spellEnd"/>
      <w:r w:rsidRPr="00D655B3">
        <w:rPr>
          <w:rFonts w:ascii="Times New Roman" w:hAnsi="Times New Roman" w:cs="Times New Roman"/>
          <w:sz w:val="24"/>
          <w:szCs w:val="24"/>
        </w:rPr>
        <w:t xml:space="preserve">. It adds </w:t>
      </w:r>
      <w:proofErr w:type="spellStart"/>
      <w:r w:rsidRPr="00D655B3">
        <w:rPr>
          <w:rFonts w:ascii="Times New Roman" w:hAnsi="Times New Roman" w:cs="Times New Roman"/>
          <w:sz w:val="24"/>
          <w:szCs w:val="24"/>
        </w:rPr>
        <w:t>auipc</w:t>
      </w:r>
      <w:proofErr w:type="spellEnd"/>
      <w:r w:rsidRPr="00D655B3">
        <w:rPr>
          <w:rFonts w:ascii="Times New Roman" w:hAnsi="Times New Roman" w:cs="Times New Roman"/>
          <w:sz w:val="24"/>
          <w:szCs w:val="24"/>
        </w:rPr>
        <w:t xml:space="preserve"> automatically and determines if </w:t>
      </w:r>
      <w:proofErr w:type="spellStart"/>
      <w:r w:rsidRPr="00D655B3">
        <w:rPr>
          <w:rFonts w:ascii="Times New Roman" w:hAnsi="Times New Roman" w:cs="Times New Roman"/>
          <w:sz w:val="24"/>
          <w:szCs w:val="24"/>
        </w:rPr>
        <w:t>addi</w:t>
      </w:r>
      <w:proofErr w:type="spellEnd"/>
      <w:r w:rsidRPr="00D655B3">
        <w:rPr>
          <w:rFonts w:ascii="Times New Roman" w:hAnsi="Times New Roman" w:cs="Times New Roman"/>
          <w:sz w:val="24"/>
          <w:szCs w:val="24"/>
        </w:rPr>
        <w:t xml:space="preserve"> is needed in hindsight. </w:t>
      </w:r>
    </w:p>
    <w:p w14:paraId="37AB84D3" w14:textId="7C0B6114" w:rsidR="00D655B3" w:rsidRPr="00D655B3" w:rsidRDefault="00D655B3" w:rsidP="00D655B3">
      <w:pPr>
        <w:pStyle w:val="ListParagraph"/>
        <w:numPr>
          <w:ilvl w:val="0"/>
          <w:numId w:val="1"/>
        </w:numPr>
        <w:spacing w:line="276" w:lineRule="auto"/>
        <w:rPr>
          <w:rFonts w:ascii="Times New Roman" w:hAnsi="Times New Roman" w:cs="Times New Roman"/>
          <w:sz w:val="24"/>
          <w:szCs w:val="24"/>
        </w:rPr>
      </w:pPr>
      <w:r w:rsidRPr="00D655B3">
        <w:rPr>
          <w:rFonts w:ascii="Times New Roman" w:hAnsi="Times New Roman" w:cs="Times New Roman"/>
          <w:sz w:val="24"/>
          <w:szCs w:val="24"/>
        </w:rPr>
        <w:t>What you learned from this assignment</w:t>
      </w:r>
    </w:p>
    <w:p w14:paraId="4BBA7E87" w14:textId="4A136885" w:rsidR="008D5C3A" w:rsidRPr="00FE06A8" w:rsidRDefault="00D655B3" w:rsidP="00D655B3">
      <w:pPr>
        <w:spacing w:line="276" w:lineRule="auto"/>
        <w:ind w:firstLine="720"/>
        <w:rPr>
          <w:rFonts w:ascii="Times New Roman" w:hAnsi="Times New Roman" w:cs="Times New Roman"/>
          <w:sz w:val="24"/>
          <w:szCs w:val="24"/>
        </w:rPr>
      </w:pPr>
      <w:r w:rsidRPr="00D655B3">
        <w:rPr>
          <w:rFonts w:ascii="Times New Roman" w:hAnsi="Times New Roman" w:cs="Times New Roman"/>
          <w:sz w:val="24"/>
          <w:szCs w:val="24"/>
        </w:rPr>
        <w:t xml:space="preserve">Although I am no stranger to the C language and its implementations, this project shows why C is still a powerful low-level language. It has more comprehensible grammar compared to </w:t>
      </w:r>
      <w:proofErr w:type="gramStart"/>
      <w:r w:rsidRPr="00D655B3">
        <w:rPr>
          <w:rFonts w:ascii="Times New Roman" w:hAnsi="Times New Roman" w:cs="Times New Roman"/>
          <w:sz w:val="24"/>
          <w:szCs w:val="24"/>
        </w:rPr>
        <w:t>assembly, but</w:t>
      </w:r>
      <w:proofErr w:type="gramEnd"/>
      <w:r w:rsidRPr="00D655B3">
        <w:rPr>
          <w:rFonts w:ascii="Times New Roman" w:hAnsi="Times New Roman" w:cs="Times New Roman"/>
          <w:sz w:val="24"/>
          <w:szCs w:val="24"/>
        </w:rPr>
        <w:t xml:space="preserve"> still maintains the accessibility to memories and registers. It is capable to interact with user and machine code at the same time, providing a strong tool for those who wish to dive into the depths of computational forces. I feel the famous saying in my heart, after completing this assignment: C language is the most dependent, to the competence of its user.</w:t>
      </w:r>
    </w:p>
    <w:sectPr w:rsidR="008D5C3A" w:rsidRPr="00FE06A8" w:rsidSect="0082520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DB92F" w14:textId="77777777" w:rsidR="00F0436A" w:rsidRDefault="00F0436A" w:rsidP="00F0436A">
      <w:pPr>
        <w:spacing w:after="0" w:line="240" w:lineRule="auto"/>
      </w:pPr>
      <w:r>
        <w:separator/>
      </w:r>
    </w:p>
  </w:endnote>
  <w:endnote w:type="continuationSeparator" w:id="0">
    <w:p w14:paraId="310A3F84" w14:textId="77777777" w:rsidR="00F0436A" w:rsidRDefault="00F0436A" w:rsidP="00F04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0C66" w14:textId="77777777" w:rsidR="00F0436A" w:rsidRDefault="00F0436A" w:rsidP="00F0436A">
      <w:pPr>
        <w:spacing w:after="0" w:line="240" w:lineRule="auto"/>
      </w:pPr>
      <w:r>
        <w:separator/>
      </w:r>
    </w:p>
  </w:footnote>
  <w:footnote w:type="continuationSeparator" w:id="0">
    <w:p w14:paraId="2A80CC2D" w14:textId="77777777" w:rsidR="00F0436A" w:rsidRDefault="00F0436A" w:rsidP="00F04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919"/>
    <w:multiLevelType w:val="hybridMultilevel"/>
    <w:tmpl w:val="B67E9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5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3A"/>
    <w:rsid w:val="00502CB9"/>
    <w:rsid w:val="00563640"/>
    <w:rsid w:val="00691E5B"/>
    <w:rsid w:val="00825201"/>
    <w:rsid w:val="008D5C3A"/>
    <w:rsid w:val="00A169BF"/>
    <w:rsid w:val="00C719B3"/>
    <w:rsid w:val="00D655B3"/>
    <w:rsid w:val="00E05D4A"/>
    <w:rsid w:val="00ED030E"/>
    <w:rsid w:val="00F0428C"/>
    <w:rsid w:val="00F0436A"/>
    <w:rsid w:val="00F276B0"/>
    <w:rsid w:val="00FE06A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79900"/>
  <w15:chartTrackingRefBased/>
  <w15:docId w15:val="{70CD92B9-C365-4E7A-A8DE-203822EE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D5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C3A"/>
    <w:rPr>
      <w:rFonts w:eastAsiaTheme="majorEastAsia" w:cstheme="majorBidi"/>
      <w:color w:val="272727" w:themeColor="text1" w:themeTint="D8"/>
    </w:rPr>
  </w:style>
  <w:style w:type="paragraph" w:styleId="Title">
    <w:name w:val="Title"/>
    <w:basedOn w:val="Normal"/>
    <w:next w:val="Normal"/>
    <w:link w:val="TitleChar"/>
    <w:uiPriority w:val="10"/>
    <w:qFormat/>
    <w:rsid w:val="008D5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C3A"/>
    <w:pPr>
      <w:spacing w:before="160"/>
      <w:jc w:val="center"/>
    </w:pPr>
    <w:rPr>
      <w:i/>
      <w:iCs/>
      <w:color w:val="404040" w:themeColor="text1" w:themeTint="BF"/>
    </w:rPr>
  </w:style>
  <w:style w:type="character" w:customStyle="1" w:styleId="QuoteChar">
    <w:name w:val="Quote Char"/>
    <w:basedOn w:val="DefaultParagraphFont"/>
    <w:link w:val="Quote"/>
    <w:uiPriority w:val="29"/>
    <w:rsid w:val="008D5C3A"/>
    <w:rPr>
      <w:i/>
      <w:iCs/>
      <w:color w:val="404040" w:themeColor="text1" w:themeTint="BF"/>
    </w:rPr>
  </w:style>
  <w:style w:type="paragraph" w:styleId="ListParagraph">
    <w:name w:val="List Paragraph"/>
    <w:basedOn w:val="Normal"/>
    <w:uiPriority w:val="34"/>
    <w:qFormat/>
    <w:rsid w:val="008D5C3A"/>
    <w:pPr>
      <w:ind w:left="720"/>
      <w:contextualSpacing/>
    </w:pPr>
  </w:style>
  <w:style w:type="character" w:styleId="IntenseEmphasis">
    <w:name w:val="Intense Emphasis"/>
    <w:basedOn w:val="DefaultParagraphFont"/>
    <w:uiPriority w:val="21"/>
    <w:qFormat/>
    <w:rsid w:val="008D5C3A"/>
    <w:rPr>
      <w:i/>
      <w:iCs/>
      <w:color w:val="0F4761" w:themeColor="accent1" w:themeShade="BF"/>
    </w:rPr>
  </w:style>
  <w:style w:type="paragraph" w:styleId="IntenseQuote">
    <w:name w:val="Intense Quote"/>
    <w:basedOn w:val="Normal"/>
    <w:next w:val="Normal"/>
    <w:link w:val="IntenseQuoteChar"/>
    <w:uiPriority w:val="30"/>
    <w:qFormat/>
    <w:rsid w:val="008D5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C3A"/>
    <w:rPr>
      <w:i/>
      <w:iCs/>
      <w:color w:val="0F4761" w:themeColor="accent1" w:themeShade="BF"/>
    </w:rPr>
  </w:style>
  <w:style w:type="character" w:styleId="IntenseReference">
    <w:name w:val="Intense Reference"/>
    <w:basedOn w:val="DefaultParagraphFont"/>
    <w:uiPriority w:val="32"/>
    <w:qFormat/>
    <w:rsid w:val="008D5C3A"/>
    <w:rPr>
      <w:b/>
      <w:bCs/>
      <w:smallCaps/>
      <w:color w:val="0F4761" w:themeColor="accent1" w:themeShade="BF"/>
      <w:spacing w:val="5"/>
    </w:rPr>
  </w:style>
  <w:style w:type="paragraph" w:styleId="Header">
    <w:name w:val="header"/>
    <w:basedOn w:val="Normal"/>
    <w:link w:val="HeaderChar"/>
    <w:uiPriority w:val="99"/>
    <w:unhideWhenUsed/>
    <w:rsid w:val="00F04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36A"/>
  </w:style>
  <w:style w:type="paragraph" w:styleId="Footer">
    <w:name w:val="footer"/>
    <w:basedOn w:val="Normal"/>
    <w:link w:val="FooterChar"/>
    <w:uiPriority w:val="99"/>
    <w:unhideWhenUsed/>
    <w:rsid w:val="00F04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C31BDC228BBC6348BDEF4EAD66E9D9ED" ma:contentTypeVersion="5" ma:contentTypeDescription="새 문서를 만듭니다." ma:contentTypeScope="" ma:versionID="a46c4370705039217551c7a09d5d3baa">
  <xsd:schema xmlns:xsd="http://www.w3.org/2001/XMLSchema" xmlns:xs="http://www.w3.org/2001/XMLSchema" xmlns:p="http://schemas.microsoft.com/office/2006/metadata/properties" xmlns:ns3="eb29b2ac-1a55-43dd-b40f-fe4703b23a97" targetNamespace="http://schemas.microsoft.com/office/2006/metadata/properties" ma:root="true" ma:fieldsID="ffc851be74fc8e79b8fa8dfab6d50010" ns3:_="">
    <xsd:import namespace="eb29b2ac-1a55-43dd-b40f-fe4703b23a9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9b2ac-1a55-43dd-b40f-fe4703b23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580537-BE21-4C45-A6E9-A325429DA5C1}">
  <ds:schemaRefs>
    <ds:schemaRef ds:uri="http://purl.org/dc/terms/"/>
    <ds:schemaRef ds:uri="eb29b2ac-1a55-43dd-b40f-fe4703b23a97"/>
    <ds:schemaRef ds:uri="http://schemas.microsoft.com/office/infopath/2007/PartnerControls"/>
    <ds:schemaRef ds:uri="http://schemas.microsoft.com/office/2006/metadata/properties"/>
    <ds:schemaRef ds:uri="http://schemas.openxmlformats.org/package/2006/metadata/core-properties"/>
    <ds:schemaRef ds:uri="http://purl.org/dc/elements/1.1/"/>
    <ds:schemaRef ds:uri="http://www.w3.org/XML/1998/namespace"/>
    <ds:schemaRef ds:uri="http://schemas.microsoft.com/office/2006/documentManagement/types"/>
    <ds:schemaRef ds:uri="http://purl.org/dc/dcmitype/"/>
  </ds:schemaRefs>
</ds:datastoreItem>
</file>

<file path=customXml/itemProps2.xml><?xml version="1.0" encoding="utf-8"?>
<ds:datastoreItem xmlns:ds="http://schemas.openxmlformats.org/officeDocument/2006/customXml" ds:itemID="{150B29BC-DAB5-49C3-AC99-88BBBA123910}">
  <ds:schemaRefs>
    <ds:schemaRef ds:uri="http://schemas.microsoft.com/sharepoint/v3/contenttype/forms"/>
  </ds:schemaRefs>
</ds:datastoreItem>
</file>

<file path=customXml/itemProps3.xml><?xml version="1.0" encoding="utf-8"?>
<ds:datastoreItem xmlns:ds="http://schemas.openxmlformats.org/officeDocument/2006/customXml" ds:itemID="{A7C8BF3D-1392-4CA5-BEEB-8816DD4CF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9b2ac-1a55-43dd-b40f-fe4703b23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김경민[ 학부재학 / 전기전자공학부 ]</dc:creator>
  <cp:keywords/>
  <dc:description/>
  <cp:lastModifiedBy>김경민[ 학부재학 / 전기전자공학부 ]</cp:lastModifiedBy>
  <cp:revision>2</cp:revision>
  <cp:lastPrinted>2025-04-10T11:09:00Z</cp:lastPrinted>
  <dcterms:created xsi:type="dcterms:W3CDTF">2025-04-10T11:11:00Z</dcterms:created>
  <dcterms:modified xsi:type="dcterms:W3CDTF">2025-04-10T11:11:00Z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0x010100C31BDC228BBC6348BDEF4EAD66E9D9ED</vt:lpwstr>
  </property>
</Properties>
</file>