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19CD9" w14:textId="77777777" w:rsidR="00D179C8" w:rsidRDefault="00D179C8">
      <w:pPr>
        <w:spacing w:before="200" w:after="80"/>
      </w:pPr>
    </w:p>
    <w:p w14:paraId="1A8B336F" w14:textId="77777777" w:rsidR="00D179C8" w:rsidRDefault="00000000">
      <w:pPr>
        <w:spacing w:before="80" w:after="40"/>
        <w:jc w:val="center"/>
      </w:pPr>
      <w:r>
        <w:rPr>
          <w:b/>
          <w:bCs/>
          <w:color w:val="888888"/>
          <w:sz w:val="20"/>
          <w:szCs w:val="20"/>
        </w:rPr>
        <w:t>PROJECT CHARTER</w:t>
      </w:r>
    </w:p>
    <w:p w14:paraId="6940F3E0" w14:textId="77777777" w:rsidR="00D179C8" w:rsidRDefault="00000000">
      <w:pPr>
        <w:spacing w:before="40" w:after="20"/>
        <w:jc w:val="center"/>
      </w:pPr>
      <w:r>
        <w:rPr>
          <w:b/>
          <w:bCs/>
          <w:color w:val="1A56A0"/>
          <w:sz w:val="56"/>
          <w:szCs w:val="56"/>
        </w:rPr>
        <w:t>NegotiateIQ</w:t>
      </w:r>
    </w:p>
    <w:p w14:paraId="7BD8CE4F" w14:textId="77777777" w:rsidR="00D179C8" w:rsidRDefault="00000000">
      <w:pPr>
        <w:spacing w:before="20" w:after="60"/>
        <w:jc w:val="center"/>
      </w:pPr>
      <w:r>
        <w:rPr>
          <w:color w:val="555555"/>
          <w:sz w:val="26"/>
          <w:szCs w:val="26"/>
        </w:rPr>
        <w:t>An Agentic AI Procurement Negotiation Tool</w:t>
      </w:r>
    </w:p>
    <w:p w14:paraId="476FA928" w14:textId="77777777" w:rsidR="00D179C8" w:rsidRDefault="00000000" w:rsidP="00B15BE8">
      <w:pPr>
        <w:pBdr>
          <w:bottom w:val="single" w:sz="4" w:space="4" w:color="CCCCCC"/>
        </w:pBdr>
        <w:spacing w:before="60" w:after="40"/>
        <w:jc w:val="center"/>
      </w:pPr>
      <w:r>
        <w:rPr>
          <w:color w:val="555555"/>
          <w:sz w:val="20"/>
          <w:szCs w:val="20"/>
        </w:rPr>
        <w:t>Preet Patel  |  M.S. Engineering Management  |  USC 2026</w:t>
      </w:r>
    </w:p>
    <w:p w14:paraId="21B93222" w14:textId="77777777" w:rsidR="00D179C8" w:rsidRDefault="00000000">
      <w:pPr>
        <w:pStyle w:val="Heading1"/>
        <w:pBdr>
          <w:bottom w:val="single" w:sz="6" w:space="4" w:color="1A56A0"/>
        </w:pBdr>
      </w:pPr>
      <w:r>
        <w:t>1. The Problem</w:t>
      </w:r>
    </w:p>
    <w:p w14:paraId="58C50A95" w14:textId="77777777" w:rsidR="00D179C8" w:rsidRDefault="00000000">
      <w:pPr>
        <w:spacing w:before="60" w:after="140"/>
      </w:pPr>
      <w:r>
        <w:rPr>
          <w:color w:val="1A1A1A"/>
        </w:rPr>
        <w:t>Procurement teams spend a significant amount of time on repetitive, low-value negotiation work. Every week, buyers manually review supplier data, think through what lever to pull, decide on a tone, and write outreach emails from scratch. For a team managing hundreds of suppliers, this is exhausting and inconsistent.</w:t>
      </w:r>
    </w:p>
    <w:p w14:paraId="1A33D3DE" w14:textId="77777777" w:rsidR="00D179C8" w:rsidRDefault="00D179C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9C8" w14:paraId="336334BC" w14:textId="77777777">
        <w:tc>
          <w:tcPr>
            <w:tcW w:w="9360" w:type="dxa"/>
            <w:tcBorders>
              <w:top w:val="single" w:sz="4" w:space="0" w:color="1A56A0"/>
              <w:left w:val="single" w:sz="18" w:space="0" w:color="1A56A0"/>
              <w:bottom w:val="single" w:sz="4" w:space="0" w:color="1A56A0"/>
              <w:right w:val="none" w:sz="0" w:space="0" w:color="FFFFFF"/>
            </w:tcBorders>
            <w:shd w:val="clear" w:color="auto" w:fill="D6E4F7"/>
            <w:tcMar>
              <w:top w:w="120" w:type="dxa"/>
              <w:left w:w="200" w:type="dxa"/>
              <w:bottom w:w="120" w:type="dxa"/>
              <w:right w:w="120" w:type="dxa"/>
            </w:tcMar>
          </w:tcPr>
          <w:p w14:paraId="5153A80A" w14:textId="77777777" w:rsidR="00D179C8" w:rsidRDefault="00000000">
            <w:pPr>
              <w:spacing w:before="40" w:after="40"/>
            </w:pPr>
            <w:r>
              <w:rPr>
                <w:b/>
                <w:bCs/>
                <w:color w:val="1A1A1A"/>
                <w:sz w:val="21"/>
                <w:szCs w:val="21"/>
              </w:rPr>
              <w:t>The core tension in procurement:</w:t>
            </w:r>
          </w:p>
          <w:p w14:paraId="116270E9" w14:textId="77777777" w:rsidR="00D179C8" w:rsidRDefault="00000000">
            <w:pPr>
              <w:spacing w:before="40" w:after="40"/>
            </w:pPr>
            <w:r>
              <w:rPr>
                <w:color w:val="1A1A1A"/>
                <w:sz w:val="21"/>
                <w:szCs w:val="21"/>
              </w:rPr>
              <w:t>Buyers have the most impact when they are focused on strategic supplier relationships. But the majority of their time gets consumed by transactional tasks that are repetitive, rule-driven, and honestly, automatable.</w:t>
            </w:r>
          </w:p>
          <w:p w14:paraId="089255FE" w14:textId="77777777" w:rsidR="00D179C8" w:rsidRDefault="00D179C8">
            <w:pPr>
              <w:spacing w:before="40" w:after="40"/>
            </w:pPr>
          </w:p>
          <w:p w14:paraId="70F99F5A" w14:textId="77777777" w:rsidR="00D179C8" w:rsidRDefault="00000000">
            <w:pPr>
              <w:spacing w:before="40" w:after="40"/>
            </w:pPr>
            <w:r>
              <w:rPr>
                <w:b/>
                <w:bCs/>
                <w:color w:val="1A1A1A"/>
                <w:sz w:val="21"/>
                <w:szCs w:val="21"/>
              </w:rPr>
              <w:t>NegotiateIQ was built to fix that.</w:t>
            </w:r>
          </w:p>
        </w:tc>
      </w:tr>
    </w:tbl>
    <w:p w14:paraId="7FEADF7E" w14:textId="77777777" w:rsidR="00D179C8" w:rsidRDefault="00D179C8">
      <w:pPr>
        <w:spacing w:before="80" w:after="80"/>
      </w:pPr>
    </w:p>
    <w:p w14:paraId="708CE4C0" w14:textId="77777777" w:rsidR="00D179C8" w:rsidRDefault="00000000">
      <w:pPr>
        <w:pStyle w:val="Heading1"/>
        <w:pBdr>
          <w:bottom w:val="single" w:sz="6" w:space="4" w:color="1A56A0"/>
        </w:pBdr>
      </w:pPr>
      <w:r>
        <w:t>2. Two Worlds of Procurement</w:t>
      </w:r>
    </w:p>
    <w:p w14:paraId="68307CE1" w14:textId="77777777" w:rsidR="00D179C8" w:rsidRDefault="00000000">
      <w:pPr>
        <w:spacing w:before="60" w:after="140"/>
      </w:pPr>
      <w:r>
        <w:rPr>
          <w:color w:val="1A1A1A"/>
        </w:rPr>
        <w:t>Not all supplier relationships are the same. Before building anything, I mapped the problem space into two distinct categories, because they require very different approaches.</w:t>
      </w:r>
    </w:p>
    <w:p w14:paraId="2733A991" w14:textId="77777777" w:rsidR="00D179C8" w:rsidRDefault="00D179C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D179C8" w14:paraId="66E51B90" w14:textId="77777777">
        <w:tc>
          <w:tcPr>
            <w:tcW w:w="2000" w:type="dxa"/>
            <w:tcBorders>
              <w:top w:val="single" w:sz="4" w:space="0" w:color="CCCCCC"/>
              <w:left w:val="single" w:sz="4" w:space="0" w:color="CCCCCC"/>
              <w:bottom w:val="single" w:sz="4" w:space="0" w:color="CCCCCC"/>
              <w:right w:val="single" w:sz="4" w:space="0" w:color="CCCCCC"/>
            </w:tcBorders>
            <w:shd w:val="clear" w:color="auto" w:fill="333333"/>
            <w:tcMar>
              <w:top w:w="100" w:type="dxa"/>
              <w:left w:w="140" w:type="dxa"/>
              <w:bottom w:w="100" w:type="dxa"/>
              <w:right w:w="140" w:type="dxa"/>
            </w:tcMar>
          </w:tcPr>
          <w:p w14:paraId="03FCF3C0" w14:textId="77777777" w:rsidR="00D179C8" w:rsidRDefault="00D179C8"/>
        </w:tc>
        <w:tc>
          <w:tcPr>
            <w:tcW w:w="3680" w:type="dxa"/>
            <w:tcBorders>
              <w:top w:val="single" w:sz="4" w:space="0" w:color="CCCCCC"/>
              <w:left w:val="single" w:sz="4" w:space="0" w:color="CCCCCC"/>
              <w:bottom w:val="single" w:sz="4" w:space="0" w:color="CCCCCC"/>
              <w:right w:val="single" w:sz="4" w:space="0" w:color="CCCCCC"/>
            </w:tcBorders>
            <w:shd w:val="clear" w:color="auto" w:fill="C05621"/>
            <w:tcMar>
              <w:top w:w="100" w:type="dxa"/>
              <w:left w:w="140" w:type="dxa"/>
              <w:bottom w:w="100" w:type="dxa"/>
              <w:right w:w="140" w:type="dxa"/>
            </w:tcMar>
            <w:vAlign w:val="center"/>
          </w:tcPr>
          <w:p w14:paraId="1A1FB896" w14:textId="77777777" w:rsidR="00D179C8" w:rsidRDefault="00000000">
            <w:pPr>
              <w:jc w:val="center"/>
            </w:pPr>
            <w:r>
              <w:rPr>
                <w:b/>
                <w:bCs/>
                <w:color w:val="FFFFFF"/>
              </w:rPr>
              <w:t>Transactional Procurement</w:t>
            </w:r>
          </w:p>
        </w:tc>
        <w:tc>
          <w:tcPr>
            <w:tcW w:w="3680" w:type="dxa"/>
            <w:tcBorders>
              <w:top w:val="single" w:sz="4" w:space="0" w:color="CCCCCC"/>
              <w:left w:val="single" w:sz="4" w:space="0" w:color="CCCCCC"/>
              <w:bottom w:val="single" w:sz="4" w:space="0" w:color="CCCCCC"/>
              <w:right w:val="single" w:sz="4" w:space="0" w:color="CCCCCC"/>
            </w:tcBorders>
            <w:shd w:val="clear" w:color="auto" w:fill="1A56A0"/>
            <w:tcMar>
              <w:top w:w="100" w:type="dxa"/>
              <w:left w:w="140" w:type="dxa"/>
              <w:bottom w:w="100" w:type="dxa"/>
              <w:right w:w="140" w:type="dxa"/>
            </w:tcMar>
            <w:vAlign w:val="center"/>
          </w:tcPr>
          <w:p w14:paraId="4DF90FEF" w14:textId="77777777" w:rsidR="00D179C8" w:rsidRDefault="00000000">
            <w:pPr>
              <w:jc w:val="center"/>
            </w:pPr>
            <w:r>
              <w:rPr>
                <w:b/>
                <w:bCs/>
                <w:color w:val="FFFFFF"/>
              </w:rPr>
              <w:t>Strategic Procurement</w:t>
            </w:r>
          </w:p>
        </w:tc>
      </w:tr>
      <w:tr w:rsidR="00D179C8" w14:paraId="10FC3E07"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E5F580C" w14:textId="77777777" w:rsidR="00D179C8" w:rsidRDefault="00000000">
            <w:r>
              <w:rPr>
                <w:b/>
                <w:bCs/>
                <w:color w:val="1A1A1A"/>
                <w:sz w:val="21"/>
                <w:szCs w:val="21"/>
              </w:rPr>
              <w:t>Supplier Tier</w:t>
            </w:r>
          </w:p>
        </w:tc>
        <w:tc>
          <w:tcPr>
            <w:tcW w:w="368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40" w:type="dxa"/>
              <w:bottom w:w="80" w:type="dxa"/>
              <w:right w:w="140" w:type="dxa"/>
            </w:tcMar>
          </w:tcPr>
          <w:p w14:paraId="2AC1C46A" w14:textId="77777777" w:rsidR="00D179C8" w:rsidRDefault="00000000">
            <w:r>
              <w:rPr>
                <w:color w:val="1A1A1A"/>
                <w:sz w:val="21"/>
                <w:szCs w:val="21"/>
              </w:rPr>
              <w:t>B and C tier (routine, replaceable)</w:t>
            </w:r>
          </w:p>
        </w:tc>
        <w:tc>
          <w:tcPr>
            <w:tcW w:w="368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40" w:type="dxa"/>
              <w:bottom w:w="80" w:type="dxa"/>
              <w:right w:w="140" w:type="dxa"/>
            </w:tcMar>
          </w:tcPr>
          <w:p w14:paraId="6698DA51" w14:textId="77777777" w:rsidR="00D179C8" w:rsidRDefault="00000000">
            <w:r>
              <w:rPr>
                <w:color w:val="1A1A1A"/>
                <w:sz w:val="21"/>
                <w:szCs w:val="21"/>
              </w:rPr>
              <w:t>A tier (critical, relationship-driven)</w:t>
            </w:r>
          </w:p>
        </w:tc>
      </w:tr>
      <w:tr w:rsidR="00D179C8" w14:paraId="7980FCE7"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7E45BE6" w14:textId="77777777" w:rsidR="00D179C8" w:rsidRDefault="00000000">
            <w:r>
              <w:rPr>
                <w:b/>
                <w:bCs/>
                <w:color w:val="1A1A1A"/>
                <w:sz w:val="21"/>
                <w:szCs w:val="21"/>
              </w:rPr>
              <w:t>Spend Level</w:t>
            </w:r>
          </w:p>
        </w:tc>
        <w:tc>
          <w:tcPr>
            <w:tcW w:w="368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40" w:type="dxa"/>
              <w:bottom w:w="80" w:type="dxa"/>
              <w:right w:w="140" w:type="dxa"/>
            </w:tcMar>
          </w:tcPr>
          <w:p w14:paraId="4EA659B9" w14:textId="77777777" w:rsidR="00D179C8" w:rsidRDefault="00000000">
            <w:r>
              <w:rPr>
                <w:color w:val="1A1A1A"/>
                <w:sz w:val="21"/>
                <w:szCs w:val="21"/>
              </w:rPr>
              <w:t>Low to mid spend per supplier</w:t>
            </w:r>
          </w:p>
        </w:tc>
        <w:tc>
          <w:tcPr>
            <w:tcW w:w="368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40" w:type="dxa"/>
              <w:bottom w:w="80" w:type="dxa"/>
              <w:right w:w="140" w:type="dxa"/>
            </w:tcMar>
          </w:tcPr>
          <w:p w14:paraId="5ECCFFDF" w14:textId="77777777" w:rsidR="00D179C8" w:rsidRDefault="00000000">
            <w:r>
              <w:rPr>
                <w:color w:val="1A1A1A"/>
                <w:sz w:val="21"/>
                <w:szCs w:val="21"/>
              </w:rPr>
              <w:t>High spend, often sole-source</w:t>
            </w:r>
          </w:p>
        </w:tc>
      </w:tr>
      <w:tr w:rsidR="00D179C8" w14:paraId="3CED1E41"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4732386" w14:textId="77777777" w:rsidR="00D179C8" w:rsidRDefault="00000000">
            <w:r>
              <w:rPr>
                <w:b/>
                <w:bCs/>
                <w:color w:val="1A1A1A"/>
                <w:sz w:val="21"/>
                <w:szCs w:val="21"/>
              </w:rPr>
              <w:t>Decision Type</w:t>
            </w:r>
          </w:p>
        </w:tc>
        <w:tc>
          <w:tcPr>
            <w:tcW w:w="368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40" w:type="dxa"/>
              <w:bottom w:w="80" w:type="dxa"/>
              <w:right w:w="140" w:type="dxa"/>
            </w:tcMar>
          </w:tcPr>
          <w:p w14:paraId="3026C464" w14:textId="77777777" w:rsidR="00D179C8" w:rsidRDefault="00000000">
            <w:r>
              <w:rPr>
                <w:color w:val="1A1A1A"/>
                <w:sz w:val="21"/>
                <w:szCs w:val="21"/>
              </w:rPr>
              <w:t>Repetitive, rule-based, price-sensitive</w:t>
            </w:r>
          </w:p>
        </w:tc>
        <w:tc>
          <w:tcPr>
            <w:tcW w:w="368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40" w:type="dxa"/>
              <w:bottom w:w="80" w:type="dxa"/>
              <w:right w:w="140" w:type="dxa"/>
            </w:tcMar>
          </w:tcPr>
          <w:p w14:paraId="5A48FBB4" w14:textId="77777777" w:rsidR="00D179C8" w:rsidRDefault="00000000">
            <w:r>
              <w:rPr>
                <w:color w:val="1A1A1A"/>
                <w:sz w:val="21"/>
                <w:szCs w:val="21"/>
              </w:rPr>
              <w:t>Complex, strategic, relationship-sensitive</w:t>
            </w:r>
          </w:p>
        </w:tc>
      </w:tr>
      <w:tr w:rsidR="00D179C8" w14:paraId="559661BD"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FAE72BC" w14:textId="77777777" w:rsidR="00D179C8" w:rsidRDefault="00000000">
            <w:r>
              <w:rPr>
                <w:b/>
                <w:bCs/>
                <w:color w:val="1A1A1A"/>
                <w:sz w:val="21"/>
                <w:szCs w:val="21"/>
              </w:rPr>
              <w:t>Human Role</w:t>
            </w:r>
          </w:p>
        </w:tc>
        <w:tc>
          <w:tcPr>
            <w:tcW w:w="368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40" w:type="dxa"/>
              <w:bottom w:w="80" w:type="dxa"/>
              <w:right w:w="140" w:type="dxa"/>
            </w:tcMar>
          </w:tcPr>
          <w:p w14:paraId="12748F4F" w14:textId="77777777" w:rsidR="00D179C8" w:rsidRDefault="00000000">
            <w:r>
              <w:rPr>
                <w:color w:val="1A1A1A"/>
                <w:sz w:val="21"/>
                <w:szCs w:val="21"/>
              </w:rPr>
              <w:t>Minimal oversight needed</w:t>
            </w:r>
          </w:p>
        </w:tc>
        <w:tc>
          <w:tcPr>
            <w:tcW w:w="368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40" w:type="dxa"/>
              <w:bottom w:w="80" w:type="dxa"/>
              <w:right w:w="140" w:type="dxa"/>
            </w:tcMar>
          </w:tcPr>
          <w:p w14:paraId="1CAA8AAA" w14:textId="77777777" w:rsidR="00D179C8" w:rsidRDefault="00000000">
            <w:r>
              <w:rPr>
                <w:color w:val="1A1A1A"/>
                <w:sz w:val="21"/>
                <w:szCs w:val="21"/>
              </w:rPr>
              <w:t>Full buyer involvement required</w:t>
            </w:r>
          </w:p>
        </w:tc>
      </w:tr>
      <w:tr w:rsidR="00D179C8" w14:paraId="049BEED4"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5308287" w14:textId="77777777" w:rsidR="00D179C8" w:rsidRDefault="00000000">
            <w:r>
              <w:rPr>
                <w:b/>
                <w:bCs/>
                <w:color w:val="1A1A1A"/>
                <w:sz w:val="21"/>
                <w:szCs w:val="21"/>
              </w:rPr>
              <w:t>NegotiateIQ Role</w:t>
            </w:r>
          </w:p>
        </w:tc>
        <w:tc>
          <w:tcPr>
            <w:tcW w:w="368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40" w:type="dxa"/>
              <w:bottom w:w="80" w:type="dxa"/>
              <w:right w:w="140" w:type="dxa"/>
            </w:tcMar>
          </w:tcPr>
          <w:p w14:paraId="310C39FA" w14:textId="77777777" w:rsidR="00D179C8" w:rsidRDefault="00000000">
            <w:r>
              <w:rPr>
                <w:color w:val="1A1A1A"/>
                <w:sz w:val="21"/>
                <w:szCs w:val="21"/>
              </w:rPr>
              <w:t>Automates outreach and drafts messages</w:t>
            </w:r>
          </w:p>
        </w:tc>
        <w:tc>
          <w:tcPr>
            <w:tcW w:w="368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40" w:type="dxa"/>
              <w:bottom w:w="80" w:type="dxa"/>
              <w:right w:w="140" w:type="dxa"/>
            </w:tcMar>
          </w:tcPr>
          <w:p w14:paraId="3D1909DB" w14:textId="77777777" w:rsidR="00D179C8" w:rsidRDefault="00000000">
            <w:r>
              <w:rPr>
                <w:color w:val="1A1A1A"/>
                <w:sz w:val="21"/>
                <w:szCs w:val="21"/>
              </w:rPr>
              <w:t>Flags for human review and escalates</w:t>
            </w:r>
          </w:p>
        </w:tc>
      </w:tr>
    </w:tbl>
    <w:p w14:paraId="6D25ED71" w14:textId="77777777" w:rsidR="00D179C8" w:rsidRDefault="00D179C8">
      <w:pPr>
        <w:spacing w:before="100" w:after="60"/>
      </w:pPr>
    </w:p>
    <w:p w14:paraId="6312EB41" w14:textId="77777777" w:rsidR="00D179C8" w:rsidRDefault="00000000">
      <w:pPr>
        <w:spacing w:before="60" w:after="140"/>
      </w:pPr>
      <w:r>
        <w:rPr>
          <w:color w:val="1A1A1A"/>
        </w:rPr>
        <w:t>NegotiateIQ focuses entirely on the transactional tier. The goal is not to replace the buyer, but to free them up. When the repetitive B and C tier work is automated, buyers can spend their energy where it actually matters: on the strategic relationships that drive the biggest business outcomes.</w:t>
      </w:r>
    </w:p>
    <w:p w14:paraId="67D80955" w14:textId="77777777" w:rsidR="00D179C8" w:rsidRDefault="00D179C8">
      <w:pPr>
        <w:spacing w:before="80" w:after="80"/>
      </w:pPr>
    </w:p>
    <w:p w14:paraId="65EAF138" w14:textId="20154D5C" w:rsidR="00D179C8" w:rsidRDefault="00DE620F">
      <w:pPr>
        <w:pStyle w:val="Heading1"/>
        <w:pBdr>
          <w:bottom w:val="single" w:sz="6" w:space="4" w:color="1A56A0"/>
        </w:pBdr>
      </w:pPr>
      <w:r>
        <w:lastRenderedPageBreak/>
        <w:t>3. The Solution</w:t>
      </w:r>
    </w:p>
    <w:p w14:paraId="0134EE67" w14:textId="77777777" w:rsidR="00D179C8" w:rsidRDefault="00000000">
      <w:pPr>
        <w:spacing w:before="60" w:after="140"/>
      </w:pPr>
      <w:r>
        <w:rPr>
          <w:color w:val="1A1A1A"/>
        </w:rPr>
        <w:t>NegotiateIQ is an agentic AI procurement tool I conceptualized and built from scratch. The idea came from a gap I noticed in how procurement teams actually spend their time. The pipeline works in six stages and is designed around a core principle of bounded autonomy: the system acts independently on routine decisions, and escalates anything that requires human judgment.</w:t>
      </w:r>
    </w:p>
    <w:p w14:paraId="66AA9EF6" w14:textId="77777777" w:rsidR="00D179C8" w:rsidRDefault="00D179C8">
      <w:pPr>
        <w:spacing w:before="80" w:after="80"/>
      </w:pPr>
    </w:p>
    <w:p w14:paraId="3AA13064" w14:textId="77777777" w:rsidR="00D179C8" w:rsidRDefault="00000000">
      <w:pPr>
        <w:spacing w:before="60" w:after="40"/>
      </w:pPr>
      <w:r>
        <w:rPr>
          <w:b/>
          <w:bCs/>
          <w:color w:val="1A1A1A"/>
        </w:rPr>
        <w:t>End-to-End Pipeline</w:t>
      </w:r>
    </w:p>
    <w:p w14:paraId="54CA3648" w14:textId="77777777" w:rsidR="00F17B2A" w:rsidRDefault="00000000">
      <w:pPr>
        <w:spacing w:before="120" w:after="120"/>
        <w:jc w:val="center"/>
      </w:pPr>
      <w:r>
        <w:rPr>
          <w:noProof/>
        </w:rPr>
        <w:drawing>
          <wp:inline distT="0" distB="0" distL="0" distR="0" wp14:anchorId="201716A1" wp14:editId="30CBEF56">
            <wp:extent cx="5029200" cy="7056947"/>
            <wp:effectExtent l="0" t="0" r="0" b="0"/>
            <wp:docPr id="100" name="NegotiateIQ Flow Diagram" descr="NegotiateIQ agent pipelin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NegotiateIQ Flow Diagram"/>
                    <pic:cNvPicPr>
                      <a:picLocks noChangeAspect="1" noChangeArrowheads="1"/>
                    </pic:cNvPicPr>
                  </pic:nvPicPr>
                  <pic:blipFill>
                    <a:blip r:embed="rId7"/>
                    <a:stretch>
                      <a:fillRect/>
                    </a:stretch>
                  </pic:blipFill>
                  <pic:spPr bwMode="auto">
                    <a:xfrm>
                      <a:off x="0" y="0"/>
                      <a:ext cx="5029200" cy="7056947"/>
                    </a:xfrm>
                    <a:prstGeom prst="rect">
                      <a:avLst/>
                    </a:prstGeom>
                    <a:noFill/>
                  </pic:spPr>
                </pic:pic>
              </a:graphicData>
            </a:graphic>
          </wp:inline>
        </w:drawing>
      </w:r>
    </w:p>
    <w:p w14:paraId="6C914CB5" w14:textId="77777777" w:rsidR="00D179C8" w:rsidRDefault="00D179C8">
      <w:pPr>
        <w:spacing w:before="100" w:after="80"/>
      </w:pPr>
    </w:p>
    <w:p w14:paraId="1D38B2D1" w14:textId="77777777" w:rsidR="00D179C8" w:rsidRDefault="00000000">
      <w:pPr>
        <w:pStyle w:val="Heading2"/>
      </w:pPr>
      <w:r>
        <w:t>How Each Agent Works</w:t>
      </w:r>
    </w:p>
    <w:p w14:paraId="2330C788" w14:textId="77777777" w:rsidR="00D179C8" w:rsidRDefault="00000000">
      <w:pPr>
        <w:pStyle w:val="ListParagraph"/>
        <w:numPr>
          <w:ilvl w:val="0"/>
          <w:numId w:val="2"/>
        </w:numPr>
        <w:spacing w:before="40" w:after="60"/>
      </w:pPr>
      <w:r>
        <w:rPr>
          <w:b/>
          <w:bCs/>
          <w:color w:val="1A1A1A"/>
        </w:rPr>
        <w:t>Intelligence Agent:</w:t>
      </w:r>
      <w:r>
        <w:rPr>
          <w:color w:val="1A1A1A"/>
        </w:rPr>
        <w:t xml:space="preserve"> For every B and C tier supplier, the agent analyzes spend, category, country, sole-source status, and the last negotiation date. It identifies the single best negotiation lever (price reduction, payment terms, or lead time) and recommends a negotiation tone from a defined matrix. No generic advice.</w:t>
      </w:r>
    </w:p>
    <w:p w14:paraId="21636A73" w14:textId="77777777" w:rsidR="00D179C8" w:rsidRDefault="00000000">
      <w:pPr>
        <w:pStyle w:val="ListParagraph"/>
        <w:numPr>
          <w:ilvl w:val="0"/>
          <w:numId w:val="2"/>
        </w:numPr>
        <w:spacing w:before="40" w:after="60"/>
      </w:pPr>
      <w:r>
        <w:rPr>
          <w:b/>
          <w:bCs/>
          <w:color w:val="1A1A1A"/>
        </w:rPr>
        <w:t>Message Generation Agent:</w:t>
      </w:r>
      <w:r>
        <w:rPr>
          <w:color w:val="1A1A1A"/>
        </w:rPr>
        <w:t xml:space="preserve"> Using the intelligence output, this agent drafts a personalized outreach email. It applies a tone matrix based on supplier risk profile and writes in plain language, under 200 words, without jargon or templates that sound robotic.</w:t>
      </w:r>
    </w:p>
    <w:p w14:paraId="7DF78089" w14:textId="77777777" w:rsidR="00D179C8" w:rsidRDefault="00000000">
      <w:pPr>
        <w:pStyle w:val="ListParagraph"/>
        <w:numPr>
          <w:ilvl w:val="0"/>
          <w:numId w:val="2"/>
        </w:numPr>
        <w:spacing w:before="40" w:after="60"/>
      </w:pPr>
      <w:r>
        <w:rPr>
          <w:b/>
          <w:bCs/>
          <w:color w:val="1A1A1A"/>
        </w:rPr>
        <w:t>Human Review Layer:</w:t>
      </w:r>
      <w:r>
        <w:rPr>
          <w:color w:val="1A1A1A"/>
        </w:rPr>
        <w:t xml:space="preserve"> Every message requires buyer approval before anything is sent. The buyer can approve, request a revision with a reason, or escalate. This is where bounded autonomy matters most.</w:t>
      </w:r>
    </w:p>
    <w:p w14:paraId="1B0B01E8" w14:textId="77777777" w:rsidR="00D179C8" w:rsidRDefault="00000000" w:rsidP="00401788">
      <w:pPr>
        <w:pStyle w:val="ListParagraph"/>
        <w:numPr>
          <w:ilvl w:val="0"/>
          <w:numId w:val="2"/>
        </w:numPr>
        <w:spacing w:before="40" w:after="60"/>
      </w:pPr>
      <w:r>
        <w:rPr>
          <w:b/>
          <w:bCs/>
          <w:color w:val="1A1A1A"/>
        </w:rPr>
        <w:t>Tracking Agent:</w:t>
      </w:r>
      <w:r>
        <w:rPr>
          <w:color w:val="1A1A1A"/>
        </w:rPr>
        <w:t xml:space="preserve"> Monitors pipeline health across all active negotiations. Surfaces KPIs like messages sent, replies received, estimated savings, and stale negotiations that need follow-up.</w:t>
      </w:r>
    </w:p>
    <w:p w14:paraId="1054D79C" w14:textId="43102477" w:rsidR="00D179C8" w:rsidRDefault="00DE620F">
      <w:pPr>
        <w:pStyle w:val="Heading1"/>
        <w:pBdr>
          <w:bottom w:val="single" w:sz="6" w:space="4" w:color="1A56A0"/>
        </w:pBdr>
      </w:pPr>
      <w:r>
        <w:t>4. Project Objectives</w:t>
      </w:r>
    </w:p>
    <w:p w14:paraId="21E0233C" w14:textId="77777777" w:rsidR="00D179C8" w:rsidRDefault="00000000">
      <w:pPr>
        <w:pStyle w:val="ListParagraph"/>
        <w:numPr>
          <w:ilvl w:val="0"/>
          <w:numId w:val="2"/>
        </w:numPr>
        <w:spacing w:before="40" w:after="60"/>
      </w:pPr>
      <w:r>
        <w:rPr>
          <w:color w:val="1A1A1A"/>
        </w:rPr>
        <w:t>Reduce the time buyers spend on repetitive negotiation prep for transactional suppliers</w:t>
      </w:r>
    </w:p>
    <w:p w14:paraId="2EB48B0A" w14:textId="77777777" w:rsidR="00D179C8" w:rsidRDefault="00000000">
      <w:pPr>
        <w:pStyle w:val="ListParagraph"/>
        <w:numPr>
          <w:ilvl w:val="0"/>
          <w:numId w:val="2"/>
        </w:numPr>
        <w:spacing w:before="40" w:after="60"/>
      </w:pPr>
      <w:r>
        <w:rPr>
          <w:color w:val="1A1A1A"/>
        </w:rPr>
        <w:t>Improve consistency of supplier outreach across the team</w:t>
      </w:r>
    </w:p>
    <w:p w14:paraId="5F46DB18" w14:textId="77777777" w:rsidR="00D179C8" w:rsidRDefault="00000000">
      <w:pPr>
        <w:pStyle w:val="ListParagraph"/>
        <w:numPr>
          <w:ilvl w:val="0"/>
          <w:numId w:val="2"/>
        </w:numPr>
        <w:spacing w:before="40" w:after="60"/>
      </w:pPr>
      <w:r>
        <w:rPr>
          <w:color w:val="1A1A1A"/>
        </w:rPr>
        <w:t>Surface data-driven savings opportunities that might otherwise be missed</w:t>
      </w:r>
    </w:p>
    <w:p w14:paraId="3C50071A" w14:textId="77777777" w:rsidR="00D179C8" w:rsidRDefault="00000000">
      <w:pPr>
        <w:pStyle w:val="ListParagraph"/>
        <w:numPr>
          <w:ilvl w:val="0"/>
          <w:numId w:val="2"/>
        </w:numPr>
        <w:spacing w:before="40" w:after="60"/>
      </w:pPr>
      <w:r>
        <w:rPr>
          <w:color w:val="1A1A1A"/>
        </w:rPr>
        <w:t>Keep humans in control of every message that leaves the building</w:t>
      </w:r>
    </w:p>
    <w:p w14:paraId="652D530D" w14:textId="77777777" w:rsidR="00D179C8" w:rsidRDefault="00000000" w:rsidP="00401788">
      <w:pPr>
        <w:pStyle w:val="ListParagraph"/>
        <w:numPr>
          <w:ilvl w:val="0"/>
          <w:numId w:val="2"/>
        </w:numPr>
        <w:spacing w:before="40" w:after="60"/>
      </w:pPr>
      <w:r>
        <w:rPr>
          <w:color w:val="1A1A1A"/>
        </w:rPr>
        <w:t>Demonstrate a practical, deployable application of agentic AI in a real supply chain context</w:t>
      </w:r>
    </w:p>
    <w:p w14:paraId="16D7F510" w14:textId="6F41B44C" w:rsidR="00D179C8" w:rsidRDefault="00DE620F">
      <w:pPr>
        <w:pStyle w:val="Heading1"/>
        <w:pBdr>
          <w:bottom w:val="single" w:sz="6" w:space="4" w:color="1A56A0"/>
        </w:pBdr>
      </w:pPr>
      <w:r>
        <w:t>5. Scope</w:t>
      </w:r>
    </w:p>
    <w:p w14:paraId="75E12A65" w14:textId="77777777" w:rsidR="00D179C8" w:rsidRDefault="00000000">
      <w:pPr>
        <w:pStyle w:val="Heading2"/>
      </w:pPr>
      <w:r>
        <w:t>In Scope</w:t>
      </w:r>
    </w:p>
    <w:p w14:paraId="5A245EC0" w14:textId="77777777" w:rsidR="00D179C8" w:rsidRDefault="00000000">
      <w:pPr>
        <w:pStyle w:val="ListParagraph"/>
        <w:numPr>
          <w:ilvl w:val="0"/>
          <w:numId w:val="2"/>
        </w:numPr>
        <w:spacing w:before="40" w:after="60"/>
      </w:pPr>
      <w:r>
        <w:rPr>
          <w:color w:val="1A1A1A"/>
        </w:rPr>
        <w:t>Supplier data ingestion via CSV upload with a downloadable template</w:t>
      </w:r>
    </w:p>
    <w:p w14:paraId="4053C18B" w14:textId="77777777" w:rsidR="00D179C8" w:rsidRDefault="00000000">
      <w:pPr>
        <w:pStyle w:val="ListParagraph"/>
        <w:numPr>
          <w:ilvl w:val="0"/>
          <w:numId w:val="2"/>
        </w:numPr>
        <w:spacing w:before="40" w:after="60"/>
      </w:pPr>
      <w:r>
        <w:rPr>
          <w:color w:val="1A1A1A"/>
        </w:rPr>
        <w:t>Automatic ABC tier classification for all uploaded suppliers</w:t>
      </w:r>
    </w:p>
    <w:p w14:paraId="6834CA82" w14:textId="77777777" w:rsidR="00D179C8" w:rsidRDefault="00000000">
      <w:pPr>
        <w:pStyle w:val="ListParagraph"/>
        <w:numPr>
          <w:ilvl w:val="0"/>
          <w:numId w:val="2"/>
        </w:numPr>
        <w:spacing w:before="40" w:after="60"/>
      </w:pPr>
      <w:r>
        <w:rPr>
          <w:color w:val="1A1A1A"/>
        </w:rPr>
        <w:t>AI-powered pre-negotiation intelligence for B and C tier suppliers</w:t>
      </w:r>
    </w:p>
    <w:p w14:paraId="4C49D556" w14:textId="77777777" w:rsidR="00D179C8" w:rsidRDefault="00000000">
      <w:pPr>
        <w:pStyle w:val="ListParagraph"/>
        <w:numPr>
          <w:ilvl w:val="0"/>
          <w:numId w:val="2"/>
        </w:numPr>
        <w:spacing w:before="40" w:after="60"/>
      </w:pPr>
      <w:r>
        <w:rPr>
          <w:color w:val="1A1A1A"/>
        </w:rPr>
        <w:t>Automated negotiation email drafting with tone and lever logic</w:t>
      </w:r>
    </w:p>
    <w:p w14:paraId="478A249A" w14:textId="77777777" w:rsidR="00D179C8" w:rsidRDefault="00000000">
      <w:pPr>
        <w:pStyle w:val="ListParagraph"/>
        <w:numPr>
          <w:ilvl w:val="0"/>
          <w:numId w:val="2"/>
        </w:numPr>
        <w:spacing w:before="40" w:after="60"/>
      </w:pPr>
      <w:r>
        <w:rPr>
          <w:color w:val="1A1A1A"/>
        </w:rPr>
        <w:t>Human approval workflow with revision and escalation options</w:t>
      </w:r>
    </w:p>
    <w:p w14:paraId="19AAF20D" w14:textId="77777777" w:rsidR="00401788" w:rsidRDefault="00000000" w:rsidP="00401788">
      <w:pPr>
        <w:pStyle w:val="ListParagraph"/>
        <w:numPr>
          <w:ilvl w:val="0"/>
          <w:numId w:val="2"/>
        </w:numPr>
        <w:spacing w:before="40" w:after="60"/>
      </w:pPr>
      <w:r>
        <w:rPr>
          <w:color w:val="1A1A1A"/>
        </w:rPr>
        <w:t>Pipeline tracking dashboard with negotiation KPIs</w:t>
      </w:r>
    </w:p>
    <w:p w14:paraId="4E14A8D9" w14:textId="77777777" w:rsidR="00D179C8" w:rsidRDefault="00000000">
      <w:pPr>
        <w:pStyle w:val="Heading2"/>
      </w:pPr>
      <w:r>
        <w:t>Out of Scope (for now)</w:t>
      </w:r>
    </w:p>
    <w:p w14:paraId="099E7BA8" w14:textId="77777777" w:rsidR="00D179C8" w:rsidRDefault="00000000">
      <w:pPr>
        <w:pStyle w:val="ListParagraph"/>
        <w:numPr>
          <w:ilvl w:val="0"/>
          <w:numId w:val="2"/>
        </w:numPr>
        <w:spacing w:before="40" w:after="60"/>
      </w:pPr>
      <w:r>
        <w:rPr>
          <w:color w:val="1A1A1A"/>
        </w:rPr>
        <w:t>Direct email sending integration (currently draft and approve only)</w:t>
      </w:r>
    </w:p>
    <w:p w14:paraId="1FFA81F2" w14:textId="77777777" w:rsidR="00D179C8" w:rsidRDefault="00000000">
      <w:pPr>
        <w:pStyle w:val="ListParagraph"/>
        <w:numPr>
          <w:ilvl w:val="0"/>
          <w:numId w:val="2"/>
        </w:numPr>
        <w:spacing w:before="40" w:after="60"/>
      </w:pPr>
      <w:r>
        <w:rPr>
          <w:color w:val="1A1A1A"/>
        </w:rPr>
        <w:t>CRM or ERP integration</w:t>
      </w:r>
    </w:p>
    <w:p w14:paraId="6857F74E" w14:textId="77777777" w:rsidR="00D179C8" w:rsidRDefault="00000000">
      <w:pPr>
        <w:pStyle w:val="ListParagraph"/>
        <w:numPr>
          <w:ilvl w:val="0"/>
          <w:numId w:val="2"/>
        </w:numPr>
        <w:spacing w:before="40" w:after="60"/>
      </w:pPr>
      <w:r>
        <w:rPr>
          <w:color w:val="1A1A1A"/>
        </w:rPr>
        <w:t>A tier strategic supplier management</w:t>
      </w:r>
    </w:p>
    <w:p w14:paraId="11B755BD" w14:textId="77777777" w:rsidR="00D179C8" w:rsidRDefault="00D179C8">
      <w:pPr>
        <w:spacing w:before="80" w:after="80"/>
      </w:pPr>
    </w:p>
    <w:p w14:paraId="4160E470" w14:textId="12F5381C" w:rsidR="00D179C8" w:rsidRDefault="00991736">
      <w:pPr>
        <w:pStyle w:val="Heading1"/>
        <w:pBdr>
          <w:bottom w:val="single" w:sz="6" w:space="4" w:color="1A56A0"/>
        </w:pBdr>
      </w:pPr>
      <w:r>
        <w:t>6</w:t>
      </w:r>
      <w:r w:rsidR="00000000">
        <w:t>.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179C8" w14:paraId="00C2CFFD" w14:textId="77777777">
        <w:tc>
          <w:tcPr>
            <w:tcW w:w="2400" w:type="dxa"/>
            <w:tcBorders>
              <w:top w:val="single" w:sz="4" w:space="0" w:color="CCCCCC"/>
              <w:left w:val="single" w:sz="4" w:space="0" w:color="CCCCCC"/>
              <w:bottom w:val="single" w:sz="4" w:space="0" w:color="CCCCCC"/>
              <w:right w:val="single" w:sz="4" w:space="0" w:color="CCCCCC"/>
            </w:tcBorders>
            <w:shd w:val="clear" w:color="auto" w:fill="333333"/>
            <w:tcMar>
              <w:top w:w="80" w:type="dxa"/>
              <w:left w:w="140" w:type="dxa"/>
              <w:bottom w:w="80" w:type="dxa"/>
              <w:right w:w="140" w:type="dxa"/>
            </w:tcMar>
          </w:tcPr>
          <w:p w14:paraId="3D28800B" w14:textId="77777777" w:rsidR="00D179C8" w:rsidRDefault="00000000">
            <w:r>
              <w:rPr>
                <w:b/>
                <w:bCs/>
                <w:color w:val="FFFFFF"/>
                <w:sz w:val="21"/>
                <w:szCs w:val="21"/>
              </w:rPr>
              <w:t>Layer</w:t>
            </w:r>
          </w:p>
        </w:tc>
        <w:tc>
          <w:tcPr>
            <w:tcW w:w="6960" w:type="dxa"/>
            <w:tcBorders>
              <w:top w:val="single" w:sz="4" w:space="0" w:color="CCCCCC"/>
              <w:left w:val="single" w:sz="4" w:space="0" w:color="CCCCCC"/>
              <w:bottom w:val="single" w:sz="4" w:space="0" w:color="CCCCCC"/>
              <w:right w:val="single" w:sz="4" w:space="0" w:color="CCCCCC"/>
            </w:tcBorders>
            <w:shd w:val="clear" w:color="auto" w:fill="333333"/>
            <w:tcMar>
              <w:top w:w="80" w:type="dxa"/>
              <w:left w:w="140" w:type="dxa"/>
              <w:bottom w:w="80" w:type="dxa"/>
              <w:right w:w="140" w:type="dxa"/>
            </w:tcMar>
          </w:tcPr>
          <w:p w14:paraId="55C4FA4A" w14:textId="77777777" w:rsidR="00D179C8" w:rsidRDefault="00000000">
            <w:r>
              <w:rPr>
                <w:color w:val="FFFFFF"/>
                <w:sz w:val="21"/>
                <w:szCs w:val="21"/>
              </w:rPr>
              <w:t>Technology</w:t>
            </w:r>
          </w:p>
        </w:tc>
      </w:tr>
      <w:tr w:rsidR="00D179C8" w14:paraId="745A1090"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CB1CDFD" w14:textId="77777777" w:rsidR="00D179C8" w:rsidRDefault="00000000">
            <w:r>
              <w:rPr>
                <w:b/>
                <w:bCs/>
                <w:color w:val="1A1A1A"/>
                <w:sz w:val="21"/>
                <w:szCs w:val="21"/>
              </w:rPr>
              <w:t>Frontend</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383BC6" w14:textId="77777777" w:rsidR="00D179C8" w:rsidRDefault="00000000">
            <w:r>
              <w:rPr>
                <w:color w:val="1A1A1A"/>
                <w:sz w:val="21"/>
                <w:szCs w:val="21"/>
              </w:rPr>
              <w:t>Python, Streamlit</w:t>
            </w:r>
          </w:p>
        </w:tc>
      </w:tr>
      <w:tr w:rsidR="00D179C8" w14:paraId="2523068C"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3E3A6B42" w14:textId="77777777" w:rsidR="00D179C8" w:rsidRDefault="00000000">
            <w:r>
              <w:rPr>
                <w:b/>
                <w:bCs/>
                <w:color w:val="1A1A1A"/>
                <w:sz w:val="21"/>
                <w:szCs w:val="21"/>
              </w:rPr>
              <w:lastRenderedPageBreak/>
              <w:t>AI / LLM</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31A20F" w14:textId="6AC1882B" w:rsidR="00D179C8" w:rsidRDefault="00000000">
            <w:r>
              <w:rPr>
                <w:color w:val="1A1A1A"/>
                <w:sz w:val="21"/>
                <w:szCs w:val="21"/>
              </w:rPr>
              <w:t>Anthropic Claude API, Groq (Llama 3)</w:t>
            </w:r>
            <w:r w:rsidR="00DE620F">
              <w:rPr>
                <w:color w:val="1A1A1A"/>
                <w:sz w:val="21"/>
                <w:szCs w:val="21"/>
              </w:rPr>
              <w:t>, etc.</w:t>
            </w:r>
          </w:p>
        </w:tc>
      </w:tr>
      <w:tr w:rsidR="00D179C8" w14:paraId="2B885028"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4BBEEE51" w14:textId="77777777" w:rsidR="00D179C8" w:rsidRDefault="00000000">
            <w:r>
              <w:rPr>
                <w:b/>
                <w:bCs/>
                <w:color w:val="1A1A1A"/>
                <w:sz w:val="21"/>
                <w:szCs w:val="21"/>
              </w:rPr>
              <w:t>Agent Pipeline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C981DF" w14:textId="77777777" w:rsidR="00D179C8" w:rsidRDefault="00000000">
            <w:r>
              <w:rPr>
                <w:color w:val="1A1A1A"/>
                <w:sz w:val="21"/>
                <w:szCs w:val="21"/>
              </w:rPr>
              <w:t>Custom multi-agent architecture (Python)</w:t>
            </w:r>
          </w:p>
        </w:tc>
      </w:tr>
      <w:tr w:rsidR="00D179C8" w14:paraId="0D763C10"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2777EA05" w14:textId="77777777" w:rsidR="00D179C8" w:rsidRDefault="00000000">
            <w:r>
              <w:rPr>
                <w:b/>
                <w:bCs/>
                <w:color w:val="1A1A1A"/>
                <w:sz w:val="21"/>
                <w:szCs w:val="21"/>
              </w:rPr>
              <w:t>Data Processing</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599357" w14:textId="77777777" w:rsidR="00D179C8" w:rsidRDefault="00000000">
            <w:r>
              <w:rPr>
                <w:color w:val="1A1A1A"/>
                <w:sz w:val="21"/>
                <w:szCs w:val="21"/>
              </w:rPr>
              <w:t>Pandas, CSV</w:t>
            </w:r>
          </w:p>
        </w:tc>
      </w:tr>
      <w:tr w:rsidR="00D179C8" w14:paraId="3E5F98E5"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0BEAE1EC" w14:textId="77777777" w:rsidR="00D179C8" w:rsidRDefault="00000000">
            <w:r>
              <w:rPr>
                <w:b/>
                <w:bCs/>
                <w:color w:val="1A1A1A"/>
                <w:sz w:val="21"/>
                <w:szCs w:val="21"/>
              </w:rPr>
              <w:t>Deployment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E9BF60" w14:textId="77777777" w:rsidR="00D179C8" w:rsidRDefault="00000000">
            <w:r>
              <w:rPr>
                <w:color w:val="1A1A1A"/>
                <w:sz w:val="21"/>
                <w:szCs w:val="21"/>
              </w:rPr>
              <w:t>Streamlit Cloud</w:t>
            </w:r>
          </w:p>
        </w:tc>
      </w:tr>
      <w:tr w:rsidR="00D179C8" w14:paraId="4E86CFB9"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tcPr>
          <w:p w14:paraId="74796CEB" w14:textId="77777777" w:rsidR="00D179C8" w:rsidRDefault="00000000">
            <w:r>
              <w:rPr>
                <w:b/>
                <w:bCs/>
                <w:color w:val="1A1A1A"/>
                <w:sz w:val="21"/>
                <w:szCs w:val="21"/>
              </w:rPr>
              <w:t>Reporting</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546A81" w14:textId="77777777" w:rsidR="00D179C8" w:rsidRDefault="00000000">
            <w:r>
              <w:rPr>
                <w:color w:val="1A1A1A"/>
                <w:sz w:val="21"/>
                <w:szCs w:val="21"/>
              </w:rPr>
              <w:t>Plotly, PDF export via fpdf2</w:t>
            </w:r>
          </w:p>
        </w:tc>
      </w:tr>
    </w:tbl>
    <w:p w14:paraId="24DBC599" w14:textId="77777777" w:rsidR="00D179C8" w:rsidRDefault="00D179C8">
      <w:pPr>
        <w:spacing w:before="80" w:after="80"/>
      </w:pPr>
    </w:p>
    <w:p w14:paraId="1E384CCF" w14:textId="25E029B9" w:rsidR="00D179C8" w:rsidRDefault="00991736">
      <w:pPr>
        <w:pStyle w:val="Heading1"/>
        <w:pBdr>
          <w:bottom w:val="single" w:sz="6" w:space="4" w:color="1A56A0"/>
        </w:pBdr>
      </w:pPr>
      <w:r>
        <w:t>7</w:t>
      </w:r>
      <w:r w:rsidR="00000000">
        <w:t>. Current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79C8" w14:paraId="4FFD7CBE" w14:textId="77777777">
        <w:tc>
          <w:tcPr>
            <w:tcW w:w="9360" w:type="dxa"/>
            <w:tcBorders>
              <w:top w:val="single" w:sz="4" w:space="0" w:color="F9AB00"/>
              <w:left w:val="single" w:sz="18" w:space="0" w:color="F9AB00"/>
              <w:bottom w:val="single" w:sz="4" w:space="0" w:color="F9AB00"/>
              <w:right w:val="none" w:sz="0" w:space="0" w:color="FFFFFF"/>
            </w:tcBorders>
            <w:shd w:val="clear" w:color="auto" w:fill="FFF8E1"/>
            <w:tcMar>
              <w:top w:w="120" w:type="dxa"/>
              <w:left w:w="200" w:type="dxa"/>
              <w:bottom w:w="120" w:type="dxa"/>
              <w:right w:w="120" w:type="dxa"/>
            </w:tcMar>
          </w:tcPr>
          <w:p w14:paraId="70E76CF3" w14:textId="77777777" w:rsidR="00D179C8" w:rsidRDefault="00000000">
            <w:pPr>
              <w:spacing w:before="40" w:after="40"/>
            </w:pPr>
            <w:r>
              <w:rPr>
                <w:b/>
                <w:bCs/>
                <w:color w:val="1A1A1A"/>
                <w:sz w:val="21"/>
                <w:szCs w:val="21"/>
              </w:rPr>
              <w:t>Status: Scope Phase</w:t>
            </w:r>
          </w:p>
          <w:p w14:paraId="794B989D" w14:textId="77777777" w:rsidR="00D179C8" w:rsidRDefault="00D179C8">
            <w:pPr>
              <w:spacing w:before="40" w:after="40"/>
            </w:pPr>
          </w:p>
          <w:p w14:paraId="642AC647" w14:textId="77777777" w:rsidR="00D179C8" w:rsidRDefault="00000000">
            <w:pPr>
              <w:spacing w:before="40" w:after="40"/>
            </w:pPr>
            <w:r>
              <w:rPr>
                <w:color w:val="1A1A1A"/>
                <w:sz w:val="21"/>
                <w:szCs w:val="21"/>
              </w:rPr>
              <w:t>The core pipeline architecture is in place and the overall flow is working end-to-end. I am currently in the scope phase, mapping out what each agent needs to do in more detail before going deeper into development.</w:t>
            </w:r>
          </w:p>
          <w:p w14:paraId="58058CC0" w14:textId="77777777" w:rsidR="00D179C8" w:rsidRDefault="00D179C8">
            <w:pPr>
              <w:spacing w:before="40" w:after="40"/>
            </w:pPr>
          </w:p>
          <w:p w14:paraId="67F57E5C" w14:textId="77777777" w:rsidR="00D179C8" w:rsidRDefault="00000000">
            <w:pPr>
              <w:spacing w:before="40" w:after="40"/>
            </w:pPr>
            <w:r>
              <w:rPr>
                <w:color w:val="1A1A1A"/>
                <w:sz w:val="21"/>
                <w:szCs w:val="21"/>
              </w:rPr>
              <w:t>Right now I am working through the scope of each agent, figuring out what data each one needs, how the models should be structured, and what the decision logic looks like in practice. This phase is about making sure the foundation is solid before building further.</w:t>
            </w:r>
          </w:p>
        </w:tc>
      </w:tr>
    </w:tbl>
    <w:p w14:paraId="4AA75F63" w14:textId="77777777" w:rsidR="00D179C8" w:rsidRDefault="00D179C8">
      <w:pPr>
        <w:spacing w:before="100" w:after="80"/>
      </w:pPr>
    </w:p>
    <w:p w14:paraId="1203350E" w14:textId="77777777" w:rsidR="00D179C8" w:rsidRDefault="00000000">
      <w:pPr>
        <w:pBdr>
          <w:top w:val="single" w:sz="2" w:space="6" w:color="CCCCCC"/>
        </w:pBdr>
        <w:spacing w:before="120" w:after="60"/>
        <w:jc w:val="center"/>
      </w:pPr>
      <w:r>
        <w:rPr>
          <w:color w:val="888888"/>
          <w:sz w:val="18"/>
          <w:szCs w:val="18"/>
        </w:rPr>
        <w:t>NegotiateIQ  |  Preet Patel  |  USC 2026  |  preetcpa@usc.edu</w:t>
      </w:r>
    </w:p>
    <w:sectPr w:rsidR="00D179C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A9E5A" w14:textId="77777777" w:rsidR="003B3D06" w:rsidRDefault="003B3D06" w:rsidP="00401788">
      <w:r>
        <w:separator/>
      </w:r>
    </w:p>
  </w:endnote>
  <w:endnote w:type="continuationSeparator" w:id="0">
    <w:p w14:paraId="7DB456A3" w14:textId="77777777" w:rsidR="003B3D06" w:rsidRDefault="003B3D06" w:rsidP="00401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86C36" w14:textId="77777777" w:rsidR="003B3D06" w:rsidRDefault="003B3D06" w:rsidP="00401788">
      <w:r>
        <w:separator/>
      </w:r>
    </w:p>
  </w:footnote>
  <w:footnote w:type="continuationSeparator" w:id="0">
    <w:p w14:paraId="765CE2D2" w14:textId="77777777" w:rsidR="003B3D06" w:rsidRDefault="003B3D06" w:rsidP="004017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10804"/>
    <w:multiLevelType w:val="hybridMultilevel"/>
    <w:tmpl w:val="7FB274A4"/>
    <w:lvl w:ilvl="0" w:tplc="5BFEA65C">
      <w:start w:val="1"/>
      <w:numFmt w:val="decimal"/>
      <w:lvlText w:val="%1."/>
      <w:lvlJc w:val="left"/>
      <w:pPr>
        <w:ind w:left="720" w:hanging="360"/>
      </w:pPr>
    </w:lvl>
    <w:lvl w:ilvl="1" w:tplc="C9321282">
      <w:numFmt w:val="decimal"/>
      <w:lvlText w:val=""/>
      <w:lvlJc w:val="left"/>
    </w:lvl>
    <w:lvl w:ilvl="2" w:tplc="72E6699A">
      <w:numFmt w:val="decimal"/>
      <w:lvlText w:val=""/>
      <w:lvlJc w:val="left"/>
    </w:lvl>
    <w:lvl w:ilvl="3" w:tplc="C67AC708">
      <w:numFmt w:val="decimal"/>
      <w:lvlText w:val=""/>
      <w:lvlJc w:val="left"/>
    </w:lvl>
    <w:lvl w:ilvl="4" w:tplc="075002D6">
      <w:numFmt w:val="decimal"/>
      <w:lvlText w:val=""/>
      <w:lvlJc w:val="left"/>
    </w:lvl>
    <w:lvl w:ilvl="5" w:tplc="3416B18E">
      <w:numFmt w:val="decimal"/>
      <w:lvlText w:val=""/>
      <w:lvlJc w:val="left"/>
    </w:lvl>
    <w:lvl w:ilvl="6" w:tplc="4A5E8638">
      <w:numFmt w:val="decimal"/>
      <w:lvlText w:val=""/>
      <w:lvlJc w:val="left"/>
    </w:lvl>
    <w:lvl w:ilvl="7" w:tplc="B2505214">
      <w:numFmt w:val="decimal"/>
      <w:lvlText w:val=""/>
      <w:lvlJc w:val="left"/>
    </w:lvl>
    <w:lvl w:ilvl="8" w:tplc="30DE22B4">
      <w:numFmt w:val="decimal"/>
      <w:lvlText w:val=""/>
      <w:lvlJc w:val="left"/>
    </w:lvl>
  </w:abstractNum>
  <w:abstractNum w:abstractNumId="1" w15:restartNumberingAfterBreak="0">
    <w:nsid w:val="6CC460C2"/>
    <w:multiLevelType w:val="hybridMultilevel"/>
    <w:tmpl w:val="A21EE104"/>
    <w:lvl w:ilvl="0" w:tplc="D3CE2646">
      <w:start w:val="1"/>
      <w:numFmt w:val="bullet"/>
      <w:lvlText w:val="●"/>
      <w:lvlJc w:val="left"/>
      <w:pPr>
        <w:ind w:left="720" w:hanging="360"/>
      </w:pPr>
    </w:lvl>
    <w:lvl w:ilvl="1" w:tplc="D944B7D8">
      <w:start w:val="1"/>
      <w:numFmt w:val="bullet"/>
      <w:lvlText w:val="○"/>
      <w:lvlJc w:val="left"/>
      <w:pPr>
        <w:ind w:left="1440" w:hanging="360"/>
      </w:pPr>
    </w:lvl>
    <w:lvl w:ilvl="2" w:tplc="5DD4E88E">
      <w:start w:val="1"/>
      <w:numFmt w:val="bullet"/>
      <w:lvlText w:val="■"/>
      <w:lvlJc w:val="left"/>
      <w:pPr>
        <w:ind w:left="2160" w:hanging="360"/>
      </w:pPr>
    </w:lvl>
    <w:lvl w:ilvl="3" w:tplc="256E5FD0">
      <w:start w:val="1"/>
      <w:numFmt w:val="bullet"/>
      <w:lvlText w:val="●"/>
      <w:lvlJc w:val="left"/>
      <w:pPr>
        <w:ind w:left="2880" w:hanging="360"/>
      </w:pPr>
    </w:lvl>
    <w:lvl w:ilvl="4" w:tplc="185E0CB4">
      <w:start w:val="1"/>
      <w:numFmt w:val="bullet"/>
      <w:lvlText w:val="○"/>
      <w:lvlJc w:val="left"/>
      <w:pPr>
        <w:ind w:left="3600" w:hanging="360"/>
      </w:pPr>
    </w:lvl>
    <w:lvl w:ilvl="5" w:tplc="AAFE5EDA">
      <w:start w:val="1"/>
      <w:numFmt w:val="bullet"/>
      <w:lvlText w:val="■"/>
      <w:lvlJc w:val="left"/>
      <w:pPr>
        <w:ind w:left="4320" w:hanging="360"/>
      </w:pPr>
    </w:lvl>
    <w:lvl w:ilvl="6" w:tplc="46EC32E2">
      <w:start w:val="1"/>
      <w:numFmt w:val="bullet"/>
      <w:lvlText w:val="●"/>
      <w:lvlJc w:val="left"/>
      <w:pPr>
        <w:ind w:left="5040" w:hanging="360"/>
      </w:pPr>
    </w:lvl>
    <w:lvl w:ilvl="7" w:tplc="94C8486A">
      <w:start w:val="1"/>
      <w:numFmt w:val="bullet"/>
      <w:lvlText w:val="●"/>
      <w:lvlJc w:val="left"/>
      <w:pPr>
        <w:ind w:left="5760" w:hanging="360"/>
      </w:pPr>
    </w:lvl>
    <w:lvl w:ilvl="8" w:tplc="9386F980">
      <w:start w:val="1"/>
      <w:numFmt w:val="bullet"/>
      <w:lvlText w:val="●"/>
      <w:lvlJc w:val="left"/>
      <w:pPr>
        <w:ind w:left="6480" w:hanging="360"/>
      </w:pPr>
    </w:lvl>
  </w:abstractNum>
  <w:abstractNum w:abstractNumId="2" w15:restartNumberingAfterBreak="0">
    <w:nsid w:val="74595985"/>
    <w:multiLevelType w:val="hybridMultilevel"/>
    <w:tmpl w:val="F300D1F2"/>
    <w:lvl w:ilvl="0" w:tplc="E8B64B52">
      <w:start w:val="1"/>
      <w:numFmt w:val="bullet"/>
      <w:lvlText w:val="•"/>
      <w:lvlJc w:val="left"/>
      <w:pPr>
        <w:ind w:left="720" w:hanging="360"/>
      </w:pPr>
    </w:lvl>
    <w:lvl w:ilvl="1" w:tplc="FE34C79A">
      <w:numFmt w:val="decimal"/>
      <w:lvlText w:val=""/>
      <w:lvlJc w:val="left"/>
    </w:lvl>
    <w:lvl w:ilvl="2" w:tplc="086691F6">
      <w:numFmt w:val="decimal"/>
      <w:lvlText w:val=""/>
      <w:lvlJc w:val="left"/>
    </w:lvl>
    <w:lvl w:ilvl="3" w:tplc="266E909E">
      <w:numFmt w:val="decimal"/>
      <w:lvlText w:val=""/>
      <w:lvlJc w:val="left"/>
    </w:lvl>
    <w:lvl w:ilvl="4" w:tplc="822C4810">
      <w:numFmt w:val="decimal"/>
      <w:lvlText w:val=""/>
      <w:lvlJc w:val="left"/>
    </w:lvl>
    <w:lvl w:ilvl="5" w:tplc="090461DC">
      <w:numFmt w:val="decimal"/>
      <w:lvlText w:val=""/>
      <w:lvlJc w:val="left"/>
    </w:lvl>
    <w:lvl w:ilvl="6" w:tplc="A05A4AD0">
      <w:numFmt w:val="decimal"/>
      <w:lvlText w:val=""/>
      <w:lvlJc w:val="left"/>
    </w:lvl>
    <w:lvl w:ilvl="7" w:tplc="A502D82A">
      <w:numFmt w:val="decimal"/>
      <w:lvlText w:val=""/>
      <w:lvlJc w:val="left"/>
    </w:lvl>
    <w:lvl w:ilvl="8" w:tplc="55BA3FB6">
      <w:numFmt w:val="decimal"/>
      <w:lvlText w:val=""/>
      <w:lvlJc w:val="left"/>
    </w:lvl>
  </w:abstractNum>
  <w:num w:numId="1" w16cid:durableId="1323385863">
    <w:abstractNumId w:val="1"/>
    <w:lvlOverride w:ilvl="0">
      <w:startOverride w:val="1"/>
    </w:lvlOverride>
  </w:num>
  <w:num w:numId="2" w16cid:durableId="13671725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9C8"/>
    <w:rsid w:val="00213775"/>
    <w:rsid w:val="002D0ED9"/>
    <w:rsid w:val="00385BCB"/>
    <w:rsid w:val="003B3D06"/>
    <w:rsid w:val="003E6DCE"/>
    <w:rsid w:val="00401788"/>
    <w:rsid w:val="00480783"/>
    <w:rsid w:val="005A7F26"/>
    <w:rsid w:val="00991736"/>
    <w:rsid w:val="00B15BE8"/>
    <w:rsid w:val="00D179C8"/>
    <w:rsid w:val="00DE620F"/>
    <w:rsid w:val="00F17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117AFA"/>
  <w15:docId w15:val="{7CFD2F72-719A-214F-B273-C65A6A8C4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56A0"/>
      <w:sz w:val="28"/>
      <w:szCs w:val="28"/>
    </w:rPr>
  </w:style>
  <w:style w:type="paragraph" w:styleId="Heading2">
    <w:name w:val="heading 2"/>
    <w:uiPriority w:val="9"/>
    <w:unhideWhenUsed/>
    <w:qFormat/>
    <w:pPr>
      <w:spacing w:before="240" w:after="12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01788"/>
    <w:pPr>
      <w:tabs>
        <w:tab w:val="center" w:pos="4680"/>
        <w:tab w:val="right" w:pos="9360"/>
      </w:tabs>
    </w:pPr>
  </w:style>
  <w:style w:type="character" w:customStyle="1" w:styleId="HeaderChar">
    <w:name w:val="Header Char"/>
    <w:basedOn w:val="DefaultParagraphFont"/>
    <w:link w:val="Header"/>
    <w:uiPriority w:val="99"/>
    <w:rsid w:val="00401788"/>
  </w:style>
  <w:style w:type="paragraph" w:styleId="Footer">
    <w:name w:val="footer"/>
    <w:basedOn w:val="Normal"/>
    <w:link w:val="FooterChar"/>
    <w:uiPriority w:val="99"/>
    <w:unhideWhenUsed/>
    <w:rsid w:val="00401788"/>
    <w:pPr>
      <w:tabs>
        <w:tab w:val="center" w:pos="4680"/>
        <w:tab w:val="right" w:pos="9360"/>
      </w:tabs>
    </w:pPr>
  </w:style>
  <w:style w:type="character" w:customStyle="1" w:styleId="FooterChar">
    <w:name w:val="Footer Char"/>
    <w:basedOn w:val="DefaultParagraphFont"/>
    <w:link w:val="Footer"/>
    <w:uiPriority w:val="99"/>
    <w:rsid w:val="004017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733</Words>
  <Characters>4183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Preet Patel</cp:lastModifiedBy>
  <cp:revision>4</cp:revision>
  <dcterms:created xsi:type="dcterms:W3CDTF">2026-04-14T20:17:00Z</dcterms:created>
  <dcterms:modified xsi:type="dcterms:W3CDTF">2026-04-14T23:25:00Z</dcterms:modified>
</cp:coreProperties>
</file>