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A7612F" w14:textId="49F9323B" w:rsidR="00823AE5" w:rsidRPr="00905F8E" w:rsidRDefault="00905F8E">
      <w:pPr>
        <w:rPr>
          <w:b/>
          <w:bCs/>
          <w:sz w:val="44"/>
          <w:szCs w:val="44"/>
        </w:rPr>
      </w:pPr>
      <w:r w:rsidRPr="00905F8E">
        <w:rPr>
          <w:b/>
          <w:bCs/>
          <w:sz w:val="44"/>
          <w:szCs w:val="44"/>
        </w:rPr>
        <w:t xml:space="preserve">Finance Reconciliation &amp; Exception Management </w:t>
      </w:r>
    </w:p>
    <w:p w14:paraId="7808E1B7" w14:textId="75FADE79" w:rsidR="00905F8E" w:rsidRPr="00905F8E" w:rsidRDefault="00905F8E">
      <w:r w:rsidRPr="00905F8E">
        <w:t>Business Requirements Document (BRD)</w:t>
      </w:r>
    </w:p>
    <w:p w14:paraId="3435C2D7" w14:textId="4D9F004D" w:rsidR="00905F8E" w:rsidRPr="00905F8E" w:rsidRDefault="00905F8E">
      <w:r w:rsidRPr="00905F8E">
        <w:t>Project: Finance Reconciliation &amp; Month-End Close</w:t>
      </w:r>
    </w:p>
    <w:p w14:paraId="1ABBEB9F" w14:textId="6E07D208" w:rsidR="00905F8E" w:rsidRPr="00905F8E" w:rsidRDefault="00905F8E" w:rsidP="00905F8E">
      <w:r w:rsidRPr="00905F8E">
        <w:t>Prepared by: Preetal. P. Pawar</w:t>
      </w:r>
    </w:p>
    <w:p w14:paraId="3D1176AA" w14:textId="57EE2E8F" w:rsidR="00905F8E" w:rsidRPr="00905F8E" w:rsidRDefault="00905F8E" w:rsidP="00905F8E">
      <w:r w:rsidRPr="00905F8E">
        <w:t>Purpose: Finance Transformation Project</w:t>
      </w:r>
    </w:p>
    <w:p w14:paraId="01D99D6D" w14:textId="77777777" w:rsidR="00905F8E" w:rsidRPr="00905F8E" w:rsidRDefault="00905F8E" w:rsidP="00905F8E">
      <w:pPr>
        <w:rPr>
          <w:b/>
          <w:bCs/>
          <w:sz w:val="28"/>
          <w:szCs w:val="28"/>
        </w:rPr>
      </w:pPr>
      <w:r w:rsidRPr="00905F8E">
        <w:rPr>
          <w:b/>
          <w:bCs/>
          <w:sz w:val="28"/>
          <w:szCs w:val="28"/>
        </w:rPr>
        <w:t>1. Business Objective</w:t>
      </w:r>
    </w:p>
    <w:p w14:paraId="14790770" w14:textId="234FC3FF" w:rsidR="00905F8E" w:rsidRDefault="00905F8E" w:rsidP="00905F8E">
      <w:r>
        <w:t>The objective is to improve the bank-to-General Ledger reconciliation process by using structured data validation and automated exception identification. The solution compares bank transactions with General Ledger records, identifies unmatched transactions and amount differences, and generates reconciliation outputs to support month-end close activities.</w:t>
      </w:r>
    </w:p>
    <w:p w14:paraId="7B5A1F51" w14:textId="77777777" w:rsidR="00905F8E" w:rsidRPr="00905F8E" w:rsidRDefault="00905F8E" w:rsidP="00905F8E">
      <w:pPr>
        <w:rPr>
          <w:b/>
          <w:bCs/>
          <w:sz w:val="28"/>
          <w:szCs w:val="28"/>
        </w:rPr>
      </w:pPr>
      <w:r w:rsidRPr="00905F8E">
        <w:rPr>
          <w:b/>
          <w:bCs/>
          <w:sz w:val="28"/>
          <w:szCs w:val="28"/>
        </w:rPr>
        <w:t>2. Current Process</w:t>
      </w:r>
    </w:p>
    <w:p w14:paraId="328B5240" w14:textId="0671179B" w:rsidR="00905F8E" w:rsidRDefault="00905F8E" w:rsidP="00905F8E">
      <w:r>
        <w:t xml:space="preserve">Bank transactions and General Ledger transactions are reviewed and compared using transaction references and amounts. Exceptions such as missing transactions and amount differences need to be </w:t>
      </w:r>
    </w:p>
    <w:p w14:paraId="7E04E8E1" w14:textId="6891EAB8" w:rsidR="00905F8E" w:rsidRPr="00905F8E" w:rsidRDefault="00905F8E" w:rsidP="00905F8E">
      <w:pPr>
        <w:rPr>
          <w:b/>
          <w:bCs/>
          <w:sz w:val="28"/>
          <w:szCs w:val="28"/>
        </w:rPr>
      </w:pPr>
      <w:r w:rsidRPr="00905F8E">
        <w:rPr>
          <w:b/>
          <w:bCs/>
          <w:sz w:val="28"/>
          <w:szCs w:val="28"/>
        </w:rPr>
        <w:t>3. Functional Requirements</w:t>
      </w:r>
    </w:p>
    <w:p w14:paraId="1D67056A" w14:textId="77777777" w:rsidR="00905F8E" w:rsidRDefault="00905F8E" w:rsidP="00905F8E">
      <w:pPr>
        <w:pStyle w:val="ListParagraph"/>
        <w:numPr>
          <w:ilvl w:val="0"/>
          <w:numId w:val="1"/>
        </w:numPr>
      </w:pPr>
      <w:r>
        <w:t>Load Bank Statement and General Ledger transaction data.</w:t>
      </w:r>
    </w:p>
    <w:p w14:paraId="144768C9" w14:textId="77777777" w:rsidR="00905F8E" w:rsidRDefault="00905F8E" w:rsidP="00905F8E">
      <w:pPr>
        <w:pStyle w:val="ListParagraph"/>
        <w:numPr>
          <w:ilvl w:val="0"/>
          <w:numId w:val="1"/>
        </w:numPr>
      </w:pPr>
      <w:r>
        <w:t>Match transactions using a common transaction Reference.</w:t>
      </w:r>
    </w:p>
    <w:p w14:paraId="128BA01E" w14:textId="77777777" w:rsidR="00905F8E" w:rsidRDefault="00905F8E" w:rsidP="00905F8E">
      <w:pPr>
        <w:pStyle w:val="ListParagraph"/>
        <w:numPr>
          <w:ilvl w:val="0"/>
          <w:numId w:val="1"/>
        </w:numPr>
      </w:pPr>
      <w:r>
        <w:t>Compare Bank Amount with General Ledger Amount.</w:t>
      </w:r>
    </w:p>
    <w:p w14:paraId="118A621D" w14:textId="77777777" w:rsidR="00905F8E" w:rsidRDefault="00905F8E" w:rsidP="00905F8E">
      <w:pPr>
        <w:pStyle w:val="ListParagraph"/>
        <w:numPr>
          <w:ilvl w:val="0"/>
          <w:numId w:val="1"/>
        </w:numPr>
      </w:pPr>
      <w:r>
        <w:t>Calculate transaction-level differences.</w:t>
      </w:r>
    </w:p>
    <w:p w14:paraId="04E2A364" w14:textId="77777777" w:rsidR="00905F8E" w:rsidRDefault="00905F8E" w:rsidP="00905F8E">
      <w:pPr>
        <w:pStyle w:val="ListParagraph"/>
        <w:numPr>
          <w:ilvl w:val="0"/>
          <w:numId w:val="1"/>
        </w:numPr>
      </w:pPr>
      <w:r>
        <w:t>Classify transactions as Matched, Unmatched, or Amount Mismatch.</w:t>
      </w:r>
    </w:p>
    <w:p w14:paraId="05A2F74B" w14:textId="77777777" w:rsidR="00905F8E" w:rsidRDefault="00905F8E" w:rsidP="00905F8E">
      <w:pPr>
        <w:pStyle w:val="ListParagraph"/>
        <w:numPr>
          <w:ilvl w:val="0"/>
          <w:numId w:val="1"/>
        </w:numPr>
      </w:pPr>
      <w:r>
        <w:t>Identify General Ledger transactions without corresponding bank transactions.</w:t>
      </w:r>
    </w:p>
    <w:p w14:paraId="57F5A20E" w14:textId="77777777" w:rsidR="00905F8E" w:rsidRDefault="00905F8E" w:rsidP="00905F8E">
      <w:pPr>
        <w:pStyle w:val="ListParagraph"/>
        <w:numPr>
          <w:ilvl w:val="0"/>
          <w:numId w:val="1"/>
        </w:numPr>
      </w:pPr>
      <w:r>
        <w:t>Generate an exception report for investigation.</w:t>
      </w:r>
    </w:p>
    <w:p w14:paraId="0556DA91" w14:textId="77777777" w:rsidR="00905F8E" w:rsidRDefault="00905F8E" w:rsidP="00905F8E">
      <w:pPr>
        <w:pStyle w:val="ListParagraph"/>
        <w:numPr>
          <w:ilvl w:val="0"/>
          <w:numId w:val="1"/>
        </w:numPr>
      </w:pPr>
      <w:r>
        <w:t>Provide a reconciliation summary to support month-end close.</w:t>
      </w:r>
    </w:p>
    <w:p w14:paraId="0828B40F" w14:textId="40E68323" w:rsidR="00905F8E" w:rsidRPr="00905F8E" w:rsidRDefault="00905F8E" w:rsidP="00905F8E">
      <w:pPr>
        <w:rPr>
          <w:b/>
          <w:bCs/>
          <w:sz w:val="28"/>
          <w:szCs w:val="28"/>
        </w:rPr>
      </w:pPr>
      <w:r w:rsidRPr="00905F8E">
        <w:rPr>
          <w:b/>
          <w:bCs/>
          <w:sz w:val="28"/>
          <w:szCs w:val="28"/>
        </w:rPr>
        <w:t>4. Data Requirements</w:t>
      </w:r>
    </w:p>
    <w:p w14:paraId="1C906936" w14:textId="75C069F2" w:rsidR="00905F8E" w:rsidRDefault="00905F8E" w:rsidP="00905F8E">
      <w:r>
        <w:t>The solution requires Bank Statement and General Ledger data containing transaction/reference identifiers, dates, descriptions, debit/credit amounts, GL identifiers, accounts and transaction amounts.</w:t>
      </w:r>
    </w:p>
    <w:p w14:paraId="6A45B347" w14:textId="77777777" w:rsidR="00905F8E" w:rsidRPr="00905F8E" w:rsidRDefault="00905F8E" w:rsidP="00905F8E">
      <w:pPr>
        <w:rPr>
          <w:b/>
          <w:bCs/>
          <w:sz w:val="28"/>
          <w:szCs w:val="28"/>
        </w:rPr>
      </w:pPr>
      <w:r w:rsidRPr="00905F8E">
        <w:rPr>
          <w:b/>
          <w:bCs/>
          <w:sz w:val="28"/>
          <w:szCs w:val="28"/>
        </w:rPr>
        <w:t>5. Validation &amp; Testing</w:t>
      </w:r>
    </w:p>
    <w:p w14:paraId="0EFB87C8" w14:textId="77777777" w:rsidR="00905F8E" w:rsidRDefault="00905F8E" w:rsidP="00905F8E">
      <w:r>
        <w:t>The reconciliation process should be validated using test scenarios covering exact matches, unmatched transactions, amount mismatches, missing references, debit and credit transactions, difference calculations and exception reporting.</w:t>
      </w:r>
    </w:p>
    <w:p w14:paraId="00A6A97B" w14:textId="4B633B50" w:rsidR="00905F8E" w:rsidRPr="00905F8E" w:rsidRDefault="00905F8E" w:rsidP="00905F8E">
      <w:pPr>
        <w:rPr>
          <w:b/>
          <w:bCs/>
          <w:sz w:val="28"/>
          <w:szCs w:val="28"/>
        </w:rPr>
      </w:pPr>
      <w:bookmarkStart w:id="0" w:name="_GoBack"/>
      <w:bookmarkEnd w:id="0"/>
      <w:r w:rsidRPr="00905F8E">
        <w:rPr>
          <w:b/>
          <w:bCs/>
          <w:sz w:val="28"/>
          <w:szCs w:val="28"/>
        </w:rPr>
        <w:t>6. Expected Outcome</w:t>
      </w:r>
    </w:p>
    <w:p w14:paraId="67DB58B8" w14:textId="14C08B49" w:rsidR="00905F8E" w:rsidRDefault="00905F8E" w:rsidP="00905F8E">
      <w:r>
        <w:t>The solution should provide a structured reconciliation process with clear identification of exceptions, supporting faster investigation, improved data validation and more reliable month-end close reporting.</w:t>
      </w:r>
    </w:p>
    <w:sectPr w:rsidR="00905F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F1C42BE"/>
    <w:multiLevelType w:val="hybridMultilevel"/>
    <w:tmpl w:val="5C3E33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F8E"/>
    <w:rsid w:val="00823AE5"/>
    <w:rsid w:val="00905F8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4B92C"/>
  <w15:chartTrackingRefBased/>
  <w15:docId w15:val="{14765CFF-E201-4D84-AC71-507C5C2B0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5F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296</Words>
  <Characters>1690</Characters>
  <Application>Microsoft Office Word</Application>
  <DocSecurity>0</DocSecurity>
  <Lines>14</Lines>
  <Paragraphs>3</Paragraphs>
  <ScaleCrop>false</ScaleCrop>
  <Company/>
  <LinksUpToDate>false</LinksUpToDate>
  <CharactersWithSpaces>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preetal pawar</dc:creator>
  <cp:keywords/>
  <dc:description/>
  <cp:lastModifiedBy>preetal pawar</cp:lastModifiedBy>
  <cp:revision>2</cp:revision>
  <dcterms:created xsi:type="dcterms:W3CDTF">2026-09-30T06:15:00Z</dcterms:created>
  <dcterms:modified xsi:type="dcterms:W3CDTF">2026-09-30T06:15:00Z</dcterms:modified>
</cp:coreProperties>
</file>