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0000" w:hRule="atLeast"/>
        </w:trPr>
        <w:tc>
          <w:tcPr>
            <w:tcW w:type="dxa" w:w="12240"/>
            <w:shd w:fill="1F3864" w:color="auto" w:val="clear"/>
            <w:tcMar>
              <w:top w:type="dxa" w:w="3200"/>
              <w:left w:type="dxa" w:w="1440"/>
              <w:bottom w:type="dxa" w:w="3200"/>
              <w:right w:type="dxa" w:w="1440"/>
            </w:tcMar>
            <w:vAlign w:val="center"/>
          </w:tcPr>
          <w:p>
            <w:pPr>
              <w:spacing w:after="240"/>
              <w:jc w:val="center"/>
            </w:pPr>
            <w:r>
              <w:rPr>
                <w:b/>
                <w:bCs/>
                <w:color w:val="9FB8D9"/>
                <w:sz w:val="22"/>
                <w:szCs w:val="22"/>
              </w:rPr>
              <w:t xml:space="preserve">APPENDIX TO THE REQUIREMENT GATHERING DOCUMENT (RGD v2.0)</w:t>
            </w:r>
          </w:p>
          <w:p>
            <w:pPr>
              <w:spacing w:after="600"/>
              <w:jc w:val="center"/>
            </w:pPr>
            <w:r>
              <w:rPr>
                <w:b/>
                <w:bCs/>
                <w:color w:val="F4B183"/>
                <w:sz w:val="20"/>
                <w:szCs w:val="20"/>
              </w:rPr>
              <w:t xml:space="preserve">GAP-01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Business Process Diagrams (BPMN)</w:t>
            </w:r>
          </w:p>
          <w:p>
            <w:pPr>
              <w:spacing w:after="700"/>
              <w:jc w:val="center"/>
            </w:pPr>
            <w:r>
              <w:rPr>
                <w:b/>
                <w:bCs/>
                <w:color w:val="DCE6F1"/>
                <w:sz w:val="34"/>
                <w:szCs w:val="34"/>
              </w:rPr>
              <w:t xml:space="preserve">for School ERP</w:t>
            </w:r>
          </w:p>
          <w:p>
            <w:pPr>
              <w:spacing w:after="100"/>
              <w:jc w:val="center"/>
            </w:pPr>
            <w:r>
              <w:rPr>
                <w:color w:val="DCE6F1"/>
                <w:sz w:val="21"/>
                <w:szCs w:val="21"/>
              </w:rPr>
              <w:t xml:space="preserve">Prepared by: Business Analyst Team</w:t>
            </w:r>
          </w:p>
          <w:p>
            <w:pPr>
              <w:spacing w:after="100"/>
              <w:jc w:val="center"/>
            </w:pPr>
            <w:r>
              <w:rPr>
                <w:color w:val="DCE6F1"/>
                <w:sz w:val="21"/>
                <w:szCs w:val="21"/>
              </w:rPr>
              <w:t xml:space="preserve">Document Version: 1.0</w:t>
            </w:r>
          </w:p>
          <w:p>
            <w:pPr>
              <w:spacing w:after="100"/>
              <w:jc w:val="center"/>
            </w:pPr>
            <w:r>
              <w:rPr>
                <w:color w:val="DCE6F1"/>
                <w:sz w:val="21"/>
                <w:szCs w:val="21"/>
              </w:rPr>
              <w:t xml:space="preserve">Date: 23 July 2026</w:t>
            </w:r>
          </w:p>
          <w:p>
            <w:pPr>
              <w:jc w:val="center"/>
            </w:pPr>
            <w:r>
              <w:rPr>
                <w:i/>
                <w:iCs/>
                <w:color w:val="B4C6E7"/>
                <w:sz w:val="18"/>
                <w:szCs w:val="18"/>
              </w:rPr>
              <w:t xml:space="preserve">Classification: Confidential — Client &amp; Project Team Only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outlineLvl w:val="0"/>
      </w:pPr>
      <w:r>
        <w:t xml:space="preserve">About This Appendix</w:t>
      </w:r>
    </w:p>
    <w:p>
      <w:pPr>
        <w:spacing w:after="140" w:line="270"/>
      </w:pPr>
      <w:r>
        <w:rPr>
          <w:sz w:val="20"/>
          <w:szCs w:val="20"/>
        </w:rPr>
        <w:t xml:space="preserve">This document is Appendix A to the Requirement Gathering Document (RGD v2.0) for the School ERP System. It addresses Gap-01: absence of business process (BPMN-style) visualizations supporting the functional requirements already captured in RGD v2.0.</w:t>
      </w:r>
    </w:p>
    <w:p>
      <w:pPr>
        <w:spacing w:after="140" w:line="270"/>
      </w:pPr>
      <w:r>
        <w:rPr>
          <w:sz w:val="20"/>
          <w:szCs w:val="20"/>
        </w:rPr>
        <w:t xml:space="preserve">This appendix does not modify, override, or duplicate any section of RGD v2.0. It adds process-level detail — actors, flows, business rules, and exceptions — for the modules already defined there. Functional Requirement IDs (FR-xx) and Business Rule IDs (BRULE-xx) referenced throughout this document are as defined in RGD v2.0 and are not redefined here.</w:t>
      </w:r>
    </w:p>
    <w:p>
      <w:pPr>
        <w:spacing w:after="140" w:line="270"/>
      </w:pPr>
      <w:r>
        <w:rPr>
          <w:sz w:val="20"/>
          <w:szCs w:val="20"/>
        </w:rPr>
        <w:t xml:space="preserve">Diagrams are presented in ASCII/text format for version-control friendliness and universal readability, per instruction. Each module follows a fixed 12-part structure: Purpose, Actors, Preconditions, Trigger, Main Process Flow, Alternate Flow, Exception Flow, Post Conditions, Business Rules Reference, Related Functional Requirements, BPMN Flow Diagram, and Notes.</w:t>
      </w:r>
    </w:p>
    <w:p>
      <w:pPr>
        <w:spacing w:after="140" w:line="270"/>
      </w:pPr>
      <w:r>
        <w:rPr>
          <w:sz w:val="20"/>
          <w:szCs w:val="20"/>
        </w:rPr>
        <w:t xml:space="preserve">Where information required to complete a flow is not available in RGD v2.0 or has not yet been provided, it is explicitly marked "Client/Product Decision Required" rather than assumed, consistent with the standard applied throughout RGD v2.0.</w:t>
      </w:r>
    </w:p>
    <w:p>
      <w:pPr>
        <w:pStyle w:val="Heading1"/>
        <w:outlineLvl w:val="0"/>
      </w:pPr>
      <w:r>
        <w:t xml:space="preserve">Scope of This Appendix</w:t>
      </w:r>
    </w:p>
    <w:p>
      <w:pPr>
        <w:spacing w:after="140" w:line="270"/>
      </w:pPr>
      <w:r>
        <w:rPr>
          <w:sz w:val="20"/>
          <w:szCs w:val="20"/>
        </w:rPr>
        <w:t xml:space="preserve">Ten modules are documented, matching the module list in RGD v2.0 Section 12, with Timetable &amp; Scheduling intentionally excluded from this initial gap-closure pass as it was not listed in the requested module set for Gap-01.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1. Admission &amp;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2. Student Information Management (SIS)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3. Attendance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4. Examination &amp; Result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5. Fee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6. Library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7. Transport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8. HR &amp; Payroll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9. Communication &amp;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10. Reports &amp; Analytics</w:t>
      </w:r>
    </w:p>
    <w:p>
      <w:pPr>
        <w:pStyle w:val="Heading1"/>
        <w:pageBreakBefore/>
        <w:outlineLvl w:val="0"/>
      </w:pPr>
      <w:r>
        <w:t xml:space="preserve">Module 1: Admission &amp; Enrollment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the end-to-end business process for prospective student inquiry, application evaluation, and enrollment confirmation, including RTE-quota and general-category admission paths.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Parent / Guardian (Applicant)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Head (exception approver)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Finance Team (fee payment)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 (notifications, seat allocation)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year and class-wise seat matrix are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Fee structure is defined for the applicable class (see Fee Collection 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Admission window is open per configured start/end dates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Parent/Guardian submits an admission inquiry or application, online or captured at the front office by Admin Staff.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Parent/Guardian submits admission inquiry/application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Applicant uploads required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Admin Staff verifies application and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checks seat availability, including RTE quota allocation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Application is Approved, Waitlisted, or 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Approved: Parent completes admission fee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Admin Staff confirms enrollment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generates a unique Admission Number and creates the student record in 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notifies the Parent/Guardian of final status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Applicant is placed on a waitlist due to seat unavailability and is automatically re-evaluated when a seat is vacated.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RTE-quota applicant follows a parallel eligibility-document verification sub-step before standard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Sibling/staff-ward priority admission bypasses waitlist ranking per configured policy (Client/Product Decision Required).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Incomplete or invalid documents: application is returned to the Applicant for resubmission; status set to "Pending Documents".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Duplicate application detected (same student/Aadhaar): flagged for Admin Staff manual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Payment failure at the fee-payment step: admission held as "Payment Pending"; automated reminder sent; provisional seat released after a configured hold period (Client/Product Decision Required for hold duration).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Seat becomes unavailable between approval and payment (race condition): applicant is automatically moved to the waitlist with notification.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 record created in SIS with a unique Admission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Fee ledger initialized for the 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Applicant status closed as Admitted / Rejected / Waitlisted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RTE-quota and UDISE+ reporting data captured for statutory reporting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BRULE-03 — A seat allotted under the RTE Act 25% quota cannot be reclassified to the general category during the academic year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FR-01, FR-02, FR-03, FR-04, FR-05, FR-05a, FR-05b, FR-05c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Parent / Guardian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Submit Admission Inquiry / Application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Upload Required Documents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Admin Staff Verifies Application &amp; Documents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Check Seat Availability (incl. RTE Quota)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Application Decision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Approved ─────────────────────────┐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Parent Completes Fee Payment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Admin Staff Confirms Enrollment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System Generates Admission No. &amp; SIS Record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Notify Parent — Admission Confirmed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Not Approved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Waitlist or Reject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Notify Parent — Status Update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[If Waitlisted] Monitor Seat Availability ──▶ Re-evaluate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This process is the upstream trigger for the Student Information Management module — no SIS record exists prior to enrollment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Fee payment step invokes the Fee Collection module; this document does not duplicate that module's internal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Priority-admission policy (staff wards, siblings, management quota) is not defined in RGD v2.0 and requires client input before BRD.</w:t>
      </w:r>
    </w:p>
    <w:p>
      <w:pPr>
        <w:pStyle w:val="Heading1"/>
        <w:pageBreakBefore/>
        <w:outlineLvl w:val="0"/>
      </w:pPr>
      <w:r>
        <w:t xml:space="preserve">Module 2: Student Information Management (SIS)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how the student master record is created, maintained, validated, and promoted across academic years, serving as the single system of record consumed by all downstream modules.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IT Admin (bulk operations)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Parent/Student (view-only access)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 has completed Admission &amp; Enrollment, or a bulk-import file is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Class/Section master and Academic Year master are configured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New student enrollment confirmed, an existing record update is requested, or the academic-year rollover event occurs.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Admin Staff creates or updates the student master record (personal, academic, medical, family data)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validates mandatory fields, Aadhaar number, and required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valid, the record is saved and linked to the current Class/Section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Record becomes available to Attendance, Examination, Fee, Transport, and Library 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At academic-year end, System verifies academic and fee records are closed before allowing promotion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Bulk import via Excel/CSV (FR-07) processes multiple records through the same validation step as a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Transfer-in student from another school follows an additional document-verification sub-step before record activation.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Duplicate Aadhaar/admission number detected: record rejected, Admin Staff notified.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Mandatory field missing: record saved as "Draft" and withheld from downstream modules until completed.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Promotion blocked by unresolved fee dues or incomplete academic closure: escalated to Academic Head for manual decision (Client/Product Decision Required for override authority).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 record is the authoritative source of truth for all consuming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Historical academic records retained across academic years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BRULE-05 — A student cannot be promoted to the next academic year unless the current year's academic and fee records are marked closed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FR-06, FR-07, FR-08, FR-09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Admin Staff / System (Enrollment Trigger)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 / Update Student Master Record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Capture Personal, Academic, Medical, Family Data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Validate (Mandatory Fields, Aadhaar, Documents)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Valid?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Save Student Record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Link to Class / Section (Current Academic Year)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Record Available to Downstream Modules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───▶ Return to Admin Staff for Correction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   Re-submit for Validation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── Academic Year Rollover Sub-Flow ──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Academic Year End Trigger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Verify Academic &amp; Fee Records Closed (BRULE-05)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Closed?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Promote Student to Next Class / Section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 ──▶ Hold Promotion, Flag for Academic Head Review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Certificate generation (ID card, transfer certificate) draws directly from this record and is not a separate data-entry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This module has no independent trigger of its own — it is always invoked by another process (Admission, bulk import, or year rollover).</w:t>
      </w:r>
    </w:p>
    <w:p>
      <w:pPr>
        <w:pStyle w:val="Heading1"/>
        <w:pageBreakBefore/>
        <w:outlineLvl w:val="0"/>
      </w:pPr>
      <w:r>
        <w:t xml:space="preserve">Module 3: Attendance Management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how daily/period-wise student attendance and staff attendance are captured, validated, and made available to notification, examination-eligibility, and payroll processes.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HR (staff attendance)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Parent (notification recipient)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Timetable is published for the class/section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Student/Staff master records are active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Start of a scheduled class period (per Timetable) or start of a staff working day.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Teacher opens the attendance sheet for the class/section/period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Teacher marks attendance manually, or it is captured via biometric/RFID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checks for conflicting entries for the same period (BRULE-01)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valid, the record is saved; absentees trigger automated parent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Staff attendance is captured separately and reviewed by HR for exceptions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Retroactive attendance correction by Teacher is allowed within a configured edit window (Client/Product Decision Required for window length).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Head can override/approve corrections submitted beyond the standard edit window.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Biometric/RFID device failure: fallback to manual marking with an IT Admin incident log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Network outage during capture: offline capture with sync on reconnect (Client/Product Decision Required on whether offline mode is in scope).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Daily/period attendance percentage updated for each student and staff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available to Examination eligibility checks and Payroll processing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BRULE-01 — A student cannot be marked both present and absent for the same period on the same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BRULE-04 — Payroll for a given month cannot be finalized until staff attendance for that month is closed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FR-10, FR-11, FR-12, FR-13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Teacher (Class Period Starts)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Open Attendance Sheet (Class / Section / Period)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Mark Attendance — Manual, Biometric, or RFID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Conflict Check — No Dual State per Period (BRULE-01)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Valid?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Save Attendance Record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Absentee Identified?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├── Yes ──▶ Trigger Parent Notification (SMS/App)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└── No  ──▶ No Action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Data Available for Reporting &amp; Payroll Linkage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───▶ Reject Duplicate/Conflicting Entry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   Teacher Corrects Entry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── Staff Attendance Sub-Flow ──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Staff Attendance Capture (Biometric / Manual)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HR Reviews Exceptions (Late / Absent without Leave)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Leave Linked?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Mark as On Leave (subject to Leave Balance)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 ──▶ Mark as Unauthorized Absence, Flag to HR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 and staff attendance share the same module for reporting purposes but follow independent capture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This module is a hard upstream dependency for HR &amp; Payroll (Section 8) — payroll cannot proceed without a closed attendance cycle.</w:t>
      </w:r>
    </w:p>
    <w:p>
      <w:pPr>
        <w:pStyle w:val="Heading1"/>
        <w:pageBreakBefore/>
        <w:outlineLvl w:val="0"/>
      </w:pPr>
      <w:r>
        <w:t xml:space="preserve">Module 4: Examination &amp; Result Processing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the process from exam scheduling through marks entry, grade computation, approval, and result publication to parents/students.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Parent/Student (result recipient)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calendar and exam schedule are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Subjects and grading/marking scheme are defined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Students are enrolled and attendance-eligible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Exam schedule is activated per the academic calendar.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Academic Head configures exam schedule, subjects, and grading scheme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Teacher conducts the exam and enters/uploads marks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validates marks (range check, missing entries)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Once all subjects for a class are locked, System auto-calculates grade, rank, and GPA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Academic Head reviews and approves the computed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publishes the report card and notifies Parent/Student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Re-evaluation/re-check request from a parent routes back to the Academic Head for manual mark adjustment with an audit log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Supplementary/improvement exam follows a parallel mini-cycle of this same flow, scoped to specific students/subjects.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Teacher misses the marks-entry deadline: Academic Head receives an escalation and reminder.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 detects statistically anomalous marks (e.g., out-of-range values): flagged for mandatory Academic Head review before locking.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Report cards published and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history updated in the Student Information Management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Result data available to Reports &amp; Analytics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BRULE-06 — Report cards cannot be published to the parent portal until all subject marks for that exam are entered and locked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FR-17, FR-18, FR-19, FR-20, FR-21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Academic Head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Configure Exam Schedule, Subjects, Grading Scheme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Teacher Conducts Exam &amp; Enters / Uploads Marks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Marks Validation (Range Check, Missing Entries)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Valid?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Lock Subject Marks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All Subjects Locked for Class?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├── Yes ──▶ Auto-Calculate Grade / Rank / GPA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Academic Head Reviews &amp; Approves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Approved?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 ├── Yes ──▶ Publish Report Card (BRULE-06)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 │           Notify Parent/Student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 └── No  ──▶ Return to Teacher for Correction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└── No  ──▶ Wait for Remaining Subject Entries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───▶ Return to Teacher for Correction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Grade/rank computation rules (weightage, rounding, GPA scale) are board-specific and are Client/Product Decision Required prior to BRD.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This module updates the same student record maintained by Student Information Management (Section 2); it does not maintain a separate student identity.</w:t>
      </w:r>
    </w:p>
    <w:p>
      <w:pPr>
        <w:pStyle w:val="Heading1"/>
        <w:pageBreakBefore/>
        <w:outlineLvl w:val="0"/>
      </w:pPr>
      <w:r>
        <w:t xml:space="preserve">Module 5: Fee Collection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the process for fee invoicing, online and offline payment collection, reconciliation, defaulter tracking, and correction handling.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Finance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Parent/Guardian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 / Payment Gateway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Fee structure and fee heads are configured per class/category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 record exists in SIS with an active fee ledger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A scheduled fee due date is reached, or an ad-hoc fee event occurs (e.g., exam fee, transport fee).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generates a fee invoice per the configured fee head and class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Parent is notified of the invoice/due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Parent pays online via gateway, or Finance Team records an offline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updates the dues ledger and issues a receipt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Invoice is locked from edits after payment; corrections require a credit note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runs a scheduled overdue check and flags defaulters for escalation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Partial payment accepted against an invoice with a running balance (Client/Product Decision Required on whether partial payment is permitted).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RTE-quota student fee waiver bypasses the standard payment step, per linkage to Admission &amp; Enrollment BRULE-03.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Gateway timeout or duplicate charge: transaction routed to a reconciliation queue for Finance Team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Refund request: routed exclusively to the Finance Team role per BRULE-08.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Dues ledger is current and reconciled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Receipts archived for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Defaulter list available to Reports &amp; Analytics and Communication modules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BRULE-02 — A fee invoice cannot be edited once a payment has been recorded against it; corrections require a credit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BRULE-08 — Only the Finance Team role can issue refunds or void a payment transaction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FR-22, FR-23, FR-24, FR-25, FR-26, FR-26a, FR-26b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 (Scheduled Trigger)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Generate Fee Invoice (per Fee Head &amp; Class)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Notify Parent (Invoice / Due Reminder)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Parent Initiates Payment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Payment Mode?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Online (Gateway) ──▶ Gateway Processes Transaction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Success?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├── Yes ──▶ Auto-Update Ledger &amp; Issue Receipt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           └── No  ──▶ Payment Failed, Retry Prompted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Offline (Cash/Cheque/Bank) ──▶ Finance Team Records Manually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            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                         Finance Team Verifies &amp; Reconciles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              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                                Update Ledger &amp; Issue Receipt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Post-Payment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Invoice Locked from Edits (BRULE-02)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Correction Needed?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Finance Team Issues Credit Note (BRULE-08)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 ──▶ No Action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Overdue Check (Scheduled)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Overdue ──▶ Mark Defaulter, Trigger Escalating Reminders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Current  ──▶ No Action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Escalation schedule for defaulter reminders (frequency, channel, tone) is Client/Product Decision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GST applicability and PAN/TAN details on receipts (FR-26a) must be confirmed with the client's finance/compliance team before BRD.</w:t>
      </w:r>
    </w:p>
    <w:p>
      <w:pPr>
        <w:pStyle w:val="Heading1"/>
        <w:pageBreakBefore/>
        <w:outlineLvl w:val="0"/>
      </w:pPr>
      <w:r>
        <w:t xml:space="preserve">Module 6: Library Management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the process for cataloguing, issuing, returning, and fining library resources, including reservation handling.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Librarian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Book/resource catalog is maintained with barcode identifiers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Borrower (student/teacher) record is active in SIS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A book issue or return request is made at the library counter or a self-service kiosk.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Librarian searches the catalog for the requested resource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available, borrower eligibility is verified (active status, no overdue fines)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eligible, the book is issued and a due date recorded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unavailable, the request is placed in a reservation queue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On return, condition is inspected and any overdue fine calculated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Catalog availability is updated and the next reservation holder notified if applicable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Renewal of an issued book is permitted if no reservation queue exists for that 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Reference/non-circulating titles are restricted to in-library use only and never enter the issue flow.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Book reported lost or damaged: Librarian raises a replacement-cost charge against the borrower's fee account (cross-module link to Fee Collection).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Catalog data mismatch (barcode/record inconsistency): flagged for Librarian/IT Admin correction.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Catalog availability current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Fines, if any, posted to the student's fee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Borrowing history retained for reporting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specific business rule is defined in RGD v2.0 for this module (e.g., fine-per-day rate, maximum books per student) — Client/Product Decision Required.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FR-27, FR-28, FR-29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Student / Teacher (Requests Book)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Librarian Searches Catalog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Book Available?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Verify Borrower Eligibility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Eligible?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├── Yes ──▶ Issue Book, Record Due Date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└── No  ──▶ Deny Issue, Notify Reason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───▶ Add to Reservation Queue, Notify When Available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── Return Sub-Flow ──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Borrower Returns Book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Librarian Inspects Condition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Overdue?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Calculate &amp; Apply Fine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 ──▶ No Fine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Update Catalog Availability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Reservation Pending?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Notify Next Borrower in Queue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 ──▶ Book Marked Available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Fine amounts post to the same fee ledger used by Fee Collection (Section 5); this is a cross-module dependency to confirm during BRD.</w:t>
      </w:r>
    </w:p>
    <w:p>
      <w:pPr>
        <w:pStyle w:val="Heading1"/>
        <w:pageBreakBefore/>
        <w:outlineLvl w:val="0"/>
      </w:pPr>
      <w:r>
        <w:t xml:space="preserve">Module 7: Transport Management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the process for route/stop configuration, student transport allocation, fee linkage, and live trip tracking.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Transport Coordinator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Driver (GPS data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Routes, stops, and vehicles are configured for the academic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Vehicle capacity limits are defined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Start of the academic year (route setup) or the start of a daily trip (live tracking).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Admin Staff configures routes, stops, and vehicle 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Parent requests transport allocation for a 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checks seat/capacity availability on the requested route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available, the student is allocated and transport fee linked to Fee Collection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unavailable, the student is waitlisted for that route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During daily operation, GPS data updates the live tracking feed for parents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Mid-year route/stop change request is processed as an allocation update rather than a new allocation.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Temporary transport suspension (e.g., holidays) is configured without a full de-allocation.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device goes offline: fallback to last-known location with a "signal lost" indicator shown to the parent.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Route capacity exceeded due to a manual override: flagged for Transport Coordinator review.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Route rosters current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Transport fee synced with Fee Collection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Trip logs retained for safety audit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specific business rule is defined in RGD v2.0 for this module (e.g., maximum capacity per vehicle, safety escalation protocol) — Client/Product Decision Required.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FR-30, FR-31, FR-32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Admin Staff (Academic Year Setup)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Configure Routes, Stops, Vehicle Assignment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Parent Requests Transport Allocation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Seat / Capacity Check on Requested Route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Available?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Allocate Student to Route &amp; Stop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Link Transport Fee to Fee Collection Module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Confirm Allocation, Notify Parent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───▶ Waitlist for Route, Notify Parent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── Daily Trip Sub-Flow ──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Driver Starts Trip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GPS Device Transmits Location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 Updates Live Tracking Feed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Parent Views Live Bus Location via Portal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Trip Completed ──▶ Log Trip Record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GPS integration is listed as an External Integration in RGD v2.0 (Section 15) with vendor/hardware status pending client confirmation.</w:t>
      </w:r>
    </w:p>
    <w:p>
      <w:pPr>
        <w:pStyle w:val="Heading1"/>
        <w:pageBreakBefore/>
        <w:outlineLvl w:val="0"/>
      </w:pPr>
      <w:r>
        <w:t xml:space="preserve">Module 8: HR &amp; Payroll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the process for monthly payroll calculation, statutory deduction handling, payslip generation, and staff lifecycle (exit) processing.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Staff (Employee)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Finance Team (statutory payments)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Staff master records are active with contract/salary structure defined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Staff attendance module is operational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Monthly payroll cycle date is reached, or a staff lifecycle event (joining/exit) occurs.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HR verifies staff attendance is finalized for the 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calculates gross pay per staff master and attendance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applies statutory deductions (PF, ESI, Professional Tax, TDS)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HR/Finance reviews and approves the draft payroll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processes payment and generates payslips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generates statutory challans/compliance reports and notifies staff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Off-cycle payroll run for new joiners mid-month is processed on a pro-rated basis.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Leave-without-pay adjustment is applied before final gross-pay calculation.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Attendance data incomplete or disputed for specific staff: payroll held for those individuals only; remainder is processed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Statutory rate change occurs mid-cycle: HR manually overrides the calculation with an audit log entry (Client/Product Decision Required for override approval authority).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Payslips issued to all processed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Statutory compliance reports/challans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Staff master updated to reflect exits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BRULE-04 — Payroll for a given month cannot be finalized until staff attendance for that month is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BRULE-07 — A user's system access must be immediately revoked upon staff exit, and reassigned only via IT Admin approval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FR-33, FR-34, FR-35, FR-36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HR (Monthly Payroll Trigger)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Verify Staff Attendance Finalized for the Month (BRULE-04)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Finalized?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Calculate Gross Pay (Staff Master + Attendance)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Apply Statutory Deductions (PF, ESI, PT, TDS)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Generate Draft Payroll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HR / Finance Reviews &amp; Approves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Approved?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├── Yes ──▶ Process Payment &amp; Generate Payslips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Generate Statutory Challans/Reports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│           Notify Staff (Payslip Available)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└── No  ──▶ Return to HR for Correction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───▶ Hold Payroll, Escalate for Attendance Closure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── Staff Exit Sub-Flow ──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Staff Exit Initiated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HR Processes Full &amp; Final Settlement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 Access Revoked (BRULE-07)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Exit Record Archived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This module has a hard dependency on Attendance Management (Section 3); payroll cannot be finalized while that cycle remains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Statutory rates (PF/ESI/PT slabs) are regulatory data that must be kept current and are outside the scope of this RGD to enumerate.</w:t>
      </w:r>
    </w:p>
    <w:p>
      <w:pPr>
        <w:pStyle w:val="Heading1"/>
        <w:pageBreakBefore/>
        <w:outlineLvl w:val="0"/>
      </w:pPr>
      <w:r>
        <w:t xml:space="preserve">Module 9: Communication &amp; Notifications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the process for sending event-triggered and manually composed communication to parents, students, and staff across SMS, email, and app channels, including two-way messaging.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Admin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Contact details (mobile/email) are captured in the relevant master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Notification channel(s) are configured and active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An event occurs in another module (e.g., attendance absence, fee due, exam result), or a user manually initiates a circular/announcement.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Sender composes a message, or an automated event payload is generated by another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Audience is selected (class/section/individual/all)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Channel(s) are selected — SMS, email, or app 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queues and sends the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Delivery status is tracked and logged; failures are retried per policy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Scheduled/delayed-send messages (e.g., exam reminder sent one day prior) bypass immediate queueing.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Emergency broadcast bypasses the standard queue for immediate delivery (Client/Product Decision Required on priority-channel definition).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Invalid or missing contact detail: message fails silently to that recipient and is flagged in the delivery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Channel provider (SMS/email gateway) outage: System queues the message for retry once service is restored.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Communication log retained for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Delivery/read metrics available to Reports &amp; Analytics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specific business rule is defined in RGD v2.0 for this module (e.g., message retention period, parent opt-out handling) — Client/Product Decision Required.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FR-37, FR-38, FR-39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Sender (Admin Staff / Teacher / System Event)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Compose Message / Auto-Triggered Event Payload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 Audience (Class / Section / Individual / All)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 Channel(s): SMS / Email / App Push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 Queues &amp; Sends Message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Delivery Status Tracked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Delivered?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Log Delivery Confirmation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 ──▶ Retry per Policy ──▶ Log Failure if Exhausted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── Two-Way Communication Sub-Flow ──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Parent Replies to Teacher Message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Message Routed to Teacher Inbox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Teacher Responds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Conversation Thread Logged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This module is invoked by nearly every other module (Attendance, Fee, Examination) as a shared service rather than having a single standalone trigger of its own.</w:t>
      </w:r>
    </w:p>
    <w:p>
      <w:pPr>
        <w:pStyle w:val="Heading1"/>
        <w:pageBreakBefore/>
        <w:outlineLvl w:val="0"/>
      </w:pPr>
      <w:r>
        <w:t xml:space="preserve">Module 10: Reports &amp; Analytics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1. Purpose</w:t>
      </w:r>
    </w:p>
    <w:p>
      <w:pPr>
        <w:spacing w:after="140" w:line="270"/>
      </w:pPr>
      <w:r>
        <w:rPr>
          <w:sz w:val="20"/>
          <w:szCs w:val="20"/>
        </w:rPr>
        <w:t xml:space="preserve">Defines the process for generating role-based dashboards and reports, both on-demand and on a scheduled basis, by aggregating data from all operational modules.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School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Academic 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Finance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IT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System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3. 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Source modules (Admission, Attendance, Fee, Examination, etc.) contain current transactional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Requesting user has role-based access to the relevant dashboard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4. Trigger</w:t>
      </w:r>
    </w:p>
    <w:p>
      <w:pPr>
        <w:spacing w:after="140" w:line="270"/>
      </w:pPr>
      <w:r>
        <w:rPr>
          <w:sz w:val="20"/>
          <w:szCs w:val="20"/>
        </w:rPr>
        <w:t xml:space="preserve">A stakeholder requests a dashboard/report on-demand, or a scheduled report generation time is reached.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5. Main Process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Requesting stakeholder selects a dashboard/report type appropriate to their role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Filters are applied (class, date range, campus,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System aggregates data from source 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data is current, the dashboard/report is rendered; export to Excel/PDF is optional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If data is not current, a "Data Pending Sync" notice is shown with a last-available snapshot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6. Alternate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 report builder allows ad-hoc field selection beyond pre-built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Trend analytics are computed over a rolling historical window rather than a single snapshot.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7. Exception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Source module data is incomplete (e.g., exam results not yet locked): report is flagged as "Provisional".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Report generation times out on large data sets: System queues it as a background job and notifies the requester on completion.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8. Post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Reports archived for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Dashboards reflect near-real-time operational status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9. Business Rules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specific business rule is defined in RGD v2.0 for this module (e.g., data refresh frequency/SLA) — Client/Product Decision Required.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10. Related Functional Requirements (RGD v2.0)</w:t>
      </w:r>
    </w:p>
    <w:p>
      <w:pPr>
        <w:spacing w:after="140" w:line="270"/>
      </w:pPr>
      <w:r>
        <w:rPr>
          <w:sz w:val="20"/>
          <w:szCs w:val="20"/>
        </w:rPr>
        <w:t xml:space="preserve">FR-40, FR-41, FR-42</w:t>
      </w: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11. BPMN Flow Diagram (ASCII / Text Format)</w:t>
      </w:r>
    </w:p>
    <w:p>
      <w:pPr>
        <w:spacing w:after="100"/>
      </w:pPr>
    </w:p>
    <w:tbl>
      <w:tblPr>
        <w:tblW w:type="dxa" w:w="9880"/>
        <w:tblBorders>
          <w:top w:val="single" w:color="3C3C3C" w:sz="4"/>
          <w:left w:val="single" w:color="3C3C3C" w:sz="4"/>
          <w:bottom w:val="single" w:color="3C3C3C" w:sz="4"/>
          <w:right w:val="single" w:color="3C3C3C" w:sz="4"/>
          <w:insideH w:val="none" w:color="3C3C3C" w:sz="0"/>
          <w:insideV w:val="none" w:color="3C3C3C" w:sz="0"/>
        </w:tblBorders>
      </w:tblPr>
      <w:tblGrid>
        <w:gridCol w:w="9880"/>
      </w:tblGrid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Requesting Stakeholder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 Dashboard / Report Type (Role-Based)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Apply Filters (Class / Date Range / Campus, etc.)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 Aggregates Data from Source Modules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Data Available &amp; Current?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├── Yes ──▶ Render Dashboard / Generate Report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Export Needed?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├── Yes ──▶ Export to Excel / PDF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            └── No  ──▶ View On-Screen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└── No ───▶ Show "Data Pending Sync", Offer Last Snapshot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── Scheduled Report Sub-Flow ──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System (Scheduled Trigger — e.g., Monthly)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Auto-Generate Configured Report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   │</w:t>
            </w:r>
          </w:p>
        </w:tc>
      </w:tr>
      <w:tr>
        <w:tc>
          <w:tcPr>
            <w:tcW w:type="dxa" w:w="9880"/>
            <w:shd w:fill="1E1E1E" w:color="auto" w:val="clear"/>
            <w:tcMar>
              <w:top w:type="dxa" w:w="10"/>
              <w:left w:type="dxa" w:w="240"/>
              <w:bottom w:type="dxa" w:w="1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Distribute to Subscribed Recipients (via Communication Module)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b/>
          <w:bCs/>
          <w:color w:val="2E5395"/>
          <w:sz w:val="21"/>
          <w:szCs w:val="21"/>
        </w:rPr>
        <w:t xml:space="preserve">12.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This module is entirely dependent on the data quality and timeliness of all upstream modules; it introduces no new master data of its own.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Business Process Diagrams (BPMN) — Appendix to School ERP RGD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395" w:sz="6" w:space="4"/>
      </w:pBdr>
      <w:spacing w:after="200" w:before="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2026-07-23T15:36:44.368Z</dcterms:created>
  <dcterms:modified xsi:type="dcterms:W3CDTF">2026-07-23T15:36:44.379Z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