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59A8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Hospital Data Analysis Project</w:t>
      </w:r>
    </w:p>
    <w:p w14:paraId="1C896816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Project Overview</w:t>
      </w:r>
    </w:p>
    <w:p w14:paraId="7B065001" w14:textId="4F4D03BF" w:rsidR="00AF2245" w:rsidRPr="00AF2245" w:rsidRDefault="00AF2245" w:rsidP="00AF2245">
      <w:r w:rsidRPr="00AF2245">
        <w:t xml:space="preserve">This project analyzes healthcare data from the </w:t>
      </w:r>
      <w:proofErr w:type="spellStart"/>
      <w:r w:rsidRPr="00AF2245">
        <w:t>HCDataSet</w:t>
      </w:r>
      <w:proofErr w:type="spellEnd"/>
      <w:r w:rsidRPr="00AF2245">
        <w:t xml:space="preserve"> (Kaggle) to identify key performance indicators and trends in hospital operations. The analysis focuses on readmission rates, length of stay, emergency department throughput, mortality rates, ambulatory visits, and blood pressure control metrics</w:t>
      </w:r>
      <w:r>
        <w:t>.</w:t>
      </w:r>
    </w:p>
    <w:p w14:paraId="3C3829E7" w14:textId="19349058" w:rsidR="00AF2245" w:rsidRPr="00AF2245" w:rsidRDefault="00AF2245" w:rsidP="00AF2245">
      <w:pPr>
        <w:rPr>
          <w:b/>
          <w:bCs/>
        </w:rPr>
      </w:pPr>
      <w:r>
        <w:rPr>
          <w:b/>
          <w:bCs/>
        </w:rPr>
        <w:t>1.</w:t>
      </w:r>
      <w:r w:rsidRPr="00AF2245">
        <w:rPr>
          <w:b/>
          <w:bCs/>
        </w:rPr>
        <w:t>Hospital Readmission Rate Analysis</w:t>
      </w:r>
    </w:p>
    <w:p w14:paraId="479C3DAE" w14:textId="03206277" w:rsidR="00AF2245" w:rsidRPr="00AF2245" w:rsidRDefault="00AF2245" w:rsidP="00AF2245">
      <w:pPr>
        <w:rPr>
          <w:b/>
          <w:bCs/>
        </w:rPr>
      </w:pPr>
      <w:r>
        <w:rPr>
          <w:noProof/>
        </w:rPr>
        <w:drawing>
          <wp:inline distT="0" distB="0" distL="0" distR="0" wp14:anchorId="0C6E19B8" wp14:editId="72059BAF">
            <wp:extent cx="6013450" cy="3594100"/>
            <wp:effectExtent l="0" t="0" r="6350" b="6350"/>
            <wp:docPr id="77346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6363" name="Picture 773463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605A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Key Findings:</w:t>
      </w:r>
    </w:p>
    <w:p w14:paraId="5CF949F0" w14:textId="77777777" w:rsidR="00AF2245" w:rsidRPr="00AF2245" w:rsidRDefault="00AF2245" w:rsidP="00AF2245">
      <w:pPr>
        <w:numPr>
          <w:ilvl w:val="0"/>
          <w:numId w:val="1"/>
        </w:numPr>
      </w:pPr>
      <w:r w:rsidRPr="00AF2245">
        <w:rPr>
          <w:b/>
          <w:bCs/>
        </w:rPr>
        <w:t>Overall Readmission Rate:</w:t>
      </w:r>
      <w:r w:rsidRPr="00AF2245">
        <w:t xml:space="preserve"> 26.94%</w:t>
      </w:r>
    </w:p>
    <w:p w14:paraId="629675F2" w14:textId="77777777" w:rsidR="00AF2245" w:rsidRPr="00AF2245" w:rsidRDefault="00AF2245" w:rsidP="00AF2245">
      <w:pPr>
        <w:numPr>
          <w:ilvl w:val="0"/>
          <w:numId w:val="1"/>
        </w:numPr>
      </w:pPr>
      <w:r w:rsidRPr="00AF2245">
        <w:rPr>
          <w:b/>
          <w:bCs/>
        </w:rPr>
        <w:t>Highest Risk Diagnosis:</w:t>
      </w:r>
      <w:r w:rsidRPr="00AF2245">
        <w:t xml:space="preserve"> Stroke patients show the highest readmission rate at 72.22%, followed by Heart Failure at 54.88%</w:t>
      </w:r>
    </w:p>
    <w:p w14:paraId="4137A51F" w14:textId="77777777" w:rsidR="00AF2245" w:rsidRPr="00AF2245" w:rsidRDefault="00AF2245" w:rsidP="00AF2245">
      <w:pPr>
        <w:numPr>
          <w:ilvl w:val="0"/>
          <w:numId w:val="1"/>
        </w:numPr>
      </w:pPr>
      <w:r w:rsidRPr="00AF2245">
        <w:rPr>
          <w:b/>
          <w:bCs/>
        </w:rPr>
        <w:t>Weekly Trend Analysis:</w:t>
      </w:r>
      <w:r w:rsidRPr="00AF2245">
        <w:t xml:space="preserve"> Readmission rates peaked in Week 1 at 42.9% and dropped to the lowest point of 12.0% in Week 6</w:t>
      </w:r>
    </w:p>
    <w:p w14:paraId="0EC678CC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Demographic Insights:</w:t>
      </w:r>
    </w:p>
    <w:p w14:paraId="6F14D81D" w14:textId="77777777" w:rsidR="00AF2245" w:rsidRPr="00AF2245" w:rsidRDefault="00AF2245" w:rsidP="00AF2245">
      <w:pPr>
        <w:numPr>
          <w:ilvl w:val="0"/>
          <w:numId w:val="2"/>
        </w:numPr>
      </w:pPr>
      <w:r w:rsidRPr="00AF2245">
        <w:t>Spanish-speaking White males showed a 50% readmission rate</w:t>
      </w:r>
    </w:p>
    <w:p w14:paraId="0DB3BE9C" w14:textId="77777777" w:rsidR="00AF2245" w:rsidRPr="00AF2245" w:rsidRDefault="00AF2245" w:rsidP="00AF2245">
      <w:pPr>
        <w:numPr>
          <w:ilvl w:val="0"/>
          <w:numId w:val="2"/>
        </w:numPr>
      </w:pPr>
      <w:r w:rsidRPr="00AF2245">
        <w:lastRenderedPageBreak/>
        <w:t>Spanish-speaking Black/</w:t>
      </w:r>
      <w:proofErr w:type="gramStart"/>
      <w:r w:rsidRPr="00AF2245">
        <w:t>African-American</w:t>
      </w:r>
      <w:proofErr w:type="gramEnd"/>
      <w:r w:rsidRPr="00AF2245">
        <w:t xml:space="preserve"> males demonstrated a 44% readmission rate</w:t>
      </w:r>
    </w:p>
    <w:p w14:paraId="43A413B4" w14:textId="77777777" w:rsidR="00AF2245" w:rsidRPr="00AF2245" w:rsidRDefault="00AF2245" w:rsidP="00AF2245">
      <w:pPr>
        <w:numPr>
          <w:ilvl w:val="0"/>
          <w:numId w:val="2"/>
        </w:numPr>
      </w:pPr>
      <w:r w:rsidRPr="00AF2245">
        <w:t>Spanish-speaking White females had a 38.6% readmission rate</w:t>
      </w:r>
    </w:p>
    <w:p w14:paraId="0894C09A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Business Impact:</w:t>
      </w:r>
    </w:p>
    <w:p w14:paraId="01C4C3D6" w14:textId="77777777" w:rsidR="00AF2245" w:rsidRDefault="00AF2245" w:rsidP="00AF2245">
      <w:r w:rsidRPr="00AF2245">
        <w:t>This analysis helps identify high-risk patient populations requiring targeted intervention programs to reduce hospital readmissions and improve patient outcomes.</w:t>
      </w:r>
    </w:p>
    <w:p w14:paraId="4161AF0A" w14:textId="77777777" w:rsidR="00AF2245" w:rsidRDefault="00AF2245" w:rsidP="00AF2245"/>
    <w:p w14:paraId="0D8A97FE" w14:textId="56954E03" w:rsidR="00AF2245" w:rsidRDefault="00AF2245" w:rsidP="00AF2245">
      <w:pPr>
        <w:rPr>
          <w:b/>
          <w:bCs/>
        </w:rPr>
      </w:pPr>
      <w:r>
        <w:rPr>
          <w:b/>
          <w:bCs/>
        </w:rPr>
        <w:t>2.</w:t>
      </w:r>
      <w:r w:rsidRPr="00AF2245">
        <w:rPr>
          <w:b/>
          <w:bCs/>
        </w:rPr>
        <w:t>Length of Stay (LOS) Analysis</w:t>
      </w:r>
    </w:p>
    <w:p w14:paraId="175399E8" w14:textId="36540407" w:rsidR="00AF2245" w:rsidRPr="00AF2245" w:rsidRDefault="00AF2245" w:rsidP="00AF2245">
      <w:r>
        <w:rPr>
          <w:noProof/>
        </w:rPr>
        <w:drawing>
          <wp:inline distT="0" distB="0" distL="0" distR="0" wp14:anchorId="502B6279" wp14:editId="75810765">
            <wp:extent cx="5943600" cy="3179445"/>
            <wp:effectExtent l="0" t="0" r="0" b="1905"/>
            <wp:docPr id="573704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4727" name="Picture 5737047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983C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Key Metrics:</w:t>
      </w:r>
    </w:p>
    <w:p w14:paraId="20DDE8AD" w14:textId="77777777" w:rsidR="00AF2245" w:rsidRPr="00AF2245" w:rsidRDefault="00AF2245" w:rsidP="00AF2245">
      <w:pPr>
        <w:numPr>
          <w:ilvl w:val="0"/>
          <w:numId w:val="3"/>
        </w:numPr>
      </w:pPr>
      <w:r w:rsidRPr="00AF2245">
        <w:rPr>
          <w:b/>
          <w:bCs/>
        </w:rPr>
        <w:t>Average Length of Stay:</w:t>
      </w:r>
      <w:r w:rsidRPr="00AF2245">
        <w:t xml:space="preserve"> 9.535 days</w:t>
      </w:r>
    </w:p>
    <w:p w14:paraId="7C33F522" w14:textId="77777777" w:rsidR="00AF2245" w:rsidRPr="00AF2245" w:rsidRDefault="00AF2245" w:rsidP="00AF2245">
      <w:pPr>
        <w:numPr>
          <w:ilvl w:val="0"/>
          <w:numId w:val="3"/>
        </w:numPr>
      </w:pPr>
      <w:r w:rsidRPr="00AF2245">
        <w:rPr>
          <w:b/>
          <w:bCs/>
        </w:rPr>
        <w:t>Primary Diagnoses Distribution:</w:t>
      </w:r>
      <w:r w:rsidRPr="00AF2245">
        <w:t xml:space="preserve"> </w:t>
      </w:r>
    </w:p>
    <w:p w14:paraId="705013B5" w14:textId="77777777" w:rsidR="00AF2245" w:rsidRPr="00AF2245" w:rsidRDefault="00AF2245" w:rsidP="00AF2245">
      <w:pPr>
        <w:numPr>
          <w:ilvl w:val="1"/>
          <w:numId w:val="3"/>
        </w:numPr>
      </w:pPr>
      <w:r w:rsidRPr="00AF2245">
        <w:t>Pneumonia: 177 cases</w:t>
      </w:r>
    </w:p>
    <w:p w14:paraId="4B10F86B" w14:textId="77777777" w:rsidR="00AF2245" w:rsidRPr="00AF2245" w:rsidRDefault="00AF2245" w:rsidP="00AF2245">
      <w:pPr>
        <w:numPr>
          <w:ilvl w:val="1"/>
          <w:numId w:val="3"/>
        </w:numPr>
      </w:pPr>
      <w:r w:rsidRPr="00AF2245">
        <w:t>Heart Failure: 78 cases</w:t>
      </w:r>
    </w:p>
    <w:p w14:paraId="65170FD7" w14:textId="77777777" w:rsidR="00AF2245" w:rsidRPr="00AF2245" w:rsidRDefault="00AF2245" w:rsidP="00AF2245">
      <w:pPr>
        <w:numPr>
          <w:ilvl w:val="1"/>
          <w:numId w:val="3"/>
        </w:numPr>
      </w:pPr>
      <w:r w:rsidRPr="00AF2245">
        <w:t>Flu: 80 cases</w:t>
      </w:r>
    </w:p>
    <w:p w14:paraId="40C78552" w14:textId="77777777" w:rsidR="00AF2245" w:rsidRPr="00AF2245" w:rsidRDefault="00AF2245" w:rsidP="00AF2245">
      <w:pPr>
        <w:numPr>
          <w:ilvl w:val="1"/>
          <w:numId w:val="3"/>
        </w:numPr>
      </w:pPr>
      <w:r w:rsidRPr="00AF2245">
        <w:t>Stroke: 68 cases</w:t>
      </w:r>
    </w:p>
    <w:p w14:paraId="415268F1" w14:textId="77777777" w:rsidR="00AF2245" w:rsidRPr="00AF2245" w:rsidRDefault="00AF2245" w:rsidP="00AF2245">
      <w:pPr>
        <w:numPr>
          <w:ilvl w:val="1"/>
          <w:numId w:val="3"/>
        </w:numPr>
      </w:pPr>
      <w:r w:rsidRPr="00AF2245">
        <w:t>AMI: 48 cases</w:t>
      </w:r>
    </w:p>
    <w:p w14:paraId="1190AA57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lastRenderedPageBreak/>
        <w:t>Weekly Trends:</w:t>
      </w:r>
    </w:p>
    <w:p w14:paraId="75E37556" w14:textId="77777777" w:rsidR="00AF2245" w:rsidRPr="00AF2245" w:rsidRDefault="00AF2245" w:rsidP="00AF2245">
      <w:pPr>
        <w:numPr>
          <w:ilvl w:val="0"/>
          <w:numId w:val="4"/>
        </w:numPr>
      </w:pPr>
      <w:r w:rsidRPr="00AF2245">
        <w:t>Peak discharge count occurred in Week 3 (94 patients) and Week 9 (106 patients)</w:t>
      </w:r>
    </w:p>
    <w:p w14:paraId="32196B1D" w14:textId="77777777" w:rsidR="00AF2245" w:rsidRPr="00AF2245" w:rsidRDefault="00AF2245" w:rsidP="00AF2245">
      <w:pPr>
        <w:numPr>
          <w:ilvl w:val="0"/>
          <w:numId w:val="4"/>
        </w:numPr>
      </w:pPr>
      <w:r w:rsidRPr="00AF2245">
        <w:t>Average LOS ranged from 3.57 days (Week 1) to 14.04 days (Week 10)</w:t>
      </w:r>
    </w:p>
    <w:p w14:paraId="142F0F94" w14:textId="77777777" w:rsidR="00AF2245" w:rsidRPr="00AF2245" w:rsidRDefault="00AF2245" w:rsidP="00AF2245">
      <w:pPr>
        <w:numPr>
          <w:ilvl w:val="0"/>
          <w:numId w:val="4"/>
        </w:numPr>
      </w:pPr>
      <w:r w:rsidRPr="00AF2245">
        <w:t>Week 3 showed the highest average LOS at 9.44 days with 94 discharges</w:t>
      </w:r>
    </w:p>
    <w:p w14:paraId="6C7564A6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Patient Disposition:</w:t>
      </w:r>
    </w:p>
    <w:p w14:paraId="6EA323DF" w14:textId="77777777" w:rsidR="00AF2245" w:rsidRPr="00AF2245" w:rsidRDefault="00AF2245" w:rsidP="00AF2245">
      <w:pPr>
        <w:numPr>
          <w:ilvl w:val="0"/>
          <w:numId w:val="5"/>
        </w:numPr>
      </w:pPr>
      <w:r w:rsidRPr="00AF2245">
        <w:rPr>
          <w:b/>
          <w:bCs/>
        </w:rPr>
        <w:t>Home Discharge:</w:t>
      </w:r>
      <w:r w:rsidRPr="00AF2245">
        <w:t xml:space="preserve"> 564 patients (majority)</w:t>
      </w:r>
    </w:p>
    <w:p w14:paraId="03A40DB0" w14:textId="77777777" w:rsidR="00AF2245" w:rsidRPr="00AF2245" w:rsidRDefault="00AF2245" w:rsidP="00AF2245">
      <w:pPr>
        <w:numPr>
          <w:ilvl w:val="0"/>
          <w:numId w:val="5"/>
        </w:numPr>
      </w:pPr>
      <w:r w:rsidRPr="00AF2245">
        <w:rPr>
          <w:b/>
          <w:bCs/>
        </w:rPr>
        <w:t>Expired:</w:t>
      </w:r>
      <w:r w:rsidRPr="00AF2245">
        <w:t xml:space="preserve"> 104 patients</w:t>
      </w:r>
    </w:p>
    <w:p w14:paraId="47ADCD2A" w14:textId="77777777" w:rsidR="00AF2245" w:rsidRPr="00AF2245" w:rsidRDefault="00AF2245" w:rsidP="00AF2245">
      <w:pPr>
        <w:numPr>
          <w:ilvl w:val="0"/>
          <w:numId w:val="5"/>
        </w:numPr>
      </w:pPr>
      <w:r w:rsidRPr="00AF2245">
        <w:rPr>
          <w:b/>
          <w:bCs/>
        </w:rPr>
        <w:t>Transfer:</w:t>
      </w:r>
      <w:r w:rsidRPr="00AF2245">
        <w:t xml:space="preserve"> 39 patients</w:t>
      </w:r>
    </w:p>
    <w:p w14:paraId="71A48EE2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Insights:</w:t>
      </w:r>
    </w:p>
    <w:p w14:paraId="510A7102" w14:textId="77777777" w:rsidR="00AF2245" w:rsidRPr="00AF2245" w:rsidRDefault="00AF2245" w:rsidP="00AF2245">
      <w:r w:rsidRPr="00AF2245">
        <w:t>The analysis reveals patterns in patient flow and resource utilization, enabling better bed management and discharge planning.</w:t>
      </w:r>
    </w:p>
    <w:p w14:paraId="189E2BC7" w14:textId="479ED3A0" w:rsidR="00AF2245" w:rsidRPr="00AF2245" w:rsidRDefault="00AF2245" w:rsidP="00AF2245"/>
    <w:p w14:paraId="070220CD" w14:textId="77777777" w:rsidR="00AF2245" w:rsidRDefault="00AF2245" w:rsidP="00AF2245">
      <w:pPr>
        <w:rPr>
          <w:b/>
          <w:bCs/>
        </w:rPr>
      </w:pPr>
      <w:r w:rsidRPr="00AF2245">
        <w:rPr>
          <w:b/>
          <w:bCs/>
        </w:rPr>
        <w:t>3. Emergency Department (ED) Throughput Analysis</w:t>
      </w:r>
    </w:p>
    <w:p w14:paraId="5C0588E1" w14:textId="35FC8A47" w:rsidR="00AF2245" w:rsidRPr="00AF2245" w:rsidRDefault="00AF2245" w:rsidP="00AF224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519E6F" wp14:editId="5C3EEFC4">
            <wp:extent cx="5943600" cy="3406775"/>
            <wp:effectExtent l="0" t="0" r="0" b="3175"/>
            <wp:docPr id="376244099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4099" name="Picture 5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1217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Key Performance Indicators:</w:t>
      </w:r>
    </w:p>
    <w:p w14:paraId="5F0FF058" w14:textId="77777777" w:rsidR="00AF2245" w:rsidRPr="00AF2245" w:rsidRDefault="00AF2245" w:rsidP="00AF2245">
      <w:pPr>
        <w:numPr>
          <w:ilvl w:val="0"/>
          <w:numId w:val="6"/>
        </w:numPr>
      </w:pPr>
      <w:r w:rsidRPr="00AF2245">
        <w:rPr>
          <w:b/>
          <w:bCs/>
        </w:rPr>
        <w:t>Median ED Throughput Time:</w:t>
      </w:r>
      <w:r w:rsidRPr="00AF2245">
        <w:t xml:space="preserve"> 11.67 hours</w:t>
      </w:r>
    </w:p>
    <w:p w14:paraId="018440B5" w14:textId="77777777" w:rsidR="00AF2245" w:rsidRPr="00AF2245" w:rsidRDefault="00AF2245" w:rsidP="00AF2245">
      <w:pPr>
        <w:numPr>
          <w:ilvl w:val="0"/>
          <w:numId w:val="6"/>
        </w:numPr>
      </w:pPr>
      <w:r w:rsidRPr="00AF2245">
        <w:rPr>
          <w:b/>
          <w:bCs/>
        </w:rPr>
        <w:lastRenderedPageBreak/>
        <w:t>Total ED Visits:</w:t>
      </w:r>
      <w:r w:rsidRPr="00AF2245">
        <w:t xml:space="preserve"> Approximately 1,200+ visits analyzed</w:t>
      </w:r>
    </w:p>
    <w:p w14:paraId="49B2FFF9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Daily Trends (January 2020):</w:t>
      </w:r>
    </w:p>
    <w:p w14:paraId="7312D157" w14:textId="77777777" w:rsidR="00AF2245" w:rsidRPr="00AF2245" w:rsidRDefault="00AF2245" w:rsidP="00AF2245">
      <w:pPr>
        <w:numPr>
          <w:ilvl w:val="0"/>
          <w:numId w:val="7"/>
        </w:numPr>
      </w:pPr>
      <w:r w:rsidRPr="00AF2245">
        <w:rPr>
          <w:b/>
          <w:bCs/>
        </w:rPr>
        <w:t>Shortest Throughput:</w:t>
      </w:r>
      <w:r w:rsidRPr="00AF2245">
        <w:t xml:space="preserve"> January 7 with optimal patient flow</w:t>
      </w:r>
    </w:p>
    <w:p w14:paraId="33F5F2C3" w14:textId="77777777" w:rsidR="00AF2245" w:rsidRPr="00AF2245" w:rsidRDefault="00AF2245" w:rsidP="00AF2245">
      <w:pPr>
        <w:numPr>
          <w:ilvl w:val="0"/>
          <w:numId w:val="7"/>
        </w:numPr>
      </w:pPr>
      <w:r w:rsidRPr="00AF2245">
        <w:rPr>
          <w:b/>
          <w:bCs/>
        </w:rPr>
        <w:t>Highest Discharge Volume:</w:t>
      </w:r>
      <w:r w:rsidRPr="00AF2245">
        <w:t xml:space="preserve"> January 8 (despite longer </w:t>
      </w:r>
      <w:proofErr w:type="gramStart"/>
      <w:r w:rsidRPr="00AF2245">
        <w:t>throughput</w:t>
      </w:r>
      <w:proofErr w:type="gramEnd"/>
      <w:r w:rsidRPr="00AF2245">
        <w:t xml:space="preserve"> times)</w:t>
      </w:r>
    </w:p>
    <w:p w14:paraId="7D6EFBED" w14:textId="77777777" w:rsidR="00AF2245" w:rsidRPr="00AF2245" w:rsidRDefault="00AF2245" w:rsidP="00AF2245">
      <w:pPr>
        <w:numPr>
          <w:ilvl w:val="0"/>
          <w:numId w:val="7"/>
        </w:numPr>
      </w:pPr>
      <w:r w:rsidRPr="00AF2245">
        <w:t>Variable throughput times ranging from 8.9 to 14.8 hours</w:t>
      </w:r>
    </w:p>
    <w:p w14:paraId="25C3B22E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Visit Acuity Analysis:</w:t>
      </w:r>
    </w:p>
    <w:p w14:paraId="5F974495" w14:textId="77777777" w:rsidR="00AF2245" w:rsidRPr="00AF2245" w:rsidRDefault="00AF2245" w:rsidP="00AF2245">
      <w:pPr>
        <w:numPr>
          <w:ilvl w:val="0"/>
          <w:numId w:val="8"/>
        </w:numPr>
      </w:pPr>
      <w:r w:rsidRPr="00AF2245">
        <w:rPr>
          <w:b/>
          <w:bCs/>
        </w:rPr>
        <w:t>Acuity Level 5:</w:t>
      </w:r>
      <w:r w:rsidRPr="00AF2245">
        <w:t xml:space="preserve"> Highest admission count (179 patients) - critical conditions</w:t>
      </w:r>
    </w:p>
    <w:p w14:paraId="492EF8F8" w14:textId="77777777" w:rsidR="00AF2245" w:rsidRPr="00AF2245" w:rsidRDefault="00AF2245" w:rsidP="00AF2245">
      <w:pPr>
        <w:numPr>
          <w:ilvl w:val="0"/>
          <w:numId w:val="8"/>
        </w:numPr>
      </w:pPr>
      <w:r w:rsidRPr="00AF2245">
        <w:t>Acuity levels range from 1 (mild) to 5 (critical)</w:t>
      </w:r>
    </w:p>
    <w:p w14:paraId="2A123110" w14:textId="77777777" w:rsidR="00AF2245" w:rsidRPr="00AF2245" w:rsidRDefault="00AF2245" w:rsidP="00AF2245">
      <w:pPr>
        <w:numPr>
          <w:ilvl w:val="0"/>
          <w:numId w:val="8"/>
        </w:numPr>
      </w:pPr>
      <w:r w:rsidRPr="00AF2245">
        <w:t>Higher acuity levels correlate with increased admission rates</w:t>
      </w:r>
    </w:p>
    <w:p w14:paraId="16F10D07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Top Reasons for ED Visits:</w:t>
      </w:r>
    </w:p>
    <w:p w14:paraId="388D93B2" w14:textId="77777777" w:rsidR="00AF2245" w:rsidRPr="00AF2245" w:rsidRDefault="00AF2245" w:rsidP="00AF2245">
      <w:pPr>
        <w:numPr>
          <w:ilvl w:val="0"/>
          <w:numId w:val="9"/>
        </w:numPr>
      </w:pPr>
      <w:r w:rsidRPr="00AF2245">
        <w:rPr>
          <w:b/>
          <w:bCs/>
        </w:rPr>
        <w:t>Fever:</w:t>
      </w:r>
      <w:r w:rsidRPr="00AF2245">
        <w:t xml:space="preserve"> 234 visits (median throughput: 11.99 hours)</w:t>
      </w:r>
    </w:p>
    <w:p w14:paraId="2A67D873" w14:textId="77777777" w:rsidR="00AF2245" w:rsidRPr="00AF2245" w:rsidRDefault="00AF2245" w:rsidP="00AF2245">
      <w:pPr>
        <w:numPr>
          <w:ilvl w:val="0"/>
          <w:numId w:val="9"/>
        </w:numPr>
      </w:pPr>
      <w:proofErr w:type="gramStart"/>
      <w:r w:rsidRPr="00AF2245">
        <w:rPr>
          <w:b/>
          <w:bCs/>
        </w:rPr>
        <w:t>Stomach Ache</w:t>
      </w:r>
      <w:proofErr w:type="gramEnd"/>
      <w:r w:rsidRPr="00AF2245">
        <w:rPr>
          <w:b/>
          <w:bCs/>
        </w:rPr>
        <w:t>:</w:t>
      </w:r>
      <w:r w:rsidRPr="00AF2245">
        <w:t xml:space="preserve"> 186 visits (median throughput: 10.97 hours)</w:t>
      </w:r>
    </w:p>
    <w:p w14:paraId="6CE783E0" w14:textId="77777777" w:rsidR="00AF2245" w:rsidRPr="00AF2245" w:rsidRDefault="00AF2245" w:rsidP="00AF2245">
      <w:pPr>
        <w:numPr>
          <w:ilvl w:val="0"/>
          <w:numId w:val="9"/>
        </w:numPr>
      </w:pPr>
      <w:r w:rsidRPr="00AF2245">
        <w:rPr>
          <w:b/>
          <w:bCs/>
        </w:rPr>
        <w:t>Pneumonia:</w:t>
      </w:r>
      <w:r w:rsidRPr="00AF2245">
        <w:t xml:space="preserve"> 201 visits (median throughput: 11.24 hours)</w:t>
      </w:r>
    </w:p>
    <w:p w14:paraId="08BB08E3" w14:textId="77777777" w:rsidR="00AF2245" w:rsidRPr="00AF2245" w:rsidRDefault="00AF2245" w:rsidP="00AF2245">
      <w:pPr>
        <w:numPr>
          <w:ilvl w:val="0"/>
          <w:numId w:val="9"/>
        </w:numPr>
      </w:pPr>
      <w:r w:rsidRPr="00AF2245">
        <w:rPr>
          <w:b/>
          <w:bCs/>
        </w:rPr>
        <w:t>Shortness of Breath:</w:t>
      </w:r>
      <w:r w:rsidRPr="00AF2245">
        <w:t xml:space="preserve"> 149 visits (median throughput: 12.29 hours)</w:t>
      </w:r>
    </w:p>
    <w:p w14:paraId="0A509E25" w14:textId="77777777" w:rsidR="00AF2245" w:rsidRPr="00AF2245" w:rsidRDefault="00AF2245" w:rsidP="00AF2245">
      <w:pPr>
        <w:numPr>
          <w:ilvl w:val="0"/>
          <w:numId w:val="9"/>
        </w:numPr>
      </w:pPr>
      <w:r w:rsidRPr="00AF2245">
        <w:rPr>
          <w:b/>
          <w:bCs/>
        </w:rPr>
        <w:t>Chest Pain:</w:t>
      </w:r>
      <w:r w:rsidRPr="00AF2245">
        <w:t xml:space="preserve"> 109 visits (median throughput: 11.91 hours)</w:t>
      </w:r>
    </w:p>
    <w:p w14:paraId="51CFB553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Disposition Patterns:</w:t>
      </w:r>
    </w:p>
    <w:p w14:paraId="286C20B9" w14:textId="77777777" w:rsidR="00AF2245" w:rsidRPr="00AF2245" w:rsidRDefault="00AF2245" w:rsidP="00AF2245">
      <w:r w:rsidRPr="00AF2245">
        <w:t>The ED disposition shows a balance between admitted and discharged patients, with variations based on acuity levels and visit reasons.</w:t>
      </w:r>
    </w:p>
    <w:p w14:paraId="40F0B6B0" w14:textId="510ECCC6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lastRenderedPageBreak/>
        <w:t>4. Mortality Rate Analysis</w:t>
      </w:r>
      <w:r>
        <w:rPr>
          <w:b/>
          <w:bCs/>
          <w:noProof/>
        </w:rPr>
        <w:drawing>
          <wp:inline distT="0" distB="0" distL="0" distR="0" wp14:anchorId="3FD2A7C3" wp14:editId="32DCD0B1">
            <wp:extent cx="5207000" cy="2982343"/>
            <wp:effectExtent l="0" t="0" r="0" b="8890"/>
            <wp:docPr id="14449310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009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26" cy="298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BD5D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Key Findings:</w:t>
      </w:r>
    </w:p>
    <w:p w14:paraId="49E97339" w14:textId="77777777" w:rsidR="00AF2245" w:rsidRPr="00AF2245" w:rsidRDefault="00AF2245" w:rsidP="00AF2245">
      <w:pPr>
        <w:numPr>
          <w:ilvl w:val="0"/>
          <w:numId w:val="10"/>
        </w:numPr>
      </w:pPr>
      <w:r w:rsidRPr="00AF2245">
        <w:rPr>
          <w:b/>
          <w:bCs/>
        </w:rPr>
        <w:t>Overall Mortality Rate (</w:t>
      </w:r>
      <w:proofErr w:type="gramStart"/>
      <w:r w:rsidRPr="00AF2245">
        <w:rPr>
          <w:b/>
          <w:bCs/>
        </w:rPr>
        <w:t>O:E</w:t>
      </w:r>
      <w:proofErr w:type="gramEnd"/>
      <w:r w:rsidRPr="00AF2245">
        <w:rPr>
          <w:b/>
          <w:bCs/>
        </w:rPr>
        <w:t xml:space="preserve"> Ratio):</w:t>
      </w:r>
      <w:r w:rsidRPr="00AF2245">
        <w:t xml:space="preserve"> 0.43 </w:t>
      </w:r>
    </w:p>
    <w:p w14:paraId="1BF634C4" w14:textId="77777777" w:rsidR="00AF2245" w:rsidRPr="00AF2245" w:rsidRDefault="00AF2245" w:rsidP="00AF2245">
      <w:pPr>
        <w:numPr>
          <w:ilvl w:val="1"/>
          <w:numId w:val="10"/>
        </w:numPr>
      </w:pPr>
      <w:r w:rsidRPr="00AF2245">
        <w:t>Actual mortality is consistently lower than expected, indicating quality care delivery</w:t>
      </w:r>
    </w:p>
    <w:p w14:paraId="4F52FBA0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Monthly Mortality Trends:</w:t>
      </w:r>
    </w:p>
    <w:p w14:paraId="3D8BFA59" w14:textId="77777777" w:rsidR="00AF2245" w:rsidRPr="00AF2245" w:rsidRDefault="00AF2245" w:rsidP="00AF2245">
      <w:pPr>
        <w:numPr>
          <w:ilvl w:val="0"/>
          <w:numId w:val="11"/>
        </w:numPr>
      </w:pPr>
      <w:r w:rsidRPr="00AF2245">
        <w:rPr>
          <w:b/>
          <w:bCs/>
        </w:rPr>
        <w:t>January:</w:t>
      </w:r>
      <w:r w:rsidRPr="00AF2245">
        <w:t xml:space="preserve"> 38 observed vs 94.45 expected deaths</w:t>
      </w:r>
    </w:p>
    <w:p w14:paraId="3E0FFE46" w14:textId="77777777" w:rsidR="00AF2245" w:rsidRPr="00AF2245" w:rsidRDefault="00AF2245" w:rsidP="00AF2245">
      <w:pPr>
        <w:numPr>
          <w:ilvl w:val="0"/>
          <w:numId w:val="11"/>
        </w:numPr>
      </w:pPr>
      <w:r w:rsidRPr="00AF2245">
        <w:rPr>
          <w:b/>
          <w:bCs/>
        </w:rPr>
        <w:t>February:</w:t>
      </w:r>
      <w:r w:rsidRPr="00AF2245">
        <w:t xml:space="preserve"> 59 observed vs 121.53 expected deaths (highest actual count)</w:t>
      </w:r>
    </w:p>
    <w:p w14:paraId="069AAA63" w14:textId="77777777" w:rsidR="00AF2245" w:rsidRPr="00AF2245" w:rsidRDefault="00AF2245" w:rsidP="00AF2245">
      <w:pPr>
        <w:numPr>
          <w:ilvl w:val="0"/>
          <w:numId w:val="11"/>
        </w:numPr>
      </w:pPr>
      <w:r w:rsidRPr="00AF2245">
        <w:rPr>
          <w:b/>
          <w:bCs/>
        </w:rPr>
        <w:t>March:</w:t>
      </w:r>
      <w:r w:rsidRPr="00AF2245">
        <w:t xml:space="preserve"> 7 observed vs 27.43 expected deaths</w:t>
      </w:r>
    </w:p>
    <w:p w14:paraId="76873B1A" w14:textId="77777777" w:rsidR="00AF2245" w:rsidRPr="00AF2245" w:rsidRDefault="00AF2245" w:rsidP="00AF2245">
      <w:r w:rsidRPr="00AF2245">
        <w:rPr>
          <w:b/>
          <w:bCs/>
        </w:rPr>
        <w:t>Insight:</w:t>
      </w:r>
      <w:r w:rsidRPr="00AF2245">
        <w:t xml:space="preserve"> The hospital is performing significantly better than expected mortality benchmarks, particularly in February where actual deaths were lower despite being the highest observed count.</w:t>
      </w:r>
    </w:p>
    <w:p w14:paraId="3CF35BEB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Mortality by Diagnosis:</w:t>
      </w:r>
    </w:p>
    <w:p w14:paraId="5F1A096E" w14:textId="77777777" w:rsidR="00AF2245" w:rsidRPr="00AF2245" w:rsidRDefault="00AF2245" w:rsidP="00AF2245">
      <w:r w:rsidRPr="00AF2245">
        <w:rPr>
          <w:b/>
          <w:bCs/>
        </w:rPr>
        <w:t>Highest Observed Mortality:</w:t>
      </w:r>
    </w:p>
    <w:p w14:paraId="04E8B09C" w14:textId="77777777" w:rsidR="00AF2245" w:rsidRPr="00AF2245" w:rsidRDefault="00AF2245" w:rsidP="00AF2245">
      <w:pPr>
        <w:numPr>
          <w:ilvl w:val="0"/>
          <w:numId w:val="12"/>
        </w:numPr>
      </w:pPr>
      <w:r w:rsidRPr="00AF2245">
        <w:t>Heart Failure: 16 deaths</w:t>
      </w:r>
    </w:p>
    <w:p w14:paraId="6DCBF682" w14:textId="77777777" w:rsidR="00AF2245" w:rsidRPr="00AF2245" w:rsidRDefault="00AF2245" w:rsidP="00AF2245">
      <w:pPr>
        <w:numPr>
          <w:ilvl w:val="0"/>
          <w:numId w:val="12"/>
        </w:numPr>
      </w:pPr>
      <w:r w:rsidRPr="00AF2245">
        <w:t>Pneumonia: 16 deaths</w:t>
      </w:r>
    </w:p>
    <w:p w14:paraId="44BCCF04" w14:textId="77777777" w:rsidR="00AF2245" w:rsidRPr="00AF2245" w:rsidRDefault="00AF2245" w:rsidP="00AF2245">
      <w:pPr>
        <w:numPr>
          <w:ilvl w:val="0"/>
          <w:numId w:val="12"/>
        </w:numPr>
      </w:pPr>
      <w:r w:rsidRPr="00AF2245">
        <w:t>Hypertension: 16 deaths</w:t>
      </w:r>
    </w:p>
    <w:p w14:paraId="1A5E949D" w14:textId="77777777" w:rsidR="00AF2245" w:rsidRPr="00AF2245" w:rsidRDefault="00AF2245" w:rsidP="00AF2245">
      <w:pPr>
        <w:numPr>
          <w:ilvl w:val="0"/>
          <w:numId w:val="12"/>
        </w:numPr>
      </w:pPr>
      <w:r w:rsidRPr="00AF2245">
        <w:lastRenderedPageBreak/>
        <w:t>Flu: 11 deaths</w:t>
      </w:r>
    </w:p>
    <w:p w14:paraId="3977FB71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Demographic Analysis:</w:t>
      </w:r>
    </w:p>
    <w:p w14:paraId="4AF5DE90" w14:textId="77777777" w:rsidR="00AF2245" w:rsidRPr="00AF2245" w:rsidRDefault="00AF2245" w:rsidP="00AF2245">
      <w:pPr>
        <w:numPr>
          <w:ilvl w:val="0"/>
          <w:numId w:val="13"/>
        </w:numPr>
      </w:pPr>
      <w:r w:rsidRPr="00AF2245">
        <w:rPr>
          <w:b/>
          <w:bCs/>
        </w:rPr>
        <w:t>Highest Mortality Group:</w:t>
      </w:r>
      <w:r w:rsidRPr="00AF2245">
        <w:t xml:space="preserve"> Male, English-speaking, Black/</w:t>
      </w:r>
      <w:proofErr w:type="gramStart"/>
      <w:r w:rsidRPr="00AF2245">
        <w:t>African-American</w:t>
      </w:r>
      <w:proofErr w:type="gramEnd"/>
      <w:r w:rsidRPr="00AF2245">
        <w:t xml:space="preserve"> patients (39 deaths)</w:t>
      </w:r>
    </w:p>
    <w:p w14:paraId="55682336" w14:textId="77777777" w:rsidR="00AF2245" w:rsidRPr="00AF2245" w:rsidRDefault="00AF2245" w:rsidP="00AF2245">
      <w:pPr>
        <w:numPr>
          <w:ilvl w:val="0"/>
          <w:numId w:val="13"/>
        </w:numPr>
      </w:pPr>
      <w:r w:rsidRPr="00AF2245">
        <w:rPr>
          <w:b/>
          <w:bCs/>
        </w:rPr>
        <w:t>Second Highest:</w:t>
      </w:r>
      <w:r w:rsidRPr="00AF2245">
        <w:t xml:space="preserve"> Female, English-speaking, White patients (19 deaths)</w:t>
      </w:r>
    </w:p>
    <w:p w14:paraId="171BB3D9" w14:textId="77777777" w:rsidR="00AF2245" w:rsidRPr="00AF2245" w:rsidRDefault="00AF2245" w:rsidP="00AF2245">
      <w:pPr>
        <w:numPr>
          <w:ilvl w:val="0"/>
          <w:numId w:val="13"/>
        </w:numPr>
      </w:pPr>
      <w:r w:rsidRPr="00AF2245">
        <w:t>Gender and language appear to influence mortality outcomes, requiring further investigation</w:t>
      </w:r>
    </w:p>
    <w:p w14:paraId="1CCF4E85" w14:textId="5D2875B8" w:rsidR="00AF2245" w:rsidRPr="00AF2245" w:rsidRDefault="00AF2245" w:rsidP="00AF2245"/>
    <w:p w14:paraId="5804111E" w14:textId="4695E929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5. Ambulatory Visits Analysis</w:t>
      </w:r>
      <w:r>
        <w:rPr>
          <w:b/>
          <w:bCs/>
          <w:noProof/>
        </w:rPr>
        <w:drawing>
          <wp:inline distT="0" distB="0" distL="0" distR="0" wp14:anchorId="001EA66F" wp14:editId="3EC551B8">
            <wp:extent cx="5943600" cy="3375660"/>
            <wp:effectExtent l="0" t="0" r="0" b="0"/>
            <wp:docPr id="1076456622" name="Picture 7" descr="A screenshot of a medical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6622" name="Picture 7" descr="A screenshot of a medical data analysi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CB5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Key Performance Indicators:</w:t>
      </w:r>
    </w:p>
    <w:p w14:paraId="4F4FC94E" w14:textId="77777777" w:rsidR="00AF2245" w:rsidRPr="00AF2245" w:rsidRDefault="00AF2245" w:rsidP="00AF2245">
      <w:pPr>
        <w:numPr>
          <w:ilvl w:val="0"/>
          <w:numId w:val="14"/>
        </w:numPr>
      </w:pPr>
      <w:r w:rsidRPr="00AF2245">
        <w:rPr>
          <w:b/>
          <w:bCs/>
        </w:rPr>
        <w:t>No Show Rate:</w:t>
      </w:r>
      <w:r w:rsidRPr="00AF2245">
        <w:t xml:space="preserve"> 16.21% (average)</w:t>
      </w:r>
    </w:p>
    <w:p w14:paraId="42EA8F1A" w14:textId="77777777" w:rsidR="00AF2245" w:rsidRPr="00AF2245" w:rsidRDefault="00AF2245" w:rsidP="00AF2245">
      <w:pPr>
        <w:numPr>
          <w:ilvl w:val="0"/>
          <w:numId w:val="14"/>
        </w:numPr>
      </w:pPr>
      <w:r w:rsidRPr="00AF2245">
        <w:rPr>
          <w:b/>
          <w:bCs/>
        </w:rPr>
        <w:t>Average Wait Time:</w:t>
      </w:r>
      <w:r w:rsidRPr="00AF2245">
        <w:t xml:space="preserve"> 16 days</w:t>
      </w:r>
    </w:p>
    <w:p w14:paraId="3B80A326" w14:textId="77777777" w:rsidR="00AF2245" w:rsidRPr="00AF2245" w:rsidRDefault="00AF2245" w:rsidP="00AF2245">
      <w:pPr>
        <w:numPr>
          <w:ilvl w:val="0"/>
          <w:numId w:val="14"/>
        </w:numPr>
      </w:pPr>
      <w:r w:rsidRPr="00AF2245">
        <w:rPr>
          <w:b/>
          <w:bCs/>
        </w:rPr>
        <w:t>New Visit Count:</w:t>
      </w:r>
      <w:r w:rsidRPr="00AF2245">
        <w:t xml:space="preserve"> 120 patients</w:t>
      </w:r>
    </w:p>
    <w:p w14:paraId="50FFC651" w14:textId="77777777" w:rsidR="00AF2245" w:rsidRPr="00AF2245" w:rsidRDefault="00AF2245" w:rsidP="00AF2245">
      <w:pPr>
        <w:numPr>
          <w:ilvl w:val="0"/>
          <w:numId w:val="14"/>
        </w:numPr>
      </w:pPr>
      <w:r w:rsidRPr="00AF2245">
        <w:rPr>
          <w:b/>
          <w:bCs/>
        </w:rPr>
        <w:t>Completed Visit Status:</w:t>
      </w:r>
      <w:r w:rsidRPr="00AF2245">
        <w:t xml:space="preserve"> 736 visits</w:t>
      </w:r>
    </w:p>
    <w:p w14:paraId="7F67DF46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Visit Type Distribution:</w:t>
      </w:r>
    </w:p>
    <w:p w14:paraId="4EED7611" w14:textId="77777777" w:rsidR="00AF2245" w:rsidRPr="00AF2245" w:rsidRDefault="00AF2245" w:rsidP="00AF2245">
      <w:pPr>
        <w:numPr>
          <w:ilvl w:val="0"/>
          <w:numId w:val="15"/>
        </w:numPr>
      </w:pPr>
      <w:r w:rsidRPr="00AF2245">
        <w:rPr>
          <w:b/>
          <w:bCs/>
        </w:rPr>
        <w:t>Follow Up:</w:t>
      </w:r>
      <w:r w:rsidRPr="00AF2245">
        <w:t xml:space="preserve"> 266 completed visits (highest)</w:t>
      </w:r>
    </w:p>
    <w:p w14:paraId="06D74AE9" w14:textId="77777777" w:rsidR="00AF2245" w:rsidRPr="00AF2245" w:rsidRDefault="00AF2245" w:rsidP="00AF2245">
      <w:pPr>
        <w:numPr>
          <w:ilvl w:val="0"/>
          <w:numId w:val="15"/>
        </w:numPr>
      </w:pPr>
      <w:r w:rsidRPr="00AF2245">
        <w:rPr>
          <w:b/>
          <w:bCs/>
        </w:rPr>
        <w:lastRenderedPageBreak/>
        <w:t>New Visits:</w:t>
      </w:r>
      <w:r w:rsidRPr="00AF2245">
        <w:t xml:space="preserve"> 120 patients</w:t>
      </w:r>
    </w:p>
    <w:p w14:paraId="0C61933B" w14:textId="77777777" w:rsidR="00AF2245" w:rsidRPr="00AF2245" w:rsidRDefault="00AF2245" w:rsidP="00AF2245">
      <w:pPr>
        <w:numPr>
          <w:ilvl w:val="0"/>
          <w:numId w:val="15"/>
        </w:numPr>
      </w:pPr>
      <w:r w:rsidRPr="00AF2245">
        <w:rPr>
          <w:b/>
          <w:bCs/>
        </w:rPr>
        <w:t>Physical Exams:</w:t>
      </w:r>
      <w:r w:rsidRPr="00AF2245">
        <w:t xml:space="preserve"> Significant volume</w:t>
      </w:r>
    </w:p>
    <w:p w14:paraId="1659F5F5" w14:textId="77777777" w:rsidR="00AF2245" w:rsidRPr="00AF2245" w:rsidRDefault="00AF2245" w:rsidP="00AF2245">
      <w:pPr>
        <w:numPr>
          <w:ilvl w:val="0"/>
          <w:numId w:val="15"/>
        </w:numPr>
      </w:pPr>
      <w:r w:rsidRPr="00AF2245">
        <w:rPr>
          <w:b/>
          <w:bCs/>
        </w:rPr>
        <w:t>Telemedicine:</w:t>
      </w:r>
      <w:r w:rsidRPr="00AF2245">
        <w:t xml:space="preserve"> Growing utilization</w:t>
      </w:r>
    </w:p>
    <w:p w14:paraId="143D8256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Weekly Trends:</w:t>
      </w:r>
    </w:p>
    <w:p w14:paraId="16BDD7EA" w14:textId="77777777" w:rsidR="00AF2245" w:rsidRPr="00AF2245" w:rsidRDefault="00AF2245" w:rsidP="00AF2245">
      <w:r w:rsidRPr="00AF2245">
        <w:rPr>
          <w:b/>
          <w:bCs/>
        </w:rPr>
        <w:t>Average Wait Time by Visit Type:</w:t>
      </w:r>
    </w:p>
    <w:p w14:paraId="0C10E81B" w14:textId="77777777" w:rsidR="00AF2245" w:rsidRPr="00AF2245" w:rsidRDefault="00AF2245" w:rsidP="00AF2245">
      <w:pPr>
        <w:numPr>
          <w:ilvl w:val="0"/>
          <w:numId w:val="16"/>
        </w:numPr>
      </w:pPr>
      <w:r w:rsidRPr="00AF2245">
        <w:t>Consistent wait times ranging from 30-70 days across different visit types</w:t>
      </w:r>
    </w:p>
    <w:p w14:paraId="7FA4FAD8" w14:textId="77777777" w:rsidR="00AF2245" w:rsidRPr="00AF2245" w:rsidRDefault="00AF2245" w:rsidP="00AF2245">
      <w:pPr>
        <w:numPr>
          <w:ilvl w:val="0"/>
          <w:numId w:val="16"/>
        </w:numPr>
      </w:pPr>
      <w:r w:rsidRPr="00AF2245">
        <w:t>Week 9 showed the highest combined wait time at 70+ days</w:t>
      </w:r>
    </w:p>
    <w:p w14:paraId="773822A8" w14:textId="77777777" w:rsidR="00AF2245" w:rsidRPr="00AF2245" w:rsidRDefault="00AF2245" w:rsidP="00AF2245">
      <w:pPr>
        <w:numPr>
          <w:ilvl w:val="0"/>
          <w:numId w:val="16"/>
        </w:numPr>
      </w:pPr>
      <w:r w:rsidRPr="00AF2245">
        <w:t>Follow-up visits showed the most consistent completion rates</w:t>
      </w:r>
    </w:p>
    <w:p w14:paraId="3F968057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No Show Trends:</w:t>
      </w:r>
    </w:p>
    <w:p w14:paraId="0BC66672" w14:textId="77777777" w:rsidR="00AF2245" w:rsidRPr="00AF2245" w:rsidRDefault="00AF2245" w:rsidP="00AF2245">
      <w:pPr>
        <w:numPr>
          <w:ilvl w:val="0"/>
          <w:numId w:val="17"/>
        </w:numPr>
      </w:pPr>
      <w:r w:rsidRPr="00AF2245">
        <w:rPr>
          <w:b/>
          <w:bCs/>
        </w:rPr>
        <w:t>Peak No Show Rate:</w:t>
      </w:r>
      <w:r w:rsidRPr="00AF2245">
        <w:t xml:space="preserve"> Week 10 at 40.6%</w:t>
      </w:r>
    </w:p>
    <w:p w14:paraId="5554D8E9" w14:textId="77777777" w:rsidR="00AF2245" w:rsidRPr="00AF2245" w:rsidRDefault="00AF2245" w:rsidP="00AF2245">
      <w:pPr>
        <w:numPr>
          <w:ilvl w:val="0"/>
          <w:numId w:val="17"/>
        </w:numPr>
      </w:pPr>
      <w:r w:rsidRPr="00AF2245">
        <w:rPr>
          <w:b/>
          <w:bCs/>
        </w:rPr>
        <w:t>Lowest No Show Rate:</w:t>
      </w:r>
      <w:r w:rsidRPr="00AF2245">
        <w:t xml:space="preserve"> Week 6 at 2.9%</w:t>
      </w:r>
    </w:p>
    <w:p w14:paraId="33125702" w14:textId="77777777" w:rsidR="00AF2245" w:rsidRPr="00AF2245" w:rsidRDefault="00AF2245" w:rsidP="00AF2245">
      <w:pPr>
        <w:numPr>
          <w:ilvl w:val="0"/>
          <w:numId w:val="17"/>
        </w:numPr>
      </w:pPr>
      <w:r w:rsidRPr="00AF2245">
        <w:t>Average fluctuation suggests need for appointment reminder systems</w:t>
      </w:r>
    </w:p>
    <w:p w14:paraId="61A0C4F0" w14:textId="77777777" w:rsidR="00AF2245" w:rsidRPr="00AF2245" w:rsidRDefault="00AF2245" w:rsidP="00AF2245">
      <w:pPr>
        <w:numPr>
          <w:ilvl w:val="0"/>
          <w:numId w:val="17"/>
        </w:numPr>
      </w:pPr>
      <w:r w:rsidRPr="00AF2245">
        <w:t>The trend indicates a correlation between longer wait times and higher no-show rates</w:t>
      </w:r>
    </w:p>
    <w:p w14:paraId="6FB00386" w14:textId="77777777" w:rsidR="00AF2245" w:rsidRPr="00AF2245" w:rsidRDefault="00AF2245" w:rsidP="00AF2245">
      <w:pPr>
        <w:rPr>
          <w:b/>
          <w:bCs/>
        </w:rPr>
      </w:pPr>
      <w:r w:rsidRPr="00AF2245">
        <w:rPr>
          <w:b/>
          <w:bCs/>
        </w:rPr>
        <w:t>Completed Visits Weekly Trend:</w:t>
      </w:r>
    </w:p>
    <w:p w14:paraId="4E8431CD" w14:textId="77777777" w:rsidR="00AF2245" w:rsidRPr="00AF2245" w:rsidRDefault="00AF2245" w:rsidP="00AF2245">
      <w:pPr>
        <w:numPr>
          <w:ilvl w:val="0"/>
          <w:numId w:val="18"/>
        </w:numPr>
      </w:pPr>
      <w:r w:rsidRPr="00AF2245">
        <w:t>Physical visits peaked in Week 15 (31 visits)</w:t>
      </w:r>
    </w:p>
    <w:p w14:paraId="407764B5" w14:textId="77777777" w:rsidR="00AF2245" w:rsidRPr="00AF2245" w:rsidRDefault="00AF2245" w:rsidP="00AF2245">
      <w:pPr>
        <w:numPr>
          <w:ilvl w:val="0"/>
          <w:numId w:val="18"/>
        </w:numPr>
      </w:pPr>
      <w:r w:rsidRPr="00AF2245">
        <w:t xml:space="preserve">Follow-up visits remained consistently high </w:t>
      </w:r>
      <w:proofErr w:type="gramStart"/>
      <w:r w:rsidRPr="00AF2245">
        <w:t>across weeks</w:t>
      </w:r>
      <w:proofErr w:type="gramEnd"/>
    </w:p>
    <w:p w14:paraId="11F4E634" w14:textId="77777777" w:rsidR="00AF2245" w:rsidRPr="00AF2245" w:rsidRDefault="00AF2245" w:rsidP="00AF2245">
      <w:pPr>
        <w:numPr>
          <w:ilvl w:val="0"/>
          <w:numId w:val="18"/>
        </w:numPr>
        <w:rPr>
          <w:b/>
          <w:bCs/>
        </w:rPr>
      </w:pPr>
      <w:r w:rsidRPr="00AF2245">
        <w:t>Telemedicine visits showed steady adoption in later weeks</w:t>
      </w:r>
    </w:p>
    <w:p w14:paraId="3ACCC4BF" w14:textId="77777777" w:rsidR="00AF2245" w:rsidRDefault="00AF2245" w:rsidP="00AF2245">
      <w:pPr>
        <w:rPr>
          <w:b/>
          <w:bCs/>
        </w:rPr>
      </w:pPr>
    </w:p>
    <w:p w14:paraId="015EEC5B" w14:textId="75A7BB32" w:rsidR="00B235F9" w:rsidRDefault="00B235F9" w:rsidP="009C3AEA"/>
    <w:sectPr w:rsidR="00B2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29C0"/>
    <w:multiLevelType w:val="multilevel"/>
    <w:tmpl w:val="C7E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2C3"/>
    <w:multiLevelType w:val="multilevel"/>
    <w:tmpl w:val="B4E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E1914"/>
    <w:multiLevelType w:val="multilevel"/>
    <w:tmpl w:val="958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05215"/>
    <w:multiLevelType w:val="multilevel"/>
    <w:tmpl w:val="8DB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E586B"/>
    <w:multiLevelType w:val="multilevel"/>
    <w:tmpl w:val="B46E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46B7"/>
    <w:multiLevelType w:val="multilevel"/>
    <w:tmpl w:val="31E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D6084"/>
    <w:multiLevelType w:val="multilevel"/>
    <w:tmpl w:val="F6A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B4A5F"/>
    <w:multiLevelType w:val="multilevel"/>
    <w:tmpl w:val="BAB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D0978"/>
    <w:multiLevelType w:val="multilevel"/>
    <w:tmpl w:val="CF9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7E17"/>
    <w:multiLevelType w:val="multilevel"/>
    <w:tmpl w:val="F8F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057F3"/>
    <w:multiLevelType w:val="multilevel"/>
    <w:tmpl w:val="8134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E6FCC"/>
    <w:multiLevelType w:val="multilevel"/>
    <w:tmpl w:val="6EF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57C28"/>
    <w:multiLevelType w:val="hybridMultilevel"/>
    <w:tmpl w:val="E96A3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952A9"/>
    <w:multiLevelType w:val="multilevel"/>
    <w:tmpl w:val="D06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30AE"/>
    <w:multiLevelType w:val="multilevel"/>
    <w:tmpl w:val="978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4688B"/>
    <w:multiLevelType w:val="multilevel"/>
    <w:tmpl w:val="F226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C596E"/>
    <w:multiLevelType w:val="multilevel"/>
    <w:tmpl w:val="2CB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23CA0"/>
    <w:multiLevelType w:val="multilevel"/>
    <w:tmpl w:val="06A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65C8"/>
    <w:multiLevelType w:val="multilevel"/>
    <w:tmpl w:val="088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F7F55"/>
    <w:multiLevelType w:val="multilevel"/>
    <w:tmpl w:val="749E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27473F"/>
    <w:multiLevelType w:val="multilevel"/>
    <w:tmpl w:val="1CE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8466AE"/>
    <w:multiLevelType w:val="multilevel"/>
    <w:tmpl w:val="E1B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069AB"/>
    <w:multiLevelType w:val="multilevel"/>
    <w:tmpl w:val="1982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D20C8"/>
    <w:multiLevelType w:val="multilevel"/>
    <w:tmpl w:val="985C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42959"/>
    <w:multiLevelType w:val="multilevel"/>
    <w:tmpl w:val="FDB0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7389D"/>
    <w:multiLevelType w:val="multilevel"/>
    <w:tmpl w:val="2526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CB75B8"/>
    <w:multiLevelType w:val="multilevel"/>
    <w:tmpl w:val="AA6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2E5E22"/>
    <w:multiLevelType w:val="multilevel"/>
    <w:tmpl w:val="245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53428"/>
    <w:multiLevelType w:val="multilevel"/>
    <w:tmpl w:val="57DC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680394">
    <w:abstractNumId w:val="16"/>
  </w:num>
  <w:num w:numId="2" w16cid:durableId="1686445585">
    <w:abstractNumId w:val="17"/>
  </w:num>
  <w:num w:numId="3" w16cid:durableId="1035807152">
    <w:abstractNumId w:val="7"/>
  </w:num>
  <w:num w:numId="4" w16cid:durableId="165246935">
    <w:abstractNumId w:val="1"/>
  </w:num>
  <w:num w:numId="5" w16cid:durableId="1679885702">
    <w:abstractNumId w:val="14"/>
  </w:num>
  <w:num w:numId="6" w16cid:durableId="451633363">
    <w:abstractNumId w:val="3"/>
  </w:num>
  <w:num w:numId="7" w16cid:durableId="263654310">
    <w:abstractNumId w:val="23"/>
  </w:num>
  <w:num w:numId="8" w16cid:durableId="2003849630">
    <w:abstractNumId w:val="2"/>
  </w:num>
  <w:num w:numId="9" w16cid:durableId="600457611">
    <w:abstractNumId w:val="28"/>
  </w:num>
  <w:num w:numId="10" w16cid:durableId="1664431334">
    <w:abstractNumId w:val="9"/>
  </w:num>
  <w:num w:numId="11" w16cid:durableId="973410348">
    <w:abstractNumId w:val="10"/>
  </w:num>
  <w:num w:numId="12" w16cid:durableId="1655832780">
    <w:abstractNumId w:val="4"/>
  </w:num>
  <w:num w:numId="13" w16cid:durableId="855382407">
    <w:abstractNumId w:val="15"/>
  </w:num>
  <w:num w:numId="14" w16cid:durableId="772551089">
    <w:abstractNumId w:val="0"/>
  </w:num>
  <w:num w:numId="15" w16cid:durableId="172576975">
    <w:abstractNumId w:val="6"/>
  </w:num>
  <w:num w:numId="16" w16cid:durableId="885721340">
    <w:abstractNumId w:val="24"/>
  </w:num>
  <w:num w:numId="17" w16cid:durableId="574901284">
    <w:abstractNumId w:val="20"/>
  </w:num>
  <w:num w:numId="18" w16cid:durableId="1515655768">
    <w:abstractNumId w:val="22"/>
  </w:num>
  <w:num w:numId="19" w16cid:durableId="272370667">
    <w:abstractNumId w:val="26"/>
  </w:num>
  <w:num w:numId="20" w16cid:durableId="750353083">
    <w:abstractNumId w:val="25"/>
  </w:num>
  <w:num w:numId="21" w16cid:durableId="1729648100">
    <w:abstractNumId w:val="8"/>
  </w:num>
  <w:num w:numId="22" w16cid:durableId="694158976">
    <w:abstractNumId w:val="19"/>
  </w:num>
  <w:num w:numId="23" w16cid:durableId="816921786">
    <w:abstractNumId w:val="5"/>
  </w:num>
  <w:num w:numId="24" w16cid:durableId="1201362779">
    <w:abstractNumId w:val="12"/>
  </w:num>
  <w:num w:numId="25" w16cid:durableId="2145348886">
    <w:abstractNumId w:val="13"/>
  </w:num>
  <w:num w:numId="26" w16cid:durableId="1134786146">
    <w:abstractNumId w:val="11"/>
  </w:num>
  <w:num w:numId="27" w16cid:durableId="2073962097">
    <w:abstractNumId w:val="21"/>
  </w:num>
  <w:num w:numId="28" w16cid:durableId="2041315799">
    <w:abstractNumId w:val="27"/>
  </w:num>
  <w:num w:numId="29" w16cid:durableId="2449184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45"/>
    <w:rsid w:val="001040C1"/>
    <w:rsid w:val="00416EB2"/>
    <w:rsid w:val="00787C25"/>
    <w:rsid w:val="009C3AEA"/>
    <w:rsid w:val="00AF2245"/>
    <w:rsid w:val="00B235F9"/>
    <w:rsid w:val="00C7741E"/>
    <w:rsid w:val="00D23F50"/>
    <w:rsid w:val="00DC1B84"/>
    <w:rsid w:val="00DD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213C"/>
  <w15:chartTrackingRefBased/>
  <w15:docId w15:val="{56E65EA4-CB09-4F19-865D-8DAB5266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Anoop</dc:creator>
  <cp:keywords/>
  <dc:description/>
  <cp:lastModifiedBy>Preetha Anoop</cp:lastModifiedBy>
  <cp:revision>2</cp:revision>
  <dcterms:created xsi:type="dcterms:W3CDTF">2025-11-05T22:02:00Z</dcterms:created>
  <dcterms:modified xsi:type="dcterms:W3CDTF">2025-11-05T22:02:00Z</dcterms:modified>
</cp:coreProperties>
</file>