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1A54" w:rsidRDefault="000B5512">
      <w:pPr>
        <w:spacing w:after="274" w:line="259" w:lineRule="auto"/>
        <w:ind w:left="0" w:firstLine="0"/>
        <w:jc w:val="left"/>
      </w:pPr>
      <w:r>
        <w:t xml:space="preserve"> </w:t>
      </w:r>
    </w:p>
    <w:p w:rsidR="00E31A54" w:rsidRDefault="000B5512">
      <w:pPr>
        <w:spacing w:after="274" w:line="259" w:lineRule="auto"/>
        <w:ind w:left="0" w:firstLine="0"/>
        <w:jc w:val="left"/>
      </w:pPr>
      <w:r>
        <w:t xml:space="preserve"> </w:t>
      </w:r>
    </w:p>
    <w:p w:rsidR="00E31A54" w:rsidRDefault="000B5512">
      <w:r>
        <w:t xml:space="preserve">NAME: </w:t>
      </w:r>
      <w:r w:rsidR="00276FAC">
        <w:t xml:space="preserve">k </w:t>
      </w:r>
      <w:proofErr w:type="spellStart"/>
      <w:r w:rsidR="00276FAC">
        <w:t>preetham</w:t>
      </w:r>
      <w:proofErr w:type="spellEnd"/>
      <w:r w:rsidR="00276FAC">
        <w:t xml:space="preserve"> </w:t>
      </w:r>
      <w:proofErr w:type="spellStart"/>
      <w:r w:rsidR="00276FAC">
        <w:t>chowdary</w:t>
      </w:r>
      <w:proofErr w:type="spellEnd"/>
      <w:r>
        <w:t xml:space="preserve"> </w:t>
      </w:r>
    </w:p>
    <w:p w:rsidR="00E31A54" w:rsidRDefault="000B5512">
      <w:r>
        <w:t xml:space="preserve">REG NO: </w:t>
      </w:r>
      <w:r w:rsidR="00276FAC">
        <w:t>192321123</w:t>
      </w:r>
    </w:p>
    <w:p w:rsidR="00E31A54" w:rsidRDefault="000B5512">
      <w:pPr>
        <w:spacing w:after="160" w:line="357" w:lineRule="auto"/>
      </w:pPr>
      <w:r>
        <w:t xml:space="preserve">1.A factory has three </w:t>
      </w:r>
      <w:bookmarkStart w:id="0" w:name="_GoBack"/>
      <w:bookmarkEnd w:id="0"/>
      <w:r>
        <w:t xml:space="preserve">boxes containing </w:t>
      </w:r>
      <w:proofErr w:type="spellStart"/>
      <w:r>
        <w:t>colored</w:t>
      </w:r>
      <w:proofErr w:type="spellEnd"/>
      <w:r>
        <w:t xml:space="preserve"> balls. Box A contains 6 red, 4 blue, and 2 green balls; Box B contains 5 red, 7 blue, and 3 green balls; and Box C contains 8 red, 2 blue, and 5 green balls. </w:t>
      </w:r>
      <w:r>
        <w:t xml:space="preserve">One box is selected at random, but Box B is twice as likely to be chosen as each of the other boxes. A ball drawn from the chosen box is found to be blue. What is the probability that the selected box was Box C?    </w:t>
      </w:r>
    </w:p>
    <w:p w:rsidR="00E31A54" w:rsidRDefault="000B5512">
      <w:r>
        <w:t xml:space="preserve">Conceptual Understanding: </w:t>
      </w:r>
    </w:p>
    <w:p w:rsidR="00E31A54" w:rsidRDefault="000B5512">
      <w:pPr>
        <w:spacing w:after="107" w:line="403" w:lineRule="auto"/>
      </w:pPr>
      <w:r>
        <w:t xml:space="preserve">This problem </w:t>
      </w:r>
      <w:r>
        <w:t>uses Bayes' Theorem, which calculates the probability of an event based on prior probabilities and observed evidence. The evidence is that the selected ball is blue, and the task is to find the probability that it came from Box C given that a blue ball was</w:t>
      </w:r>
      <w:r>
        <w:t xml:space="preserve"> drawn. </w:t>
      </w:r>
      <w:r>
        <w:rPr>
          <w:b/>
        </w:rPr>
        <w:t xml:space="preserve">Accuracy of Answer </w:t>
      </w:r>
    </w:p>
    <w:p w:rsidR="00E31A54" w:rsidRDefault="000B5512">
      <w:pPr>
        <w:spacing w:after="418"/>
      </w:pPr>
      <w:r>
        <w:t xml:space="preserve">Let: </w:t>
      </w:r>
    </w:p>
    <w:p w:rsidR="00E31A54" w:rsidRDefault="000B5512">
      <w:pPr>
        <w:numPr>
          <w:ilvl w:val="0"/>
          <w:numId w:val="1"/>
        </w:numPr>
        <w:spacing w:after="0" w:line="825" w:lineRule="auto"/>
        <w:ind w:hanging="36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column">
                  <wp:posOffset>990600</wp:posOffset>
                </wp:positionH>
                <wp:positionV relativeFrom="paragraph">
                  <wp:posOffset>66701</wp:posOffset>
                </wp:positionV>
                <wp:extent cx="139700" cy="12700"/>
                <wp:effectExtent l="0" t="0" r="0" b="0"/>
                <wp:wrapNone/>
                <wp:docPr id="23474" name="Group 23474"/>
                <wp:cNvGraphicFramePr/>
                <a:graphic xmlns:a="http://schemas.openxmlformats.org/drawingml/2006/main">
                  <a:graphicData uri="http://schemas.microsoft.com/office/word/2010/wordprocessingGroup">
                    <wpg:wgp>
                      <wpg:cNvGrpSpPr/>
                      <wpg:grpSpPr>
                        <a:xfrm>
                          <a:off x="0" y="0"/>
                          <a:ext cx="139700" cy="12700"/>
                          <a:chOff x="0" y="0"/>
                          <a:chExt cx="139700" cy="12700"/>
                        </a:xfrm>
                      </wpg:grpSpPr>
                      <wps:wsp>
                        <wps:cNvPr id="308" name="Shape 308"/>
                        <wps:cNvSpPr/>
                        <wps:spPr>
                          <a:xfrm>
                            <a:off x="0" y="0"/>
                            <a:ext cx="139700" cy="0"/>
                          </a:xfrm>
                          <a:custGeom>
                            <a:avLst/>
                            <a:gdLst/>
                            <a:ahLst/>
                            <a:cxnLst/>
                            <a:rect l="0" t="0" r="0" b="0"/>
                            <a:pathLst>
                              <a:path w="139700">
                                <a:moveTo>
                                  <a:pt x="0" y="0"/>
                                </a:moveTo>
                                <a:lnTo>
                                  <a:pt x="139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74" style="width:11pt;height:1pt;position:absolute;z-index:303;mso-position-horizontal-relative:text;mso-position-horizontal:absolute;margin-left:78pt;mso-position-vertical-relative:text;margin-top:5.25204pt;" coordsize="1397,127">
                <v:shape id="Shape 308" style="position:absolute;width:1397;height:0;left:0;top:0;" coordsize="139700,0" path="m0,0l139700,0">
                  <v:stroke weight="1pt" endcap="flat" joinstyle="miter" miterlimit="10" on="true" color="#000000"/>
                  <v:fill on="false" color="#000000" opacity="0"/>
                </v:shape>
              </v:group>
            </w:pict>
          </mc:Fallback>
        </mc:AlternateContent>
      </w: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𝐴</w:t>
      </w:r>
      <w:r>
        <w:rPr>
          <w:rFonts w:ascii="Cambria Math" w:eastAsia="Cambria Math" w:hAnsi="Cambria Math" w:cs="Cambria Math"/>
        </w:rPr>
        <w:t xml:space="preserve">) = </w:t>
      </w:r>
      <w:r>
        <w:rPr>
          <w:rFonts w:ascii="Cambria Math" w:eastAsia="Cambria Math" w:hAnsi="Cambria Math" w:cs="Cambria Math"/>
          <w:vertAlign w:val="superscript"/>
        </w:rPr>
        <w:t>1</w:t>
      </w:r>
      <w:r>
        <w:rPr>
          <w:rFonts w:ascii="Cambria Math" w:eastAsia="Cambria Math" w:hAnsi="Cambria Math" w:cs="Cambria Math"/>
          <w:sz w:val="17"/>
        </w:rPr>
        <w:t>4</w:t>
      </w:r>
      <w:r>
        <w:rPr>
          <w:sz w:val="37"/>
          <w:vertAlign w:val="superscript"/>
        </w:rPr>
        <w:t xml:space="preserve"> </w:t>
      </w:r>
      <w:r>
        <w:rPr>
          <w:rFonts w:ascii="Arial" w:eastAsia="Arial" w:hAnsi="Arial" w:cs="Arial"/>
        </w:rPr>
        <w:t xml:space="preserve">● </w:t>
      </w: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𝐵</w:t>
      </w:r>
      <w:r>
        <w:rPr>
          <w:rFonts w:ascii="Cambria Math" w:eastAsia="Cambria Math" w:hAnsi="Cambria Math" w:cs="Cambria Math"/>
        </w:rPr>
        <w:t xml:space="preserve">) = </w:t>
      </w:r>
      <w:r>
        <w:rPr>
          <w:rFonts w:ascii="Cambria Math" w:eastAsia="Cambria Math" w:hAnsi="Cambria Math" w:cs="Cambria Math"/>
          <w:sz w:val="17"/>
          <w:u w:val="single" w:color="000000"/>
        </w:rPr>
        <w:t>1</w:t>
      </w:r>
      <w:r>
        <w:rPr>
          <w:rFonts w:ascii="Cambria Math" w:eastAsia="Cambria Math" w:hAnsi="Cambria Math" w:cs="Cambria Math"/>
          <w:sz w:val="17"/>
        </w:rPr>
        <w:t>2</w:t>
      </w:r>
      <w:r>
        <w:t xml:space="preserve"> </w:t>
      </w:r>
    </w:p>
    <w:p w:rsidR="00E31A54" w:rsidRDefault="000B5512">
      <w:pPr>
        <w:numPr>
          <w:ilvl w:val="0"/>
          <w:numId w:val="1"/>
        </w:numPr>
        <w:spacing w:after="519" w:line="259" w:lineRule="auto"/>
        <w:ind w:hanging="36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column">
                  <wp:posOffset>990600</wp:posOffset>
                </wp:positionH>
                <wp:positionV relativeFrom="paragraph">
                  <wp:posOffset>66894</wp:posOffset>
                </wp:positionV>
                <wp:extent cx="139700" cy="12700"/>
                <wp:effectExtent l="0" t="0" r="0" b="0"/>
                <wp:wrapNone/>
                <wp:docPr id="23475" name="Group 23475"/>
                <wp:cNvGraphicFramePr/>
                <a:graphic xmlns:a="http://schemas.openxmlformats.org/drawingml/2006/main">
                  <a:graphicData uri="http://schemas.microsoft.com/office/word/2010/wordprocessingGroup">
                    <wpg:wgp>
                      <wpg:cNvGrpSpPr/>
                      <wpg:grpSpPr>
                        <a:xfrm>
                          <a:off x="0" y="0"/>
                          <a:ext cx="139700" cy="12700"/>
                          <a:chOff x="0" y="0"/>
                          <a:chExt cx="139700" cy="12700"/>
                        </a:xfrm>
                      </wpg:grpSpPr>
                      <wps:wsp>
                        <wps:cNvPr id="330" name="Shape 330"/>
                        <wps:cNvSpPr/>
                        <wps:spPr>
                          <a:xfrm>
                            <a:off x="0" y="0"/>
                            <a:ext cx="139700" cy="0"/>
                          </a:xfrm>
                          <a:custGeom>
                            <a:avLst/>
                            <a:gdLst/>
                            <a:ahLst/>
                            <a:cxnLst/>
                            <a:rect l="0" t="0" r="0" b="0"/>
                            <a:pathLst>
                              <a:path w="139700">
                                <a:moveTo>
                                  <a:pt x="0" y="0"/>
                                </a:moveTo>
                                <a:lnTo>
                                  <a:pt x="139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75" style="width:11pt;height:1pt;position:absolute;z-index:325;mso-position-horizontal-relative:text;mso-position-horizontal:absolute;margin-left:78pt;mso-position-vertical-relative:text;margin-top:5.26727pt;" coordsize="1397,127">
                <v:shape id="Shape 330" style="position:absolute;width:1397;height:0;left:0;top:0;" coordsize="139700,0" path="m0,0l139700,0">
                  <v:stroke weight="1pt" endcap="flat" joinstyle="miter" miterlimit="10" on="true" color="#000000"/>
                  <v:fill on="false" color="#000000" opacity="0"/>
                </v:shape>
              </v:group>
            </w:pict>
          </mc:Fallback>
        </mc:AlternateContent>
      </w: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𝐶</w:t>
      </w:r>
      <w:r>
        <w:rPr>
          <w:rFonts w:ascii="Cambria Math" w:eastAsia="Cambria Math" w:hAnsi="Cambria Math" w:cs="Cambria Math"/>
        </w:rPr>
        <w:t xml:space="preserve">) = </w:t>
      </w:r>
      <w:r>
        <w:rPr>
          <w:rFonts w:ascii="Cambria Math" w:eastAsia="Cambria Math" w:hAnsi="Cambria Math" w:cs="Cambria Math"/>
          <w:sz w:val="17"/>
        </w:rPr>
        <w:t>41</w:t>
      </w:r>
      <w:r>
        <w:t xml:space="preserve"> </w:t>
      </w:r>
    </w:p>
    <w:p w:rsidR="00E31A54" w:rsidRDefault="000B5512">
      <w:pPr>
        <w:spacing w:after="422"/>
      </w:pPr>
      <w:r>
        <w:t xml:space="preserve">Probability of drawing a blue ball: </w:t>
      </w:r>
    </w:p>
    <w:p w:rsidR="00E31A54" w:rsidRDefault="000B5512">
      <w:pPr>
        <w:numPr>
          <w:ilvl w:val="0"/>
          <w:numId w:val="1"/>
        </w:numPr>
        <w:spacing w:after="465" w:line="259" w:lineRule="auto"/>
        <w:ind w:hanging="36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column">
                  <wp:posOffset>1346200</wp:posOffset>
                </wp:positionH>
                <wp:positionV relativeFrom="paragraph">
                  <wp:posOffset>61092</wp:posOffset>
                </wp:positionV>
                <wp:extent cx="546100" cy="12700"/>
                <wp:effectExtent l="0" t="0" r="0" b="0"/>
                <wp:wrapNone/>
                <wp:docPr id="23476" name="Group 23476"/>
                <wp:cNvGraphicFramePr/>
                <a:graphic xmlns:a="http://schemas.openxmlformats.org/drawingml/2006/main">
                  <a:graphicData uri="http://schemas.microsoft.com/office/word/2010/wordprocessingGroup">
                    <wpg:wgp>
                      <wpg:cNvGrpSpPr/>
                      <wpg:grpSpPr>
                        <a:xfrm>
                          <a:off x="0" y="0"/>
                          <a:ext cx="546100" cy="12700"/>
                          <a:chOff x="0" y="0"/>
                          <a:chExt cx="546100" cy="12700"/>
                        </a:xfrm>
                      </wpg:grpSpPr>
                      <wps:wsp>
                        <wps:cNvPr id="355" name="Shape 355"/>
                        <wps:cNvSpPr/>
                        <wps:spPr>
                          <a:xfrm>
                            <a:off x="0" y="0"/>
                            <a:ext cx="203200" cy="0"/>
                          </a:xfrm>
                          <a:custGeom>
                            <a:avLst/>
                            <a:gdLst/>
                            <a:ahLst/>
                            <a:cxnLst/>
                            <a:rect l="0" t="0" r="0" b="0"/>
                            <a:pathLst>
                              <a:path w="203200">
                                <a:moveTo>
                                  <a:pt x="0" y="0"/>
                                </a:moveTo>
                                <a:lnTo>
                                  <a:pt x="2032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59" name="Shape 359"/>
                        <wps:cNvSpPr/>
                        <wps:spPr>
                          <a:xfrm>
                            <a:off x="406400" y="0"/>
                            <a:ext cx="139700" cy="0"/>
                          </a:xfrm>
                          <a:custGeom>
                            <a:avLst/>
                            <a:gdLst/>
                            <a:ahLst/>
                            <a:cxnLst/>
                            <a:rect l="0" t="0" r="0" b="0"/>
                            <a:pathLst>
                              <a:path w="139700">
                                <a:moveTo>
                                  <a:pt x="0" y="0"/>
                                </a:moveTo>
                                <a:lnTo>
                                  <a:pt x="139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76" style="width:43pt;height:1pt;position:absolute;z-index:352;mso-position-horizontal-relative:text;mso-position-horizontal:absolute;margin-left:106pt;mso-position-vertical-relative:text;margin-top:4.81042pt;" coordsize="5461,127">
                <v:shape id="Shape 355" style="position:absolute;width:2032;height:0;left:0;top:0;" coordsize="203200,0" path="m0,0l203200,0">
                  <v:stroke weight="1pt" endcap="flat" joinstyle="miter" miterlimit="10" on="true" color="#000000"/>
                  <v:fill on="false" color="#000000" opacity="0"/>
                </v:shape>
                <v:shape id="Shape 359" style="position:absolute;width:1397;height:0;left:4064;top:0;" coordsize="139700,0" path="m0,0l139700,0">
                  <v:stroke weight="1pt" endcap="flat" joinstyle="miter" miterlimit="10" on="true" color="#000000"/>
                  <v:fill on="false" color="#000000" opacity="0"/>
                </v:shape>
              </v:group>
            </w:pict>
          </mc:Fallback>
        </mc:AlternateContent>
      </w: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𝐵𝑙𝑢𝑒</w:t>
      </w:r>
      <w:r>
        <w:rPr>
          <w:rFonts w:ascii="Cambria Math" w:eastAsia="Cambria Math" w:hAnsi="Cambria Math" w:cs="Cambria Math"/>
        </w:rPr>
        <w:t>∣</w:t>
      </w:r>
      <w:r>
        <w:rPr>
          <w:rFonts w:ascii="Cambria Math" w:eastAsia="Cambria Math" w:hAnsi="Cambria Math" w:cs="Cambria Math"/>
        </w:rPr>
        <w:t>𝐴</w:t>
      </w:r>
      <w:r>
        <w:rPr>
          <w:rFonts w:ascii="Cambria Math" w:eastAsia="Cambria Math" w:hAnsi="Cambria Math" w:cs="Cambria Math"/>
        </w:rPr>
        <w:t xml:space="preserve">) = </w:t>
      </w:r>
      <w:r>
        <w:rPr>
          <w:rFonts w:ascii="Cambria Math" w:eastAsia="Cambria Math" w:hAnsi="Cambria Math" w:cs="Cambria Math"/>
          <w:sz w:val="17"/>
        </w:rPr>
        <w:t>12</w:t>
      </w:r>
      <w:r>
        <w:rPr>
          <w:rFonts w:ascii="Cambria Math" w:eastAsia="Cambria Math" w:hAnsi="Cambria Math" w:cs="Cambria Math"/>
          <w:vertAlign w:val="superscript"/>
        </w:rPr>
        <w:t>4</w:t>
      </w:r>
      <w:r>
        <w:rPr>
          <w:rFonts w:ascii="Cambria Math" w:eastAsia="Cambria Math" w:hAnsi="Cambria Math" w:cs="Cambria Math"/>
          <w:vertAlign w:val="superscript"/>
        </w:rPr>
        <w:tab/>
      </w:r>
      <w:r>
        <w:rPr>
          <w:rFonts w:ascii="Cambria Math" w:eastAsia="Cambria Math" w:hAnsi="Cambria Math" w:cs="Cambria Math"/>
        </w:rPr>
        <w:t xml:space="preserve">= </w:t>
      </w:r>
      <w:r>
        <w:rPr>
          <w:rFonts w:ascii="Cambria Math" w:eastAsia="Cambria Math" w:hAnsi="Cambria Math" w:cs="Cambria Math"/>
          <w:vertAlign w:val="superscript"/>
        </w:rPr>
        <w:t>1</w:t>
      </w:r>
      <w:r>
        <w:rPr>
          <w:rFonts w:ascii="Cambria Math" w:eastAsia="Cambria Math" w:hAnsi="Cambria Math" w:cs="Cambria Math"/>
          <w:sz w:val="17"/>
        </w:rPr>
        <w:t>3</w:t>
      </w:r>
      <w:r>
        <w:rPr>
          <w:sz w:val="37"/>
          <w:vertAlign w:val="superscript"/>
        </w:rPr>
        <w:t xml:space="preserve"> </w:t>
      </w:r>
    </w:p>
    <w:p w:rsidR="00E31A54" w:rsidRDefault="000B5512">
      <w:pPr>
        <w:numPr>
          <w:ilvl w:val="0"/>
          <w:numId w:val="1"/>
        </w:numPr>
        <w:spacing w:after="465" w:line="259" w:lineRule="auto"/>
        <w:ind w:hanging="360"/>
        <w:jc w:val="left"/>
      </w:pP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𝐵𝑙𝑢𝑒</w:t>
      </w:r>
      <w:r>
        <w:rPr>
          <w:rFonts w:ascii="Cambria Math" w:eastAsia="Cambria Math" w:hAnsi="Cambria Math" w:cs="Cambria Math"/>
        </w:rPr>
        <w:t>∣</w:t>
      </w:r>
      <w:r>
        <w:rPr>
          <w:rFonts w:ascii="Cambria Math" w:eastAsia="Cambria Math" w:hAnsi="Cambria Math" w:cs="Cambria Math"/>
        </w:rPr>
        <w:t>𝐵</w:t>
      </w:r>
      <w:r>
        <w:rPr>
          <w:rFonts w:ascii="Cambria Math" w:eastAsia="Cambria Math" w:hAnsi="Cambria Math" w:cs="Cambria Math"/>
        </w:rPr>
        <w:t xml:space="preserve">) = </w:t>
      </w:r>
      <w:r>
        <w:rPr>
          <w:rFonts w:ascii="Cambria Math" w:eastAsia="Cambria Math" w:hAnsi="Cambria Math" w:cs="Cambria Math"/>
          <w:sz w:val="17"/>
        </w:rPr>
        <w:t>15</w:t>
      </w:r>
      <w:r>
        <w:rPr>
          <w:rFonts w:ascii="Cambria Math" w:eastAsia="Cambria Math" w:hAnsi="Cambria Math" w:cs="Cambria Math"/>
          <w:u w:val="single" w:color="000000"/>
          <w:vertAlign w:val="superscript"/>
        </w:rPr>
        <w:t>7</w:t>
      </w:r>
      <w:r>
        <w:rPr>
          <w:sz w:val="37"/>
          <w:vertAlign w:val="superscript"/>
        </w:rPr>
        <w:t xml:space="preserve"> </w:t>
      </w:r>
    </w:p>
    <w:p w:rsidR="00E31A54" w:rsidRDefault="000B5512">
      <w:pPr>
        <w:numPr>
          <w:ilvl w:val="0"/>
          <w:numId w:val="1"/>
        </w:numPr>
        <w:spacing w:after="465" w:line="259" w:lineRule="auto"/>
        <w:ind w:hanging="36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column">
                  <wp:posOffset>1346200</wp:posOffset>
                </wp:positionH>
                <wp:positionV relativeFrom="paragraph">
                  <wp:posOffset>61913</wp:posOffset>
                </wp:positionV>
                <wp:extent cx="190500" cy="12700"/>
                <wp:effectExtent l="0" t="0" r="0" b="0"/>
                <wp:wrapNone/>
                <wp:docPr id="23477" name="Group 23477"/>
                <wp:cNvGraphicFramePr/>
                <a:graphic xmlns:a="http://schemas.openxmlformats.org/drawingml/2006/main">
                  <a:graphicData uri="http://schemas.microsoft.com/office/word/2010/wordprocessingGroup">
                    <wpg:wgp>
                      <wpg:cNvGrpSpPr/>
                      <wpg:grpSpPr>
                        <a:xfrm>
                          <a:off x="0" y="0"/>
                          <a:ext cx="190500" cy="12700"/>
                          <a:chOff x="0" y="0"/>
                          <a:chExt cx="190500" cy="12700"/>
                        </a:xfrm>
                      </wpg:grpSpPr>
                      <wps:wsp>
                        <wps:cNvPr id="385" name="Shape 385"/>
                        <wps:cNvSpPr/>
                        <wps:spPr>
                          <a:xfrm>
                            <a:off x="0" y="0"/>
                            <a:ext cx="190500" cy="0"/>
                          </a:xfrm>
                          <a:custGeom>
                            <a:avLst/>
                            <a:gdLst/>
                            <a:ahLst/>
                            <a:cxnLst/>
                            <a:rect l="0" t="0" r="0" b="0"/>
                            <a:pathLst>
                              <a:path w="190500">
                                <a:moveTo>
                                  <a:pt x="0" y="0"/>
                                </a:moveTo>
                                <a:lnTo>
                                  <a:pt x="1905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77" style="width:15pt;height:1pt;position:absolute;z-index:380;mso-position-horizontal-relative:text;mso-position-horizontal:absolute;margin-left:106pt;mso-position-vertical-relative:text;margin-top:4.875pt;" coordsize="1905,127">
                <v:shape id="Shape 385" style="position:absolute;width:1905;height:0;left:0;top:0;" coordsize="190500,0" path="m0,0l190500,0">
                  <v:stroke weight="1pt" endcap="flat" joinstyle="miter" miterlimit="10" on="true" color="#000000"/>
                  <v:fill on="false" color="#000000" opacity="0"/>
                </v:shape>
              </v:group>
            </w:pict>
          </mc:Fallback>
        </mc:AlternateContent>
      </w: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𝐵𝑙𝑢𝑒</w:t>
      </w:r>
      <w:r>
        <w:rPr>
          <w:rFonts w:ascii="Cambria Math" w:eastAsia="Cambria Math" w:hAnsi="Cambria Math" w:cs="Cambria Math"/>
        </w:rPr>
        <w:t>∣</w:t>
      </w:r>
      <w:r>
        <w:rPr>
          <w:rFonts w:ascii="Cambria Math" w:eastAsia="Cambria Math" w:hAnsi="Cambria Math" w:cs="Cambria Math"/>
        </w:rPr>
        <w:t>𝐶</w:t>
      </w:r>
      <w:r>
        <w:rPr>
          <w:rFonts w:ascii="Cambria Math" w:eastAsia="Cambria Math" w:hAnsi="Cambria Math" w:cs="Cambria Math"/>
        </w:rPr>
        <w:t xml:space="preserve">) = </w:t>
      </w:r>
      <w:r>
        <w:rPr>
          <w:rFonts w:ascii="Cambria Math" w:eastAsia="Cambria Math" w:hAnsi="Cambria Math" w:cs="Cambria Math"/>
          <w:sz w:val="17"/>
        </w:rPr>
        <w:t>152</w:t>
      </w:r>
      <w:r>
        <w:t xml:space="preserve"> </w:t>
      </w:r>
    </w:p>
    <w:p w:rsidR="00E31A54" w:rsidRDefault="000B5512">
      <w:pPr>
        <w:spacing w:after="252"/>
      </w:pPr>
      <w:r>
        <w:t xml:space="preserve">Using Bayes' Theorem: </w:t>
      </w:r>
    </w:p>
    <w:p w:rsidR="00E31A54" w:rsidRDefault="000B5512">
      <w:pPr>
        <w:spacing w:after="619"/>
        <w:ind w:left="-5"/>
        <w:jc w:val="left"/>
      </w:pPr>
      <w:r>
        <w:rPr>
          <w:rFonts w:ascii="Cambria Math" w:eastAsia="Cambria Math" w:hAnsi="Cambria Math" w:cs="Cambria Math"/>
        </w:rPr>
        <w:lastRenderedPageBreak/>
        <w:t>𝑃</w:t>
      </w:r>
      <w:r>
        <w:rPr>
          <w:noProof/>
        </w:rPr>
        <w:drawing>
          <wp:inline distT="0" distB="0" distL="0" distR="0">
            <wp:extent cx="6132577" cy="368809"/>
            <wp:effectExtent l="0" t="0" r="0" b="0"/>
            <wp:docPr id="24008" name="Picture 24008"/>
            <wp:cNvGraphicFramePr/>
            <a:graphic xmlns:a="http://schemas.openxmlformats.org/drawingml/2006/main">
              <a:graphicData uri="http://schemas.openxmlformats.org/drawingml/2006/picture">
                <pic:pic xmlns:pic="http://schemas.openxmlformats.org/drawingml/2006/picture">
                  <pic:nvPicPr>
                    <pic:cNvPr id="24008" name="Picture 24008"/>
                    <pic:cNvPicPr/>
                  </pic:nvPicPr>
                  <pic:blipFill>
                    <a:blip r:embed="rId7"/>
                    <a:stretch>
                      <a:fillRect/>
                    </a:stretch>
                  </pic:blipFill>
                  <pic:spPr>
                    <a:xfrm>
                      <a:off x="0" y="0"/>
                      <a:ext cx="6132577" cy="368809"/>
                    </a:xfrm>
                    <a:prstGeom prst="rect">
                      <a:avLst/>
                    </a:prstGeom>
                  </pic:spPr>
                </pic:pic>
              </a:graphicData>
            </a:graphic>
          </wp:inline>
        </w:drawing>
      </w:r>
      <w:r>
        <w:rPr>
          <w:rFonts w:ascii="Cambria Math" w:eastAsia="Cambria Math" w:hAnsi="Cambria Math" w:cs="Cambria Math"/>
        </w:rPr>
        <w:t xml:space="preserve"> </w:t>
      </w:r>
      <w:r>
        <w:rPr>
          <w:b/>
        </w:rPr>
        <w:t>Final Answer:</w:t>
      </w:r>
      <w:r>
        <w:t xml:space="preserve"> </w:t>
      </w:r>
    </w:p>
    <w:p w:rsidR="00E31A54" w:rsidRDefault="000B5512">
      <w:pPr>
        <w:spacing w:after="458"/>
      </w:pPr>
      <w:r>
        <w:t xml:space="preserve">So, the probability that </w:t>
      </w:r>
      <w:r>
        <w:t>the selected</w:t>
      </w:r>
      <w:proofErr w:type="gramStart"/>
      <w:r>
        <w:rPr>
          <w:rFonts w:ascii="Cambria Math" w:eastAsia="Cambria Math" w:hAnsi="Cambria Math" w:cs="Cambria Math"/>
        </w:rPr>
        <w:t>𝑃</w:t>
      </w:r>
      <w:r>
        <w:rPr>
          <w:rFonts w:ascii="Cambria Math" w:eastAsia="Cambria Math" w:hAnsi="Cambria Math" w:cs="Cambria Math"/>
        </w:rPr>
        <w:t>(</w:t>
      </w:r>
      <w:proofErr w:type="gramEnd"/>
      <w:r>
        <w:rPr>
          <w:rFonts w:ascii="Cambria Math" w:eastAsia="Cambria Math" w:hAnsi="Cambria Math" w:cs="Cambria Math"/>
        </w:rPr>
        <w:t>𝐵𝑜𝑥</w:t>
      </w:r>
      <w:r>
        <w:t xml:space="preserve"> box</w:t>
      </w:r>
      <w:r>
        <w:rPr>
          <w:rFonts w:ascii="Cambria Math" w:eastAsia="Cambria Math" w:hAnsi="Cambria Math" w:cs="Cambria Math"/>
        </w:rPr>
        <w:t xml:space="preserve"> </w:t>
      </w:r>
      <w:r>
        <w:rPr>
          <w:rFonts w:ascii="Cambria Math" w:eastAsia="Cambria Math" w:hAnsi="Cambria Math" w:cs="Cambria Math"/>
        </w:rPr>
        <w:t>𝐶</w:t>
      </w:r>
      <w:r>
        <w:rPr>
          <w:rFonts w:ascii="Cambria Math" w:eastAsia="Cambria Math" w:hAnsi="Cambria Math" w:cs="Cambria Math"/>
        </w:rPr>
        <w:t>∣</w:t>
      </w:r>
      <w:r>
        <w:t xml:space="preserve"> was Box</w:t>
      </w:r>
      <w:r>
        <w:rPr>
          <w:rFonts w:ascii="Cambria Math" w:eastAsia="Cambria Math" w:hAnsi="Cambria Math" w:cs="Cambria Math"/>
        </w:rPr>
        <w:t>𝐵𝑙𝑢𝑒</w:t>
      </w:r>
      <w:r>
        <w:rPr>
          <w:rFonts w:ascii="Cambria Math" w:eastAsia="Cambria Math" w:hAnsi="Cambria Math" w:cs="Cambria Math"/>
        </w:rPr>
        <w:t xml:space="preserve">) </w:t>
      </w:r>
      <w:r>
        <w:rPr>
          <w:noProof/>
        </w:rPr>
        <w:drawing>
          <wp:inline distT="0" distB="0" distL="0" distR="0">
            <wp:extent cx="1356360" cy="542544"/>
            <wp:effectExtent l="0" t="0" r="0" b="0"/>
            <wp:docPr id="24009" name="Picture 24009"/>
            <wp:cNvGraphicFramePr/>
            <a:graphic xmlns:a="http://schemas.openxmlformats.org/drawingml/2006/main">
              <a:graphicData uri="http://schemas.openxmlformats.org/drawingml/2006/picture">
                <pic:pic xmlns:pic="http://schemas.openxmlformats.org/drawingml/2006/picture">
                  <pic:nvPicPr>
                    <pic:cNvPr id="24009" name="Picture 24009"/>
                    <pic:cNvPicPr/>
                  </pic:nvPicPr>
                  <pic:blipFill>
                    <a:blip r:embed="rId8"/>
                    <a:stretch>
                      <a:fillRect/>
                    </a:stretch>
                  </pic:blipFill>
                  <pic:spPr>
                    <a:xfrm>
                      <a:off x="0" y="0"/>
                      <a:ext cx="1356360" cy="542544"/>
                    </a:xfrm>
                    <a:prstGeom prst="rect">
                      <a:avLst/>
                    </a:prstGeom>
                  </pic:spPr>
                </pic:pic>
              </a:graphicData>
            </a:graphic>
          </wp:inline>
        </w:drawing>
      </w:r>
      <w:r>
        <w:t xml:space="preserve"> </w:t>
      </w:r>
    </w:p>
    <w:p w:rsidR="00E31A54" w:rsidRDefault="000B5512">
      <w:pPr>
        <w:spacing w:after="274" w:line="259" w:lineRule="auto"/>
        <w:ind w:left="0" w:firstLine="0"/>
        <w:jc w:val="left"/>
      </w:pPr>
      <w:r>
        <w:t xml:space="preserve"> </w:t>
      </w:r>
    </w:p>
    <w:p w:rsidR="00E31A54" w:rsidRDefault="000B5512">
      <w:pPr>
        <w:pStyle w:val="Heading1"/>
        <w:ind w:left="-5" w:right="0"/>
      </w:pPr>
      <w:r>
        <w:t xml:space="preserve">Application of Knowledge </w:t>
      </w:r>
    </w:p>
    <w:p w:rsidR="00E31A54" w:rsidRDefault="000B5512">
      <w:pPr>
        <w:spacing w:after="160" w:line="357" w:lineRule="auto"/>
      </w:pPr>
      <w:r>
        <w:t>The solution applies conditional probability and Bayes' Theorem to update the likelihood of choosing each box after observing a blue ball. This method is widely used in machine l</w:t>
      </w:r>
      <w:r>
        <w:t xml:space="preserve">earning, medical diagnosis, quality control, and decision-making under uncertainty. </w:t>
      </w:r>
    </w:p>
    <w:p w:rsidR="00E31A54" w:rsidRDefault="000B5512">
      <w:pPr>
        <w:spacing w:after="274" w:line="259" w:lineRule="auto"/>
        <w:ind w:left="0" w:firstLine="0"/>
        <w:jc w:val="left"/>
      </w:pPr>
      <w:r>
        <w:t xml:space="preserve"> </w:t>
      </w:r>
    </w:p>
    <w:p w:rsidR="00E31A54" w:rsidRDefault="000B5512">
      <w:pPr>
        <w:pStyle w:val="Heading1"/>
        <w:spacing w:after="306"/>
        <w:ind w:left="-5" w:right="0"/>
      </w:pPr>
      <w:r>
        <w:t xml:space="preserve">Completeness of Response </w:t>
      </w:r>
    </w:p>
    <w:p w:rsidR="00E31A54" w:rsidRDefault="000B5512">
      <w:pPr>
        <w:numPr>
          <w:ilvl w:val="0"/>
          <w:numId w:val="2"/>
        </w:numPr>
        <w:ind w:hanging="360"/>
      </w:pPr>
      <w:r>
        <w:rPr>
          <w:rFonts w:ascii="MS PGothic" w:eastAsia="MS PGothic" w:hAnsi="MS PGothic" w:cs="MS PGothic"/>
        </w:rPr>
        <w:t>✔</w:t>
      </w:r>
      <w:r>
        <w:t xml:space="preserve"> Prior probabilities of selecting each box identified. </w:t>
      </w:r>
    </w:p>
    <w:p w:rsidR="00E31A54" w:rsidRDefault="000B5512">
      <w:pPr>
        <w:numPr>
          <w:ilvl w:val="0"/>
          <w:numId w:val="2"/>
        </w:numPr>
        <w:ind w:hanging="360"/>
      </w:pPr>
      <w:r>
        <w:rPr>
          <w:rFonts w:ascii="MS PGothic" w:eastAsia="MS PGothic" w:hAnsi="MS PGothic" w:cs="MS PGothic"/>
        </w:rPr>
        <w:t>✔</w:t>
      </w:r>
      <w:r>
        <w:t xml:space="preserve"> Conditional probabilities of drawing a blue ball calculated. </w:t>
      </w:r>
    </w:p>
    <w:p w:rsidR="00E31A54" w:rsidRDefault="000B5512">
      <w:pPr>
        <w:numPr>
          <w:ilvl w:val="0"/>
          <w:numId w:val="2"/>
        </w:numPr>
        <w:ind w:hanging="360"/>
      </w:pPr>
      <w:r>
        <w:rPr>
          <w:rFonts w:ascii="MS PGothic" w:eastAsia="MS PGothic" w:hAnsi="MS PGothic" w:cs="MS PGothic"/>
        </w:rPr>
        <w:t>✔</w:t>
      </w:r>
      <w:r>
        <w:t xml:space="preserve"> Bayes' Theorem appli</w:t>
      </w:r>
      <w:r>
        <w:t xml:space="preserve">ed correctly. </w:t>
      </w:r>
    </w:p>
    <w:p w:rsidR="00E31A54" w:rsidRDefault="000B5512">
      <w:pPr>
        <w:numPr>
          <w:ilvl w:val="0"/>
          <w:numId w:val="2"/>
        </w:numPr>
        <w:ind w:hanging="360"/>
      </w:pPr>
      <w:r>
        <w:rPr>
          <w:rFonts w:ascii="MS PGothic" w:eastAsia="MS PGothic" w:hAnsi="MS PGothic" w:cs="MS PGothic"/>
        </w:rPr>
        <w:t>✔</w:t>
      </w:r>
      <w:r>
        <w:t xml:space="preserve"> Final probability computed and simplified. </w:t>
      </w:r>
    </w:p>
    <w:p w:rsidR="00E31A54" w:rsidRDefault="000B5512">
      <w:pPr>
        <w:numPr>
          <w:ilvl w:val="0"/>
          <w:numId w:val="2"/>
        </w:numPr>
        <w:spacing w:after="248"/>
        <w:ind w:hanging="360"/>
      </w:pPr>
      <w:r>
        <w:rPr>
          <w:rFonts w:ascii="MS PGothic" w:eastAsia="MS PGothic" w:hAnsi="MS PGothic" w:cs="MS PGothic"/>
        </w:rPr>
        <w:t>✔</w:t>
      </w:r>
      <w:r>
        <w:t xml:space="preserve"> Practical application explained. </w:t>
      </w:r>
    </w:p>
    <w:p w:rsidR="00E31A54" w:rsidRDefault="000B5512">
      <w:pPr>
        <w:spacing w:after="274" w:line="259" w:lineRule="auto"/>
        <w:ind w:left="0" w:firstLine="0"/>
        <w:jc w:val="left"/>
      </w:pPr>
      <w:r>
        <w:t xml:space="preserve"> </w:t>
      </w:r>
    </w:p>
    <w:p w:rsidR="00E31A54" w:rsidRDefault="000B5512">
      <w:pPr>
        <w:pStyle w:val="Heading1"/>
        <w:ind w:left="-5" w:right="0"/>
      </w:pPr>
      <w:r>
        <w:t xml:space="preserve">Clarity and Presentation </w:t>
      </w:r>
    </w:p>
    <w:p w:rsidR="00E31A54" w:rsidRDefault="000B5512">
      <w:pPr>
        <w:spacing w:after="160" w:line="357" w:lineRule="auto"/>
      </w:pPr>
      <w:r>
        <w:t>The solution is presented in a step-by-step, organized format with clear formulas and calculations. The final probability is highli</w:t>
      </w:r>
      <w:r>
        <w:t xml:space="preserve">ghted in both fraction and decimal form, making it easy to understand and verify. </w:t>
      </w:r>
    </w:p>
    <w:p w:rsidR="00E31A54" w:rsidRDefault="000B5512">
      <w:pPr>
        <w:spacing w:after="274" w:line="259" w:lineRule="auto"/>
        <w:ind w:left="0" w:firstLine="0"/>
        <w:jc w:val="left"/>
      </w:pPr>
      <w:r>
        <w:t xml:space="preserve"> </w:t>
      </w:r>
    </w:p>
    <w:p w:rsidR="00E31A54" w:rsidRDefault="000B5512">
      <w:pPr>
        <w:spacing w:line="357" w:lineRule="auto"/>
      </w:pPr>
      <w:r>
        <w:t xml:space="preserve">2. A parking facility has three sections containing cars of different </w:t>
      </w:r>
      <w:proofErr w:type="spellStart"/>
      <w:r>
        <w:t>colors</w:t>
      </w:r>
      <w:proofErr w:type="spellEnd"/>
      <w:r>
        <w:t>. Section A has 5 red, 3 blue, and 2 black cars; Section B has 4 red, 6 blue, and 5 black cars;</w:t>
      </w:r>
      <w:r>
        <w:t xml:space="preserve"> and Section C has 7 red, </w:t>
      </w:r>
      <w:r>
        <w:lastRenderedPageBreak/>
        <w:t>2 blue, and 6 black cars. A section is chosen at random, but Section B is twice as likely to be selected as each of the other sections due to higher usage. A randomly selected car from the chosen section turns out to be blue. What</w:t>
      </w:r>
      <w:r>
        <w:t xml:space="preserve"> is the probability that the car came from Section C?   </w:t>
      </w:r>
    </w:p>
    <w:p w:rsidR="00E31A54" w:rsidRDefault="000B5512">
      <w:pPr>
        <w:spacing w:after="274" w:line="259" w:lineRule="auto"/>
        <w:ind w:left="0" w:firstLine="0"/>
        <w:jc w:val="left"/>
      </w:pPr>
      <w:r>
        <w:t xml:space="preserve"> </w:t>
      </w:r>
    </w:p>
    <w:p w:rsidR="00E31A54" w:rsidRDefault="000B5512">
      <w:r>
        <w:t xml:space="preserve">Conceptual Understanding </w:t>
      </w:r>
    </w:p>
    <w:p w:rsidR="00E31A54" w:rsidRDefault="000B5512">
      <w:pPr>
        <w:spacing w:after="160" w:line="357" w:lineRule="auto"/>
      </w:pPr>
      <w:r>
        <w:t xml:space="preserve">This problem uses Bayes' Theorem, which calculates the probability of an event based on prior probabilities and observed evidence. Here, the evidence is that the selected </w:t>
      </w:r>
      <w:r>
        <w:t xml:space="preserve">car is blue, and the goal is to find the probability that it came from Section C. </w:t>
      </w:r>
    </w:p>
    <w:p w:rsidR="00E31A54" w:rsidRDefault="000B5512">
      <w:pPr>
        <w:pStyle w:val="Heading1"/>
        <w:ind w:left="-5" w:right="0"/>
      </w:pPr>
      <w:r>
        <w:t xml:space="preserve">Accuracy of Answer </w:t>
      </w:r>
    </w:p>
    <w:p w:rsidR="00E31A54" w:rsidRDefault="000B5512">
      <w:pPr>
        <w:spacing w:after="428"/>
      </w:pPr>
      <w:r>
        <w:t xml:space="preserve">Let: </w:t>
      </w:r>
    </w:p>
    <w:p w:rsidR="00E31A54" w:rsidRDefault="000B5512">
      <w:pPr>
        <w:numPr>
          <w:ilvl w:val="0"/>
          <w:numId w:val="3"/>
        </w:numPr>
        <w:spacing w:after="858"/>
        <w:ind w:hanging="360"/>
        <w:jc w:val="left"/>
      </w:pP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𝐴</w:t>
      </w:r>
      <w:r>
        <w:rPr>
          <w:rFonts w:ascii="Cambria Math" w:eastAsia="Cambria Math" w:hAnsi="Cambria Math" w:cs="Cambria Math"/>
        </w:rPr>
        <w:t xml:space="preserve">) = </w:t>
      </w:r>
      <w:proofErr w:type="gramStart"/>
      <w:r>
        <w:rPr>
          <w:rFonts w:ascii="Cambria Math" w:eastAsia="Cambria Math" w:hAnsi="Cambria Math" w:cs="Cambria Math"/>
          <w:u w:val="single" w:color="000000"/>
          <w:vertAlign w:val="superscript"/>
        </w:rPr>
        <w:t>1</w:t>
      </w:r>
      <w:r>
        <w:rPr>
          <w:rFonts w:ascii="Cambria Math" w:eastAsia="Cambria Math" w:hAnsi="Cambria Math" w:cs="Cambria Math"/>
          <w:sz w:val="17"/>
        </w:rPr>
        <w:t xml:space="preserve">4 </w:t>
      </w:r>
      <w:r>
        <w:t>,</w:t>
      </w:r>
      <w:proofErr w:type="gramEnd"/>
      <w:r>
        <w:t xml:space="preserve"> </w:t>
      </w: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𝐵</w:t>
      </w:r>
      <w:r>
        <w:rPr>
          <w:rFonts w:ascii="Cambria Math" w:eastAsia="Cambria Math" w:hAnsi="Cambria Math" w:cs="Cambria Math"/>
        </w:rPr>
        <w:t xml:space="preserve">) = </w:t>
      </w:r>
      <w:r>
        <w:rPr>
          <w:rFonts w:ascii="Cambria Math" w:eastAsia="Cambria Math" w:hAnsi="Cambria Math" w:cs="Cambria Math"/>
          <w:u w:val="single" w:color="000000"/>
          <w:vertAlign w:val="superscript"/>
        </w:rPr>
        <w:t>1</w:t>
      </w:r>
      <w:r>
        <w:rPr>
          <w:rFonts w:ascii="Cambria Math" w:eastAsia="Cambria Math" w:hAnsi="Cambria Math" w:cs="Cambria Math"/>
          <w:sz w:val="17"/>
        </w:rPr>
        <w:t xml:space="preserve">2 </w:t>
      </w:r>
      <w:r>
        <w:t xml:space="preserve">, </w:t>
      </w: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𝐶</w:t>
      </w:r>
      <w:r>
        <w:rPr>
          <w:rFonts w:ascii="Cambria Math" w:eastAsia="Cambria Math" w:hAnsi="Cambria Math" w:cs="Cambria Math"/>
        </w:rPr>
        <w:t xml:space="preserve">) = </w:t>
      </w:r>
      <w:r>
        <w:rPr>
          <w:rFonts w:ascii="Cambria Math" w:eastAsia="Cambria Math" w:hAnsi="Cambria Math" w:cs="Cambria Math"/>
          <w:sz w:val="17"/>
        </w:rPr>
        <w:t>4</w:t>
      </w:r>
      <w:r>
        <w:rPr>
          <w:rFonts w:ascii="Cambria Math" w:eastAsia="Cambria Math" w:hAnsi="Cambria Math" w:cs="Cambria Math"/>
          <w:u w:val="single" w:color="000000"/>
          <w:vertAlign w:val="superscript"/>
        </w:rPr>
        <w:t>1</w:t>
      </w:r>
      <w:r>
        <w:t xml:space="preserve"> (Section B is twice as likely as A and C) </w:t>
      </w:r>
    </w:p>
    <w:p w:rsidR="00E31A54" w:rsidRDefault="000B5512">
      <w:pPr>
        <w:numPr>
          <w:ilvl w:val="0"/>
          <w:numId w:val="3"/>
        </w:numPr>
        <w:spacing w:after="465" w:line="259" w:lineRule="auto"/>
        <w:ind w:hanging="36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column">
                  <wp:posOffset>1346200</wp:posOffset>
                </wp:positionH>
                <wp:positionV relativeFrom="paragraph">
                  <wp:posOffset>65082</wp:posOffset>
                </wp:positionV>
                <wp:extent cx="203200" cy="12700"/>
                <wp:effectExtent l="0" t="0" r="0" b="0"/>
                <wp:wrapNone/>
                <wp:docPr id="22849" name="Group 22849"/>
                <wp:cNvGraphicFramePr/>
                <a:graphic xmlns:a="http://schemas.openxmlformats.org/drawingml/2006/main">
                  <a:graphicData uri="http://schemas.microsoft.com/office/word/2010/wordprocessingGroup">
                    <wpg:wgp>
                      <wpg:cNvGrpSpPr/>
                      <wpg:grpSpPr>
                        <a:xfrm>
                          <a:off x="0" y="0"/>
                          <a:ext cx="203200" cy="12700"/>
                          <a:chOff x="0" y="0"/>
                          <a:chExt cx="203200" cy="12700"/>
                        </a:xfrm>
                      </wpg:grpSpPr>
                      <wps:wsp>
                        <wps:cNvPr id="1114" name="Shape 1114"/>
                        <wps:cNvSpPr/>
                        <wps:spPr>
                          <a:xfrm>
                            <a:off x="0" y="0"/>
                            <a:ext cx="203200" cy="0"/>
                          </a:xfrm>
                          <a:custGeom>
                            <a:avLst/>
                            <a:gdLst/>
                            <a:ahLst/>
                            <a:cxnLst/>
                            <a:rect l="0" t="0" r="0" b="0"/>
                            <a:pathLst>
                              <a:path w="203200">
                                <a:moveTo>
                                  <a:pt x="0" y="0"/>
                                </a:moveTo>
                                <a:lnTo>
                                  <a:pt x="2032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49" style="width:16pt;height:1pt;position:absolute;z-index:155;mso-position-horizontal-relative:text;mso-position-horizontal:absolute;margin-left:106pt;mso-position-vertical-relative:text;margin-top:5.1246pt;" coordsize="2032,127">
                <v:shape id="Shape 1114" style="position:absolute;width:2032;height:0;left:0;top:0;" coordsize="203200,0" path="m0,0l203200,0">
                  <v:stroke weight="1pt" endcap="flat" joinstyle="miter" miterlimit="10" on="true" color="#000000"/>
                  <v:fill on="false" color="#000000" opacity="0"/>
                </v:shape>
              </v:group>
            </w:pict>
          </mc:Fallback>
        </mc:AlternateContent>
      </w: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𝐵𝑙𝑢𝑒</w:t>
      </w:r>
      <w:r>
        <w:rPr>
          <w:rFonts w:ascii="Cambria Math" w:eastAsia="Cambria Math" w:hAnsi="Cambria Math" w:cs="Cambria Math"/>
        </w:rPr>
        <w:t>∣</w:t>
      </w:r>
      <w:r>
        <w:rPr>
          <w:rFonts w:ascii="Cambria Math" w:eastAsia="Cambria Math" w:hAnsi="Cambria Math" w:cs="Cambria Math"/>
        </w:rPr>
        <w:t>𝐴</w:t>
      </w:r>
      <w:r>
        <w:rPr>
          <w:rFonts w:ascii="Cambria Math" w:eastAsia="Cambria Math" w:hAnsi="Cambria Math" w:cs="Cambria Math"/>
        </w:rPr>
        <w:t xml:space="preserve">) = </w:t>
      </w:r>
      <w:r>
        <w:rPr>
          <w:rFonts w:ascii="Cambria Math" w:eastAsia="Cambria Math" w:hAnsi="Cambria Math" w:cs="Cambria Math"/>
          <w:sz w:val="17"/>
        </w:rPr>
        <w:t>10</w:t>
      </w:r>
      <w:r>
        <w:rPr>
          <w:rFonts w:ascii="Cambria Math" w:eastAsia="Cambria Math" w:hAnsi="Cambria Math" w:cs="Cambria Math"/>
          <w:vertAlign w:val="superscript"/>
        </w:rPr>
        <w:t>3</w:t>
      </w:r>
      <w:r>
        <w:rPr>
          <w:sz w:val="37"/>
          <w:vertAlign w:val="superscript"/>
        </w:rPr>
        <w:t xml:space="preserve"> </w:t>
      </w:r>
    </w:p>
    <w:p w:rsidR="00E31A54" w:rsidRDefault="000B5512">
      <w:pPr>
        <w:numPr>
          <w:ilvl w:val="0"/>
          <w:numId w:val="3"/>
        </w:numPr>
        <w:spacing w:after="465" w:line="259" w:lineRule="auto"/>
        <w:ind w:hanging="360"/>
        <w:jc w:val="left"/>
      </w:pP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𝐵𝑙𝑢𝑒</w:t>
      </w:r>
      <w:r>
        <w:rPr>
          <w:rFonts w:ascii="Cambria Math" w:eastAsia="Cambria Math" w:hAnsi="Cambria Math" w:cs="Cambria Math"/>
        </w:rPr>
        <w:t>∣</w:t>
      </w:r>
      <w:r>
        <w:rPr>
          <w:rFonts w:ascii="Cambria Math" w:eastAsia="Cambria Math" w:hAnsi="Cambria Math" w:cs="Cambria Math"/>
        </w:rPr>
        <w:t>𝐵</w:t>
      </w:r>
      <w:r>
        <w:rPr>
          <w:rFonts w:ascii="Cambria Math" w:eastAsia="Cambria Math" w:hAnsi="Cambria Math" w:cs="Cambria Math"/>
        </w:rPr>
        <w:t xml:space="preserve">) = </w:t>
      </w:r>
      <w:r>
        <w:rPr>
          <w:rFonts w:ascii="Cambria Math" w:eastAsia="Cambria Math" w:hAnsi="Cambria Math" w:cs="Cambria Math"/>
          <w:sz w:val="17"/>
        </w:rPr>
        <w:t>15</w:t>
      </w:r>
      <w:r>
        <w:rPr>
          <w:rFonts w:ascii="Cambria Math" w:eastAsia="Cambria Math" w:hAnsi="Cambria Math" w:cs="Cambria Math"/>
          <w:u w:val="single" w:color="000000"/>
          <w:vertAlign w:val="superscript"/>
        </w:rPr>
        <w:t>6</w:t>
      </w:r>
      <w:r>
        <w:rPr>
          <w:rFonts w:ascii="Cambria Math" w:eastAsia="Cambria Math" w:hAnsi="Cambria Math" w:cs="Cambria Math"/>
          <w:u w:val="single" w:color="000000"/>
          <w:vertAlign w:val="superscript"/>
        </w:rPr>
        <w:tab/>
      </w:r>
      <w:r>
        <w:rPr>
          <w:rFonts w:ascii="Cambria Math" w:eastAsia="Cambria Math" w:hAnsi="Cambria Math" w:cs="Cambria Math"/>
        </w:rPr>
        <w:t xml:space="preserve">= </w:t>
      </w:r>
      <w:r>
        <w:rPr>
          <w:rFonts w:ascii="Cambria Math" w:eastAsia="Cambria Math" w:hAnsi="Cambria Math" w:cs="Cambria Math"/>
          <w:sz w:val="17"/>
        </w:rPr>
        <w:t>5</w:t>
      </w:r>
      <w:r>
        <w:rPr>
          <w:rFonts w:ascii="Cambria Math" w:eastAsia="Cambria Math" w:hAnsi="Cambria Math" w:cs="Cambria Math"/>
          <w:u w:val="single" w:color="000000"/>
          <w:vertAlign w:val="superscript"/>
        </w:rPr>
        <w:t>2</w:t>
      </w:r>
      <w:r>
        <w:rPr>
          <w:sz w:val="37"/>
          <w:vertAlign w:val="superscript"/>
        </w:rPr>
        <w:t xml:space="preserve"> </w:t>
      </w:r>
    </w:p>
    <w:p w:rsidR="00E31A54" w:rsidRDefault="000B5512">
      <w:pPr>
        <w:numPr>
          <w:ilvl w:val="0"/>
          <w:numId w:val="3"/>
        </w:numPr>
        <w:spacing w:after="308" w:line="259" w:lineRule="auto"/>
        <w:ind w:hanging="36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column">
                  <wp:posOffset>1346200</wp:posOffset>
                </wp:positionH>
                <wp:positionV relativeFrom="paragraph">
                  <wp:posOffset>65280</wp:posOffset>
                </wp:positionV>
                <wp:extent cx="190500" cy="12700"/>
                <wp:effectExtent l="0" t="0" r="0" b="0"/>
                <wp:wrapNone/>
                <wp:docPr id="22850" name="Group 22850"/>
                <wp:cNvGraphicFramePr/>
                <a:graphic xmlns:a="http://schemas.openxmlformats.org/drawingml/2006/main">
                  <a:graphicData uri="http://schemas.microsoft.com/office/word/2010/wordprocessingGroup">
                    <wpg:wgp>
                      <wpg:cNvGrpSpPr/>
                      <wpg:grpSpPr>
                        <a:xfrm>
                          <a:off x="0" y="0"/>
                          <a:ext cx="190500" cy="12700"/>
                          <a:chOff x="0" y="0"/>
                          <a:chExt cx="190500" cy="12700"/>
                        </a:xfrm>
                      </wpg:grpSpPr>
                      <wps:wsp>
                        <wps:cNvPr id="1144" name="Shape 1144"/>
                        <wps:cNvSpPr/>
                        <wps:spPr>
                          <a:xfrm>
                            <a:off x="0" y="0"/>
                            <a:ext cx="190500" cy="0"/>
                          </a:xfrm>
                          <a:custGeom>
                            <a:avLst/>
                            <a:gdLst/>
                            <a:ahLst/>
                            <a:cxnLst/>
                            <a:rect l="0" t="0" r="0" b="0"/>
                            <a:pathLst>
                              <a:path w="190500">
                                <a:moveTo>
                                  <a:pt x="0" y="0"/>
                                </a:moveTo>
                                <a:lnTo>
                                  <a:pt x="1905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50" style="width:15pt;height:1pt;position:absolute;z-index:185;mso-position-horizontal-relative:text;mso-position-horizontal:absolute;margin-left:106pt;mso-position-vertical-relative:text;margin-top:5.14017pt;" coordsize="1905,127">
                <v:shape id="Shape 1144" style="position:absolute;width:1905;height:0;left:0;top:0;" coordsize="190500,0" path="m0,0l190500,0">
                  <v:stroke weight="1pt" endcap="flat" joinstyle="miter" miterlimit="10" on="true" color="#000000"/>
                  <v:fill on="false" color="#000000" opacity="0"/>
                </v:shape>
              </v:group>
            </w:pict>
          </mc:Fallback>
        </mc:AlternateContent>
      </w: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𝐵𝑙𝑢𝑒</w:t>
      </w:r>
      <w:r>
        <w:rPr>
          <w:rFonts w:ascii="Cambria Math" w:eastAsia="Cambria Math" w:hAnsi="Cambria Math" w:cs="Cambria Math"/>
        </w:rPr>
        <w:t>∣</w:t>
      </w:r>
      <w:r>
        <w:rPr>
          <w:rFonts w:ascii="Cambria Math" w:eastAsia="Cambria Math" w:hAnsi="Cambria Math" w:cs="Cambria Math"/>
        </w:rPr>
        <w:t>𝐶</w:t>
      </w:r>
      <w:r>
        <w:rPr>
          <w:rFonts w:ascii="Cambria Math" w:eastAsia="Cambria Math" w:hAnsi="Cambria Math" w:cs="Cambria Math"/>
        </w:rPr>
        <w:t xml:space="preserve">) = </w:t>
      </w:r>
      <w:r>
        <w:rPr>
          <w:rFonts w:ascii="Cambria Math" w:eastAsia="Cambria Math" w:hAnsi="Cambria Math" w:cs="Cambria Math"/>
          <w:sz w:val="17"/>
        </w:rPr>
        <w:t>15</w:t>
      </w:r>
      <w:r>
        <w:rPr>
          <w:rFonts w:ascii="Cambria Math" w:eastAsia="Cambria Math" w:hAnsi="Cambria Math" w:cs="Cambria Math"/>
          <w:vertAlign w:val="superscript"/>
        </w:rPr>
        <w:t>2</w:t>
      </w:r>
      <w:r>
        <w:rPr>
          <w:sz w:val="37"/>
          <w:vertAlign w:val="superscript"/>
        </w:rPr>
        <w:t xml:space="preserve"> </w:t>
      </w:r>
    </w:p>
    <w:p w:rsidR="00E31A54" w:rsidRDefault="000B5512">
      <w:pPr>
        <w:spacing w:after="91" w:line="473" w:lineRule="auto"/>
        <w:ind w:right="-849"/>
      </w:pPr>
      <w:r>
        <w:t xml:space="preserve">Using Bayes' Theorem: </w:t>
      </w:r>
      <w:r>
        <w:rPr>
          <w:rFonts w:ascii="Cambria Math" w:eastAsia="Cambria Math" w:hAnsi="Cambria Math" w:cs="Cambria Math"/>
        </w:rPr>
        <w:t>𝑃</w:t>
      </w:r>
      <w:r>
        <w:rPr>
          <w:noProof/>
        </w:rPr>
        <w:drawing>
          <wp:inline distT="0" distB="0" distL="0" distR="0">
            <wp:extent cx="6132577" cy="368808"/>
            <wp:effectExtent l="0" t="0" r="0" b="0"/>
            <wp:docPr id="24010" name="Picture 24010"/>
            <wp:cNvGraphicFramePr/>
            <a:graphic xmlns:a="http://schemas.openxmlformats.org/drawingml/2006/main">
              <a:graphicData uri="http://schemas.openxmlformats.org/drawingml/2006/picture">
                <pic:pic xmlns:pic="http://schemas.openxmlformats.org/drawingml/2006/picture">
                  <pic:nvPicPr>
                    <pic:cNvPr id="24010" name="Picture 24010"/>
                    <pic:cNvPicPr/>
                  </pic:nvPicPr>
                  <pic:blipFill>
                    <a:blip r:embed="rId9"/>
                    <a:stretch>
                      <a:fillRect/>
                    </a:stretch>
                  </pic:blipFill>
                  <pic:spPr>
                    <a:xfrm>
                      <a:off x="0" y="0"/>
                      <a:ext cx="6132577" cy="368808"/>
                    </a:xfrm>
                    <a:prstGeom prst="rect">
                      <a:avLst/>
                    </a:prstGeom>
                  </pic:spPr>
                </pic:pic>
              </a:graphicData>
            </a:graphic>
          </wp:inline>
        </w:drawing>
      </w:r>
      <w:r>
        <w:rPr>
          <w:rFonts w:ascii="Cambria Math" w:eastAsia="Cambria Math" w:hAnsi="Cambria Math" w:cs="Cambria Math"/>
        </w:rPr>
        <w:t xml:space="preserve"> </w:t>
      </w:r>
    </w:p>
    <w:p w:rsidR="00E31A54" w:rsidRDefault="000B5512">
      <w:pPr>
        <w:spacing w:after="756"/>
        <w:ind w:left="-5"/>
        <w:jc w:val="left"/>
      </w:pPr>
      <w:r>
        <w:rPr>
          <w:b/>
        </w:rPr>
        <w:t>Final Answer:</w:t>
      </w:r>
      <w:r>
        <w:t xml:space="preserve"> </w:t>
      </w:r>
    </w:p>
    <w:p w:rsidR="00E31A54" w:rsidRDefault="000B5512">
      <w:pPr>
        <w:spacing w:after="311"/>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column">
                  <wp:posOffset>2908300</wp:posOffset>
                </wp:positionH>
                <wp:positionV relativeFrom="paragraph">
                  <wp:posOffset>113269</wp:posOffset>
                </wp:positionV>
                <wp:extent cx="190500" cy="12700"/>
                <wp:effectExtent l="0" t="0" r="0" b="0"/>
                <wp:wrapSquare wrapText="bothSides"/>
                <wp:docPr id="22851" name="Group 22851"/>
                <wp:cNvGraphicFramePr/>
                <a:graphic xmlns:a="http://schemas.openxmlformats.org/drawingml/2006/main">
                  <a:graphicData uri="http://schemas.microsoft.com/office/word/2010/wordprocessingGroup">
                    <wpg:wgp>
                      <wpg:cNvGrpSpPr/>
                      <wpg:grpSpPr>
                        <a:xfrm>
                          <a:off x="0" y="0"/>
                          <a:ext cx="190500" cy="12700"/>
                          <a:chOff x="0" y="0"/>
                          <a:chExt cx="190500" cy="12700"/>
                        </a:xfrm>
                      </wpg:grpSpPr>
                      <wps:wsp>
                        <wps:cNvPr id="1277" name="Shape 1277"/>
                        <wps:cNvSpPr/>
                        <wps:spPr>
                          <a:xfrm>
                            <a:off x="0" y="0"/>
                            <a:ext cx="190500" cy="0"/>
                          </a:xfrm>
                          <a:custGeom>
                            <a:avLst/>
                            <a:gdLst/>
                            <a:ahLst/>
                            <a:cxnLst/>
                            <a:rect l="0" t="0" r="0" b="0"/>
                            <a:pathLst>
                              <a:path w="190500">
                                <a:moveTo>
                                  <a:pt x="0" y="0"/>
                                </a:moveTo>
                                <a:lnTo>
                                  <a:pt x="1905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51" style="width:15pt;height:1pt;position:absolute;mso-position-horizontal-relative:text;mso-position-horizontal:absolute;margin-left:229pt;mso-position-vertical-relative:text;margin-top:8.91879pt;" coordsize="1905,127">
                <v:shape id="Shape 1277" style="position:absolute;width:1905;height:0;left:0;top:0;" coordsize="190500,0" path="m0,0l190500,0">
                  <v:stroke weight="1pt" endcap="flat" joinstyle="miter" miterlimit="10" on="true" color="#000000"/>
                  <v:fill on="false" color="#000000" opacity="0"/>
                </v:shape>
                <w10:wrap type="square"/>
              </v:group>
            </w:pict>
          </mc:Fallback>
        </mc:AlternateContent>
      </w:r>
      <w:r>
        <w:t>Therefore, the probability that the</w:t>
      </w:r>
      <w:r>
        <w:rPr>
          <w:rFonts w:ascii="Cambria Math" w:eastAsia="Cambria Math" w:hAnsi="Cambria Math" w:cs="Cambria Math"/>
        </w:rPr>
        <w:t>𝑃</w:t>
      </w:r>
      <w:r>
        <w:t xml:space="preserve"> </w:t>
      </w:r>
      <w:r>
        <w:rPr>
          <w:noProof/>
        </w:rPr>
        <w:drawing>
          <wp:inline distT="0" distB="0" distL="0" distR="0">
            <wp:extent cx="1679448" cy="509016"/>
            <wp:effectExtent l="0" t="0" r="0" b="0"/>
            <wp:docPr id="24011" name="Picture 24011"/>
            <wp:cNvGraphicFramePr/>
            <a:graphic xmlns:a="http://schemas.openxmlformats.org/drawingml/2006/main">
              <a:graphicData uri="http://schemas.openxmlformats.org/drawingml/2006/picture">
                <pic:pic xmlns:pic="http://schemas.openxmlformats.org/drawingml/2006/picture">
                  <pic:nvPicPr>
                    <pic:cNvPr id="24011" name="Picture 24011"/>
                    <pic:cNvPicPr/>
                  </pic:nvPicPr>
                  <pic:blipFill>
                    <a:blip r:embed="rId10"/>
                    <a:stretch>
                      <a:fillRect/>
                    </a:stretch>
                  </pic:blipFill>
                  <pic:spPr>
                    <a:xfrm>
                      <a:off x="0" y="0"/>
                      <a:ext cx="1679448" cy="509016"/>
                    </a:xfrm>
                    <a:prstGeom prst="rect">
                      <a:avLst/>
                    </a:prstGeom>
                  </pic:spPr>
                </pic:pic>
              </a:graphicData>
            </a:graphic>
          </wp:inline>
        </w:drawing>
      </w:r>
      <w:r>
        <w:rPr>
          <w:rFonts w:ascii="Cambria Math" w:eastAsia="Cambria Math" w:hAnsi="Cambria Math" w:cs="Cambria Math"/>
        </w:rPr>
        <w:t xml:space="preserve"> </w:t>
      </w:r>
      <w:r>
        <w:t xml:space="preserve"> C is approximately 10.81%. </w:t>
      </w:r>
    </w:p>
    <w:p w:rsidR="00E31A54" w:rsidRDefault="000B5512">
      <w:pPr>
        <w:pStyle w:val="Heading1"/>
        <w:ind w:left="-5" w:right="0"/>
      </w:pPr>
      <w:r>
        <w:t xml:space="preserve">Application of Knowledge </w:t>
      </w:r>
    </w:p>
    <w:p w:rsidR="00E31A54" w:rsidRDefault="000B5512">
      <w:r>
        <w:t xml:space="preserve">This type of probability calculation is useful in: </w:t>
      </w:r>
    </w:p>
    <w:p w:rsidR="00E31A54" w:rsidRDefault="000B5512">
      <w:pPr>
        <w:numPr>
          <w:ilvl w:val="0"/>
          <w:numId w:val="4"/>
        </w:numPr>
        <w:ind w:hanging="360"/>
      </w:pPr>
      <w:r>
        <w:lastRenderedPageBreak/>
        <w:t xml:space="preserve">Vehicle parking management and traffic analysis. </w:t>
      </w:r>
    </w:p>
    <w:p w:rsidR="00E31A54" w:rsidRDefault="000B5512">
      <w:pPr>
        <w:numPr>
          <w:ilvl w:val="0"/>
          <w:numId w:val="4"/>
        </w:numPr>
        <w:ind w:hanging="360"/>
      </w:pPr>
      <w:r>
        <w:t>Data</w:t>
      </w:r>
      <w:r>
        <w:t xml:space="preserve"> analytics for decision-making. </w:t>
      </w:r>
    </w:p>
    <w:p w:rsidR="00E31A54" w:rsidRDefault="000B5512">
      <w:pPr>
        <w:numPr>
          <w:ilvl w:val="0"/>
          <w:numId w:val="4"/>
        </w:numPr>
        <w:ind w:hanging="360"/>
      </w:pPr>
      <w:r>
        <w:t xml:space="preserve">Machine learning classification using conditional probabilities. </w:t>
      </w:r>
    </w:p>
    <w:p w:rsidR="00E31A54" w:rsidRDefault="000B5512">
      <w:pPr>
        <w:numPr>
          <w:ilvl w:val="0"/>
          <w:numId w:val="4"/>
        </w:numPr>
        <w:ind w:hanging="360"/>
      </w:pPr>
      <w:r>
        <w:t xml:space="preserve">Risk assessment and resource allocation. </w:t>
      </w:r>
    </w:p>
    <w:p w:rsidR="00E31A54" w:rsidRDefault="000B5512">
      <w:pPr>
        <w:pStyle w:val="Heading1"/>
        <w:ind w:left="-5" w:right="0"/>
      </w:pPr>
      <w:r>
        <w:t xml:space="preserve">Completeness of Response </w:t>
      </w:r>
    </w:p>
    <w:p w:rsidR="00E31A54" w:rsidRDefault="00E31A54">
      <w:pPr>
        <w:sectPr w:rsidR="00E31A54">
          <w:headerReference w:type="even" r:id="rId11"/>
          <w:headerReference w:type="default" r:id="rId12"/>
          <w:headerReference w:type="first" r:id="rId13"/>
          <w:pgSz w:w="11920" w:h="16840"/>
          <w:pgMar w:top="1498" w:right="1455" w:bottom="1239" w:left="1440" w:header="720" w:footer="720" w:gutter="0"/>
          <w:cols w:space="720"/>
        </w:sectPr>
      </w:pPr>
    </w:p>
    <w:p w:rsidR="00E31A54" w:rsidRDefault="000B5512">
      <w:pPr>
        <w:ind w:left="730"/>
      </w:pPr>
      <w:r>
        <w:lastRenderedPageBreak/>
        <w:t xml:space="preserve">Identified the prior probabilities of selecting each section. </w:t>
      </w:r>
    </w:p>
    <w:p w:rsidR="00E31A54" w:rsidRDefault="000B5512">
      <w:pPr>
        <w:ind w:left="730"/>
      </w:pPr>
      <w:r>
        <w:t xml:space="preserve">Calculated the probability of selecting a blue car from each section. </w:t>
      </w:r>
    </w:p>
    <w:p w:rsidR="00E31A54" w:rsidRDefault="000B5512">
      <w:pPr>
        <w:numPr>
          <w:ilvl w:val="0"/>
          <w:numId w:val="5"/>
        </w:numPr>
        <w:ind w:hanging="360"/>
      </w:pPr>
      <w:r>
        <w:t xml:space="preserve">Applied Bayes' Theorem correctly. </w:t>
      </w:r>
    </w:p>
    <w:p w:rsidR="00E31A54" w:rsidRDefault="000B5512">
      <w:pPr>
        <w:numPr>
          <w:ilvl w:val="0"/>
          <w:numId w:val="5"/>
        </w:numPr>
        <w:ind w:hanging="360"/>
      </w:pPr>
      <w:r>
        <w:t xml:space="preserve">Performed all calculations step by step. </w:t>
      </w:r>
    </w:p>
    <w:p w:rsidR="00E31A54" w:rsidRDefault="000B5512">
      <w:pPr>
        <w:numPr>
          <w:ilvl w:val="0"/>
          <w:numId w:val="5"/>
        </w:numPr>
        <w:ind w:hanging="360"/>
      </w:pPr>
      <w:r>
        <w:t>Presented the final probability in both fract</w:t>
      </w:r>
      <w:r>
        <w:t xml:space="preserve">ional and decimal form. </w:t>
      </w:r>
    </w:p>
    <w:p w:rsidR="00E31A54" w:rsidRDefault="000B5512">
      <w:pPr>
        <w:pStyle w:val="Heading1"/>
        <w:ind w:left="-5" w:right="0"/>
      </w:pPr>
      <w:r>
        <w:t xml:space="preserve">Clarity and Presentation </w:t>
      </w:r>
    </w:p>
    <w:p w:rsidR="00E31A54" w:rsidRDefault="000B5512">
      <w:r>
        <w:t xml:space="preserve">The solution is organized in a logical sequence: </w:t>
      </w:r>
    </w:p>
    <w:p w:rsidR="00E31A54" w:rsidRDefault="000B5512">
      <w:pPr>
        <w:numPr>
          <w:ilvl w:val="0"/>
          <w:numId w:val="6"/>
        </w:numPr>
        <w:ind w:hanging="360"/>
      </w:pPr>
      <w:r>
        <w:t xml:space="preserve">Define the given probabilities. </w:t>
      </w:r>
    </w:p>
    <w:p w:rsidR="00E31A54" w:rsidRDefault="000B5512">
      <w:pPr>
        <w:numPr>
          <w:ilvl w:val="0"/>
          <w:numId w:val="6"/>
        </w:numPr>
        <w:ind w:hanging="360"/>
      </w:pPr>
      <w:r>
        <w:t xml:space="preserve">Apply Bayes' Theorem. </w:t>
      </w:r>
    </w:p>
    <w:p w:rsidR="00E31A54" w:rsidRDefault="000B5512">
      <w:pPr>
        <w:numPr>
          <w:ilvl w:val="0"/>
          <w:numId w:val="6"/>
        </w:numPr>
        <w:ind w:hanging="360"/>
      </w:pPr>
      <w:r>
        <w:t xml:space="preserve">Perform the calculations. </w:t>
      </w:r>
    </w:p>
    <w:p w:rsidR="00E31A54" w:rsidRDefault="000B5512">
      <w:pPr>
        <w:numPr>
          <w:ilvl w:val="0"/>
          <w:numId w:val="6"/>
        </w:numPr>
        <w:ind w:hanging="360"/>
      </w:pPr>
      <w:r>
        <w:t xml:space="preserve">Present the final answer clearly. </w:t>
      </w:r>
    </w:p>
    <w:p w:rsidR="00E31A54" w:rsidRDefault="000B5512">
      <w:pPr>
        <w:spacing w:after="274" w:line="259" w:lineRule="auto"/>
        <w:ind w:left="0" w:firstLine="0"/>
        <w:jc w:val="left"/>
      </w:pPr>
      <w:r>
        <w:t xml:space="preserve"> </w:t>
      </w:r>
    </w:p>
    <w:p w:rsidR="00E31A54" w:rsidRDefault="000B5512">
      <w:pPr>
        <w:spacing w:after="274" w:line="259" w:lineRule="auto"/>
        <w:ind w:left="0" w:firstLine="0"/>
        <w:jc w:val="left"/>
      </w:pPr>
      <w:r>
        <w:t xml:space="preserve"> </w:t>
      </w:r>
    </w:p>
    <w:p w:rsidR="00E31A54" w:rsidRDefault="000B5512">
      <w:pPr>
        <w:spacing w:after="274" w:line="259" w:lineRule="auto"/>
        <w:ind w:left="0" w:firstLine="0"/>
        <w:jc w:val="left"/>
      </w:pPr>
      <w:r>
        <w:t xml:space="preserve"> </w:t>
      </w:r>
    </w:p>
    <w:p w:rsidR="00E31A54" w:rsidRDefault="000B5512">
      <w:pPr>
        <w:spacing w:after="274" w:line="259" w:lineRule="auto"/>
        <w:ind w:left="0" w:firstLine="0"/>
        <w:jc w:val="left"/>
      </w:pPr>
      <w:r>
        <w:t xml:space="preserve"> </w:t>
      </w:r>
    </w:p>
    <w:p w:rsidR="00E31A54" w:rsidRDefault="000B5512">
      <w:pPr>
        <w:spacing w:after="274" w:line="259" w:lineRule="auto"/>
        <w:ind w:left="0" w:firstLine="0"/>
        <w:jc w:val="left"/>
      </w:pPr>
      <w:r>
        <w:t xml:space="preserve"> </w:t>
      </w:r>
    </w:p>
    <w:p w:rsidR="00E31A54" w:rsidRDefault="000B5512">
      <w:pPr>
        <w:spacing w:after="274" w:line="259" w:lineRule="auto"/>
        <w:ind w:left="0" w:firstLine="0"/>
        <w:jc w:val="left"/>
      </w:pPr>
      <w:r>
        <w:t xml:space="preserve"> </w:t>
      </w:r>
    </w:p>
    <w:p w:rsidR="00E31A54" w:rsidRDefault="000B5512">
      <w:pPr>
        <w:spacing w:after="0" w:line="357" w:lineRule="auto"/>
        <w:ind w:left="-5" w:right="311"/>
        <w:jc w:val="left"/>
      </w:pPr>
      <w:r>
        <w:t xml:space="preserve">3. In Shop X, there are </w:t>
      </w:r>
      <w:r>
        <w:t xml:space="preserve">20 bottles of pure oil and 30 bottles of adulterated oil, while in Shop Y, there are 40 bottles of pure oil and 20 bottles of adulterated oil. A bottle is selected at random from one of the shops, with Shop Y being twice as likely to be chosen as Shop X. </w:t>
      </w:r>
    </w:p>
    <w:p w:rsidR="00E31A54" w:rsidRDefault="000B5512">
      <w:r>
        <w:t xml:space="preserve">The selected bottle is found to be adulterated.    </w:t>
      </w:r>
    </w:p>
    <w:p w:rsidR="00E31A54" w:rsidRDefault="000B5512">
      <w:pPr>
        <w:pStyle w:val="Heading1"/>
        <w:ind w:left="-5" w:right="0"/>
      </w:pPr>
      <w:r>
        <w:t xml:space="preserve">Conceptual Understanding </w:t>
      </w:r>
    </w:p>
    <w:p w:rsidR="00E31A54" w:rsidRDefault="000B5512">
      <w:pPr>
        <w:spacing w:after="160" w:line="357" w:lineRule="auto"/>
        <w:ind w:right="352"/>
      </w:pPr>
      <w:r>
        <w:t>This problem is based on Bayes' Theorem, which is used to determine the probability of an event after considering prior probabilities and new evidence. Here, the evidence is that</w:t>
      </w:r>
      <w:r>
        <w:t xml:space="preserve"> the selected bottle is adulterated, and we need to find the probability that it came from Shop Y. </w:t>
      </w:r>
    </w:p>
    <w:p w:rsidR="00E31A54" w:rsidRDefault="000B5512">
      <w:pPr>
        <w:pStyle w:val="Heading1"/>
        <w:ind w:left="-5" w:right="0"/>
      </w:pPr>
      <w:r>
        <w:lastRenderedPageBreak/>
        <w:t xml:space="preserve">Accuracy of Answer </w:t>
      </w:r>
    </w:p>
    <w:p w:rsidR="00E31A54" w:rsidRDefault="000B5512">
      <w:pPr>
        <w:spacing w:after="429"/>
      </w:pPr>
      <w:r>
        <w:t xml:space="preserve">Let: </w:t>
      </w:r>
    </w:p>
    <w:p w:rsidR="00E31A54" w:rsidRDefault="000B5512">
      <w:pPr>
        <w:spacing w:after="915"/>
        <w:ind w:left="73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column">
                  <wp:posOffset>1003300</wp:posOffset>
                </wp:positionH>
                <wp:positionV relativeFrom="paragraph">
                  <wp:posOffset>59046</wp:posOffset>
                </wp:positionV>
                <wp:extent cx="127000" cy="12700"/>
                <wp:effectExtent l="0" t="0" r="0" b="0"/>
                <wp:wrapNone/>
                <wp:docPr id="22306" name="Group 22306"/>
                <wp:cNvGraphicFramePr/>
                <a:graphic xmlns:a="http://schemas.openxmlformats.org/drawingml/2006/main">
                  <a:graphicData uri="http://schemas.microsoft.com/office/word/2010/wordprocessingGroup">
                    <wpg:wgp>
                      <wpg:cNvGrpSpPr/>
                      <wpg:grpSpPr>
                        <a:xfrm>
                          <a:off x="0" y="0"/>
                          <a:ext cx="127000" cy="12700"/>
                          <a:chOff x="0" y="0"/>
                          <a:chExt cx="127000" cy="12700"/>
                        </a:xfrm>
                      </wpg:grpSpPr>
                      <wps:wsp>
                        <wps:cNvPr id="1814" name="Shape 1814"/>
                        <wps:cNvSpPr/>
                        <wps:spPr>
                          <a:xfrm>
                            <a:off x="0" y="0"/>
                            <a:ext cx="127000" cy="0"/>
                          </a:xfrm>
                          <a:custGeom>
                            <a:avLst/>
                            <a:gdLst/>
                            <a:ahLst/>
                            <a:cxnLst/>
                            <a:rect l="0" t="0" r="0" b="0"/>
                            <a:pathLst>
                              <a:path w="127000">
                                <a:moveTo>
                                  <a:pt x="0" y="0"/>
                                </a:moveTo>
                                <a:lnTo>
                                  <a:pt x="127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306" style="width:10pt;height:1pt;position:absolute;z-index:38;mso-position-horizontal-relative:text;mso-position-horizontal:absolute;margin-left:79pt;mso-position-vertical-relative:text;margin-top:4.64928pt;" coordsize="1270,127">
                <v:shape id="Shape 1814" style="position:absolute;width:1270;height:0;left:0;top:0;" coordsize="127000,0" path="m0,0l127000,0">
                  <v:stroke weight="1pt" endcap="flat" joinstyle="miter" miterlimit="10" on="true" color="#000000"/>
                  <v:fill on="false" color="#000000" opacity="0"/>
                </v:shape>
              </v:group>
            </w:pict>
          </mc:Fallback>
        </mc:AlternateContent>
      </w: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column">
                  <wp:posOffset>1739900</wp:posOffset>
                </wp:positionH>
                <wp:positionV relativeFrom="paragraph">
                  <wp:posOffset>59046</wp:posOffset>
                </wp:positionV>
                <wp:extent cx="139700" cy="12700"/>
                <wp:effectExtent l="0" t="0" r="0" b="0"/>
                <wp:wrapNone/>
                <wp:docPr id="22307" name="Group 22307"/>
                <wp:cNvGraphicFramePr/>
                <a:graphic xmlns:a="http://schemas.openxmlformats.org/drawingml/2006/main">
                  <a:graphicData uri="http://schemas.microsoft.com/office/word/2010/wordprocessingGroup">
                    <wpg:wgp>
                      <wpg:cNvGrpSpPr/>
                      <wpg:grpSpPr>
                        <a:xfrm>
                          <a:off x="0" y="0"/>
                          <a:ext cx="139700" cy="12700"/>
                          <a:chOff x="0" y="0"/>
                          <a:chExt cx="139700" cy="12700"/>
                        </a:xfrm>
                      </wpg:grpSpPr>
                      <wps:wsp>
                        <wps:cNvPr id="1822" name="Shape 1822"/>
                        <wps:cNvSpPr/>
                        <wps:spPr>
                          <a:xfrm>
                            <a:off x="0" y="0"/>
                            <a:ext cx="139700" cy="0"/>
                          </a:xfrm>
                          <a:custGeom>
                            <a:avLst/>
                            <a:gdLst/>
                            <a:ahLst/>
                            <a:cxnLst/>
                            <a:rect l="0" t="0" r="0" b="0"/>
                            <a:pathLst>
                              <a:path w="139700">
                                <a:moveTo>
                                  <a:pt x="0" y="0"/>
                                </a:moveTo>
                                <a:lnTo>
                                  <a:pt x="139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307" style="width:11pt;height:1pt;position:absolute;z-index:46;mso-position-horizontal-relative:text;mso-position-horizontal:absolute;margin-left:137pt;mso-position-vertical-relative:text;margin-top:4.64928pt;" coordsize="1397,127">
                <v:shape id="Shape 1822" style="position:absolute;width:1397;height:0;left:0;top:0;" coordsize="139700,0" path="m0,0l139700,0">
                  <v:stroke weight="1pt" endcap="flat" joinstyle="miter" miterlimit="10" on="true" color="#000000"/>
                  <v:fill on="false" color="#000000" opacity="0"/>
                </v:shape>
              </v:group>
            </w:pict>
          </mc:Fallback>
        </mc:AlternateContent>
      </w: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𝑋</w:t>
      </w:r>
      <w:r>
        <w:rPr>
          <w:rFonts w:ascii="Cambria Math" w:eastAsia="Cambria Math" w:hAnsi="Cambria Math" w:cs="Cambria Math"/>
        </w:rPr>
        <w:t xml:space="preserve">) = </w:t>
      </w:r>
      <w:proofErr w:type="gramStart"/>
      <w:r>
        <w:rPr>
          <w:rFonts w:ascii="Cambria Math" w:eastAsia="Cambria Math" w:hAnsi="Cambria Math" w:cs="Cambria Math"/>
          <w:vertAlign w:val="superscript"/>
        </w:rPr>
        <w:t>1</w:t>
      </w:r>
      <w:r>
        <w:rPr>
          <w:rFonts w:ascii="Cambria Math" w:eastAsia="Cambria Math" w:hAnsi="Cambria Math" w:cs="Cambria Math"/>
          <w:sz w:val="17"/>
        </w:rPr>
        <w:t xml:space="preserve">3 </w:t>
      </w:r>
      <w:r>
        <w:t>,</w:t>
      </w:r>
      <w:proofErr w:type="gramEnd"/>
      <w:r>
        <w:t xml:space="preserve"> </w:t>
      </w: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𝑌</w:t>
      </w:r>
      <w:r>
        <w:rPr>
          <w:rFonts w:ascii="Cambria Math" w:eastAsia="Cambria Math" w:hAnsi="Cambria Math" w:cs="Cambria Math"/>
        </w:rPr>
        <w:t xml:space="preserve">) = </w:t>
      </w:r>
      <w:r>
        <w:rPr>
          <w:rFonts w:ascii="Cambria Math" w:eastAsia="Cambria Math" w:hAnsi="Cambria Math" w:cs="Cambria Math"/>
          <w:vertAlign w:val="superscript"/>
        </w:rPr>
        <w:t>2</w:t>
      </w:r>
      <w:r>
        <w:rPr>
          <w:rFonts w:ascii="Cambria Math" w:eastAsia="Cambria Math" w:hAnsi="Cambria Math" w:cs="Cambria Math"/>
          <w:sz w:val="17"/>
        </w:rPr>
        <w:t>3</w:t>
      </w:r>
      <w:r>
        <w:t xml:space="preserve"> (Shop Y is twice as likely to be chosen as Shop X) </w:t>
      </w:r>
    </w:p>
    <w:p w:rsidR="00E31A54" w:rsidRDefault="000B5512">
      <w:pPr>
        <w:numPr>
          <w:ilvl w:val="0"/>
          <w:numId w:val="7"/>
        </w:numPr>
        <w:spacing w:after="433" w:line="259" w:lineRule="auto"/>
        <w:ind w:hanging="360"/>
        <w:jc w:val="left"/>
      </w:pP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𝐴𝑑𝑢𝑙𝑡𝑒𝑟𝑎𝑡𝑒𝑑</w:t>
      </w:r>
      <w:r>
        <w:rPr>
          <w:rFonts w:ascii="Cambria Math" w:eastAsia="Cambria Math" w:hAnsi="Cambria Math" w:cs="Cambria Math"/>
        </w:rPr>
        <w:t>∣</w:t>
      </w:r>
      <w:r>
        <w:rPr>
          <w:rFonts w:ascii="Cambria Math" w:eastAsia="Cambria Math" w:hAnsi="Cambria Math" w:cs="Cambria Math"/>
        </w:rPr>
        <w:t>𝑋</w:t>
      </w:r>
      <w:r>
        <w:rPr>
          <w:rFonts w:ascii="Cambria Math" w:eastAsia="Cambria Math" w:hAnsi="Cambria Math" w:cs="Cambria Math"/>
        </w:rPr>
        <w:t xml:space="preserve">) = </w:t>
      </w:r>
      <w:r>
        <w:rPr>
          <w:rFonts w:ascii="Cambria Math" w:eastAsia="Cambria Math" w:hAnsi="Cambria Math" w:cs="Cambria Math"/>
          <w:u w:val="single" w:color="000000"/>
          <w:vertAlign w:val="superscript"/>
        </w:rPr>
        <w:t>30</w:t>
      </w:r>
      <w:r>
        <w:rPr>
          <w:rFonts w:ascii="Cambria Math" w:eastAsia="Cambria Math" w:hAnsi="Cambria Math" w:cs="Cambria Math"/>
          <w:sz w:val="17"/>
        </w:rPr>
        <w:t xml:space="preserve">50 </w:t>
      </w:r>
      <w:r>
        <w:rPr>
          <w:rFonts w:ascii="Cambria Math" w:eastAsia="Cambria Math" w:hAnsi="Cambria Math" w:cs="Cambria Math"/>
        </w:rPr>
        <w:t xml:space="preserve">= </w:t>
      </w:r>
      <w:r>
        <w:rPr>
          <w:rFonts w:ascii="Cambria Math" w:eastAsia="Cambria Math" w:hAnsi="Cambria Math" w:cs="Cambria Math"/>
          <w:u w:val="single" w:color="000000"/>
          <w:vertAlign w:val="superscript"/>
        </w:rPr>
        <w:t>3</w:t>
      </w:r>
      <w:r>
        <w:rPr>
          <w:rFonts w:ascii="Cambria Math" w:eastAsia="Cambria Math" w:hAnsi="Cambria Math" w:cs="Cambria Math"/>
          <w:sz w:val="17"/>
        </w:rPr>
        <w:t>5</w:t>
      </w:r>
      <w:r>
        <w:rPr>
          <w:sz w:val="37"/>
          <w:vertAlign w:val="superscript"/>
        </w:rPr>
        <w:t xml:space="preserve"> </w:t>
      </w:r>
    </w:p>
    <w:p w:rsidR="00E31A54" w:rsidRDefault="000B5512">
      <w:pPr>
        <w:numPr>
          <w:ilvl w:val="0"/>
          <w:numId w:val="7"/>
        </w:numPr>
        <w:spacing w:after="280" w:line="259" w:lineRule="auto"/>
        <w:ind w:hanging="36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column">
                  <wp:posOffset>1866900</wp:posOffset>
                </wp:positionH>
                <wp:positionV relativeFrom="paragraph">
                  <wp:posOffset>64954</wp:posOffset>
                </wp:positionV>
                <wp:extent cx="546100" cy="12700"/>
                <wp:effectExtent l="0" t="0" r="0" b="0"/>
                <wp:wrapNone/>
                <wp:docPr id="22308" name="Group 22308"/>
                <wp:cNvGraphicFramePr/>
                <a:graphic xmlns:a="http://schemas.openxmlformats.org/drawingml/2006/main">
                  <a:graphicData uri="http://schemas.microsoft.com/office/word/2010/wordprocessingGroup">
                    <wpg:wgp>
                      <wpg:cNvGrpSpPr/>
                      <wpg:grpSpPr>
                        <a:xfrm>
                          <a:off x="0" y="0"/>
                          <a:ext cx="546100" cy="12700"/>
                          <a:chOff x="0" y="0"/>
                          <a:chExt cx="546100" cy="12700"/>
                        </a:xfrm>
                      </wpg:grpSpPr>
                      <wps:wsp>
                        <wps:cNvPr id="1852" name="Shape 1852"/>
                        <wps:cNvSpPr/>
                        <wps:spPr>
                          <a:xfrm>
                            <a:off x="0" y="0"/>
                            <a:ext cx="203200" cy="0"/>
                          </a:xfrm>
                          <a:custGeom>
                            <a:avLst/>
                            <a:gdLst/>
                            <a:ahLst/>
                            <a:cxnLst/>
                            <a:rect l="0" t="0" r="0" b="0"/>
                            <a:pathLst>
                              <a:path w="203200">
                                <a:moveTo>
                                  <a:pt x="0" y="0"/>
                                </a:moveTo>
                                <a:lnTo>
                                  <a:pt x="2032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56" name="Shape 1856"/>
                        <wps:cNvSpPr/>
                        <wps:spPr>
                          <a:xfrm>
                            <a:off x="406400" y="0"/>
                            <a:ext cx="139700" cy="0"/>
                          </a:xfrm>
                          <a:custGeom>
                            <a:avLst/>
                            <a:gdLst/>
                            <a:ahLst/>
                            <a:cxnLst/>
                            <a:rect l="0" t="0" r="0" b="0"/>
                            <a:pathLst>
                              <a:path w="139700">
                                <a:moveTo>
                                  <a:pt x="0" y="0"/>
                                </a:moveTo>
                                <a:lnTo>
                                  <a:pt x="139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308" style="width:43pt;height:1pt;position:absolute;z-index:78;mso-position-horizontal-relative:text;mso-position-horizontal:absolute;margin-left:147pt;mso-position-vertical-relative:text;margin-top:5.11447pt;" coordsize="5461,127">
                <v:shape id="Shape 1852" style="position:absolute;width:2032;height:0;left:0;top:0;" coordsize="203200,0" path="m0,0l203200,0">
                  <v:stroke weight="1pt" endcap="flat" joinstyle="miter" miterlimit="10" on="true" color="#000000"/>
                  <v:fill on="false" color="#000000" opacity="0"/>
                </v:shape>
                <v:shape id="Shape 1856" style="position:absolute;width:1397;height:0;left:4064;top:0;" coordsize="139700,0" path="m0,0l139700,0">
                  <v:stroke weight="1pt" endcap="flat" joinstyle="miter" miterlimit="10" on="true" color="#000000"/>
                  <v:fill on="false" color="#000000" opacity="0"/>
                </v:shape>
              </v:group>
            </w:pict>
          </mc:Fallback>
        </mc:AlternateContent>
      </w: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𝐴</w:t>
      </w:r>
      <w:r>
        <w:rPr>
          <w:rFonts w:ascii="Cambria Math" w:eastAsia="Cambria Math" w:hAnsi="Cambria Math" w:cs="Cambria Math"/>
        </w:rPr>
        <w:t>𝑑</w:t>
      </w:r>
      <w:r>
        <w:rPr>
          <w:rFonts w:ascii="Cambria Math" w:eastAsia="Cambria Math" w:hAnsi="Cambria Math" w:cs="Cambria Math"/>
        </w:rPr>
        <w:t>𝑢𝑙𝑡𝑒𝑟𝑎𝑡𝑒𝑑</w:t>
      </w:r>
      <w:r>
        <w:rPr>
          <w:rFonts w:ascii="Cambria Math" w:eastAsia="Cambria Math" w:hAnsi="Cambria Math" w:cs="Cambria Math"/>
        </w:rPr>
        <w:t>∣</w:t>
      </w:r>
      <w:r>
        <w:rPr>
          <w:rFonts w:ascii="Cambria Math" w:eastAsia="Cambria Math" w:hAnsi="Cambria Math" w:cs="Cambria Math"/>
        </w:rPr>
        <w:t>𝑌</w:t>
      </w:r>
      <w:r>
        <w:rPr>
          <w:rFonts w:ascii="Cambria Math" w:eastAsia="Cambria Math" w:hAnsi="Cambria Math" w:cs="Cambria Math"/>
        </w:rPr>
        <w:t xml:space="preserve">) = </w:t>
      </w:r>
      <w:r>
        <w:rPr>
          <w:rFonts w:ascii="Cambria Math" w:eastAsia="Cambria Math" w:hAnsi="Cambria Math" w:cs="Cambria Math"/>
          <w:vertAlign w:val="superscript"/>
        </w:rPr>
        <w:t>20</w:t>
      </w:r>
      <w:r>
        <w:rPr>
          <w:rFonts w:ascii="Cambria Math" w:eastAsia="Cambria Math" w:hAnsi="Cambria Math" w:cs="Cambria Math"/>
          <w:sz w:val="17"/>
        </w:rPr>
        <w:t xml:space="preserve">60 </w:t>
      </w:r>
      <w:r>
        <w:rPr>
          <w:rFonts w:ascii="Cambria Math" w:eastAsia="Cambria Math" w:hAnsi="Cambria Math" w:cs="Cambria Math"/>
        </w:rPr>
        <w:t xml:space="preserve">= </w:t>
      </w:r>
      <w:r>
        <w:rPr>
          <w:rFonts w:ascii="Cambria Math" w:eastAsia="Cambria Math" w:hAnsi="Cambria Math" w:cs="Cambria Math"/>
          <w:vertAlign w:val="superscript"/>
        </w:rPr>
        <w:t>1</w:t>
      </w:r>
      <w:r>
        <w:rPr>
          <w:rFonts w:ascii="Cambria Math" w:eastAsia="Cambria Math" w:hAnsi="Cambria Math" w:cs="Cambria Math"/>
          <w:sz w:val="17"/>
        </w:rPr>
        <w:t>3</w:t>
      </w:r>
      <w:r>
        <w:rPr>
          <w:sz w:val="37"/>
          <w:vertAlign w:val="superscript"/>
        </w:rPr>
        <w:t xml:space="preserve"> </w:t>
      </w:r>
    </w:p>
    <w:p w:rsidR="00E31A54" w:rsidRDefault="000B5512">
      <w:pPr>
        <w:spacing w:after="707"/>
      </w:pPr>
      <w:r>
        <w:t xml:space="preserve">Using Bayes' Theorem: </w:t>
      </w:r>
    </w:p>
    <w:p w:rsidR="00E31A54" w:rsidRDefault="000B5512">
      <w:pPr>
        <w:tabs>
          <w:tab w:val="center" w:pos="6958"/>
          <w:tab w:val="right" w:pos="9371"/>
        </w:tabs>
        <w:spacing w:after="456"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column">
                  <wp:posOffset>1409700</wp:posOffset>
                </wp:positionH>
                <wp:positionV relativeFrom="paragraph">
                  <wp:posOffset>26813</wp:posOffset>
                </wp:positionV>
                <wp:extent cx="4178300" cy="107950"/>
                <wp:effectExtent l="0" t="0" r="0" b="0"/>
                <wp:wrapNone/>
                <wp:docPr id="22309" name="Group 22309"/>
                <wp:cNvGraphicFramePr/>
                <a:graphic xmlns:a="http://schemas.openxmlformats.org/drawingml/2006/main">
                  <a:graphicData uri="http://schemas.microsoft.com/office/word/2010/wordprocessingGroup">
                    <wpg:wgp>
                      <wpg:cNvGrpSpPr/>
                      <wpg:grpSpPr>
                        <a:xfrm>
                          <a:off x="0" y="0"/>
                          <a:ext cx="4178300" cy="107950"/>
                          <a:chOff x="0" y="0"/>
                          <a:chExt cx="4178300" cy="107950"/>
                        </a:xfrm>
                      </wpg:grpSpPr>
                      <wps:wsp>
                        <wps:cNvPr id="1903" name="Shape 1903"/>
                        <wps:cNvSpPr/>
                        <wps:spPr>
                          <a:xfrm>
                            <a:off x="0" y="0"/>
                            <a:ext cx="2298700" cy="0"/>
                          </a:xfrm>
                          <a:custGeom>
                            <a:avLst/>
                            <a:gdLst/>
                            <a:ahLst/>
                            <a:cxnLst/>
                            <a:rect l="0" t="0" r="0" b="0"/>
                            <a:pathLst>
                              <a:path w="2298700">
                                <a:moveTo>
                                  <a:pt x="0" y="0"/>
                                </a:moveTo>
                                <a:lnTo>
                                  <a:pt x="2298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14" name="Shape 1914"/>
                        <wps:cNvSpPr/>
                        <wps:spPr>
                          <a:xfrm>
                            <a:off x="2552700" y="107950"/>
                            <a:ext cx="88900" cy="0"/>
                          </a:xfrm>
                          <a:custGeom>
                            <a:avLst/>
                            <a:gdLst/>
                            <a:ahLst/>
                            <a:cxnLst/>
                            <a:rect l="0" t="0" r="0" b="0"/>
                            <a:pathLst>
                              <a:path w="88900">
                                <a:moveTo>
                                  <a:pt x="0" y="0"/>
                                </a:moveTo>
                                <a:lnTo>
                                  <a:pt x="88900"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1926" name="Shape 1926"/>
                        <wps:cNvSpPr/>
                        <wps:spPr>
                          <a:xfrm>
                            <a:off x="3073400" y="107950"/>
                            <a:ext cx="88900" cy="0"/>
                          </a:xfrm>
                          <a:custGeom>
                            <a:avLst/>
                            <a:gdLst/>
                            <a:ahLst/>
                            <a:cxnLst/>
                            <a:rect l="0" t="0" r="0" b="0"/>
                            <a:pathLst>
                              <a:path w="88900">
                                <a:moveTo>
                                  <a:pt x="0" y="0"/>
                                </a:moveTo>
                                <a:lnTo>
                                  <a:pt x="88900"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1927" name="Shape 1927"/>
                        <wps:cNvSpPr/>
                        <wps:spPr>
                          <a:xfrm>
                            <a:off x="2514600" y="0"/>
                            <a:ext cx="685800" cy="0"/>
                          </a:xfrm>
                          <a:custGeom>
                            <a:avLst/>
                            <a:gdLst/>
                            <a:ahLst/>
                            <a:cxnLst/>
                            <a:rect l="0" t="0" r="0" b="0"/>
                            <a:pathLst>
                              <a:path w="685800">
                                <a:moveTo>
                                  <a:pt x="0" y="0"/>
                                </a:moveTo>
                                <a:lnTo>
                                  <a:pt x="685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34" name="Shape 1934"/>
                        <wps:cNvSpPr/>
                        <wps:spPr>
                          <a:xfrm>
                            <a:off x="3441700" y="107950"/>
                            <a:ext cx="101600" cy="0"/>
                          </a:xfrm>
                          <a:custGeom>
                            <a:avLst/>
                            <a:gdLst/>
                            <a:ahLst/>
                            <a:cxnLst/>
                            <a:rect l="0" t="0" r="0" b="0"/>
                            <a:pathLst>
                              <a:path w="101600">
                                <a:moveTo>
                                  <a:pt x="0" y="0"/>
                                </a:moveTo>
                                <a:lnTo>
                                  <a:pt x="101600"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1939" name="Shape 1939"/>
                        <wps:cNvSpPr/>
                        <wps:spPr>
                          <a:xfrm>
                            <a:off x="3403600" y="0"/>
                            <a:ext cx="355600" cy="0"/>
                          </a:xfrm>
                          <a:custGeom>
                            <a:avLst/>
                            <a:gdLst/>
                            <a:ahLst/>
                            <a:cxnLst/>
                            <a:rect l="0" t="0" r="0" b="0"/>
                            <a:pathLst>
                              <a:path w="355600">
                                <a:moveTo>
                                  <a:pt x="0" y="0"/>
                                </a:moveTo>
                                <a:lnTo>
                                  <a:pt x="355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46" name="Shape 1946"/>
                        <wps:cNvSpPr/>
                        <wps:spPr>
                          <a:xfrm>
                            <a:off x="4000500" y="107950"/>
                            <a:ext cx="139700" cy="0"/>
                          </a:xfrm>
                          <a:custGeom>
                            <a:avLst/>
                            <a:gdLst/>
                            <a:ahLst/>
                            <a:cxnLst/>
                            <a:rect l="0" t="0" r="0" b="0"/>
                            <a:pathLst>
                              <a:path w="139700">
                                <a:moveTo>
                                  <a:pt x="0" y="0"/>
                                </a:moveTo>
                                <a:lnTo>
                                  <a:pt x="139700"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1947" name="Shape 1947"/>
                        <wps:cNvSpPr/>
                        <wps:spPr>
                          <a:xfrm>
                            <a:off x="3962400" y="0"/>
                            <a:ext cx="215900" cy="0"/>
                          </a:xfrm>
                          <a:custGeom>
                            <a:avLst/>
                            <a:gdLst/>
                            <a:ahLst/>
                            <a:cxnLst/>
                            <a:rect l="0" t="0" r="0" b="0"/>
                            <a:pathLst>
                              <a:path w="215900">
                                <a:moveTo>
                                  <a:pt x="0" y="0"/>
                                </a:moveTo>
                                <a:lnTo>
                                  <a:pt x="2159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309" style="width:329pt;height:8.49998pt;position:absolute;z-index:154;mso-position-horizontal-relative:text;mso-position-horizontal:absolute;margin-left:111pt;mso-position-vertical-relative:text;margin-top:2.11128pt;" coordsize="41783,1079">
                <v:shape id="Shape 1903" style="position:absolute;width:22987;height:0;left:0;top:0;" coordsize="2298700,0" path="m0,0l2298700,0">
                  <v:stroke weight="1pt" endcap="flat" joinstyle="miter" miterlimit="10" on="true" color="#000000"/>
                  <v:fill on="false" color="#000000" opacity="0"/>
                </v:shape>
                <v:shape id="Shape 1914" style="position:absolute;width:889;height:0;left:25527;top:1079;" coordsize="88900,0" path="m0,0l88900,0">
                  <v:stroke weight="0pt" endcap="flat" joinstyle="miter" miterlimit="10" on="true" color="#000000"/>
                  <v:fill on="false" color="#000000" opacity="0"/>
                </v:shape>
                <v:shape id="Shape 1926" style="position:absolute;width:889;height:0;left:30734;top:1079;" coordsize="88900,0" path="m0,0l88900,0">
                  <v:stroke weight="0pt" endcap="flat" joinstyle="miter" miterlimit="10" on="true" color="#000000"/>
                  <v:fill on="false" color="#000000" opacity="0"/>
                </v:shape>
                <v:shape id="Shape 1927" style="position:absolute;width:6858;height:0;left:25146;top:0;" coordsize="685800,0" path="m0,0l685800,0">
                  <v:stroke weight="1pt" endcap="flat" joinstyle="miter" miterlimit="10" on="true" color="#000000"/>
                  <v:fill on="false" color="#000000" opacity="0"/>
                </v:shape>
                <v:shape id="Shape 1934" style="position:absolute;width:1016;height:0;left:34417;top:1079;" coordsize="101600,0" path="m0,0l101600,0">
                  <v:stroke weight="0pt" endcap="flat" joinstyle="miter" miterlimit="10" on="true" color="#000000"/>
                  <v:fill on="false" color="#000000" opacity="0"/>
                </v:shape>
                <v:shape id="Shape 1939" style="position:absolute;width:3556;height:0;left:34036;top:0;" coordsize="355600,0" path="m0,0l355600,0">
                  <v:stroke weight="1pt" endcap="flat" joinstyle="miter" miterlimit="10" on="true" color="#000000"/>
                  <v:fill on="false" color="#000000" opacity="0"/>
                </v:shape>
                <v:shape id="Shape 1946" style="position:absolute;width:1397;height:0;left:40005;top:1079;" coordsize="139700,0" path="m0,0l139700,0">
                  <v:stroke weight="0pt" endcap="flat" joinstyle="miter" miterlimit="10" on="true" color="#000000"/>
                  <v:fill on="false" color="#000000" opacity="0"/>
                </v:shape>
                <v:shape id="Shape 1947" style="position:absolute;width:2159;height:0;left:39624;top:0;" coordsize="215900,0" path="m0,0l215900,0">
                  <v:stroke weight="1pt" endcap="flat" joinstyle="miter" miterlimit="10" on="true" color="#000000"/>
                  <v:fill on="false" color="#000000" opacity="0"/>
                </v:shape>
              </v:group>
            </w:pict>
          </mc:Fallback>
        </mc:AlternateContent>
      </w: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𝑌</w:t>
      </w:r>
      <w:r>
        <w:rPr>
          <w:rFonts w:ascii="Cambria Math" w:eastAsia="Cambria Math" w:hAnsi="Cambria Math" w:cs="Cambria Math"/>
        </w:rPr>
        <w:t>∣</w:t>
      </w:r>
      <w:r>
        <w:rPr>
          <w:rFonts w:ascii="Cambria Math" w:eastAsia="Cambria Math" w:hAnsi="Cambria Math" w:cs="Cambria Math"/>
        </w:rPr>
        <w:t>𝐴𝑑𝑢𝑙𝑡𝑒𝑟𝑎𝑡𝑒𝑑</w:t>
      </w:r>
      <w:r>
        <w:rPr>
          <w:rFonts w:ascii="Cambria Math" w:eastAsia="Cambria Math" w:hAnsi="Cambria Math" w:cs="Cambria Math"/>
        </w:rPr>
        <w:t xml:space="preserve">) = </w:t>
      </w:r>
      <w:r>
        <w:rPr>
          <w:rFonts w:ascii="Cambria Math" w:eastAsia="Cambria Math" w:hAnsi="Cambria Math" w:cs="Cambria Math"/>
          <w:sz w:val="17"/>
        </w:rPr>
        <w:t>𝑃</w:t>
      </w:r>
      <w:r>
        <w:rPr>
          <w:rFonts w:ascii="Cambria Math" w:eastAsia="Cambria Math" w:hAnsi="Cambria Math" w:cs="Cambria Math"/>
          <w:sz w:val="17"/>
        </w:rPr>
        <w:t>(</w:t>
      </w:r>
      <w:r>
        <w:rPr>
          <w:rFonts w:ascii="Cambria Math" w:eastAsia="Cambria Math" w:hAnsi="Cambria Math" w:cs="Cambria Math"/>
          <w:sz w:val="17"/>
        </w:rPr>
        <w:t>𝐴𝑑𝑢𝑙𝑡𝑒𝑟𝑎𝑡𝑒𝑑𝑃</w:t>
      </w:r>
      <w:r>
        <w:rPr>
          <w:rFonts w:ascii="Cambria Math" w:eastAsia="Cambria Math" w:hAnsi="Cambria Math" w:cs="Cambria Math"/>
          <w:sz w:val="17"/>
        </w:rPr>
        <w:t>(</w:t>
      </w:r>
      <w:r>
        <w:rPr>
          <w:rFonts w:ascii="Cambria Math" w:eastAsia="Cambria Math" w:hAnsi="Cambria Math" w:cs="Cambria Math"/>
          <w:sz w:val="17"/>
        </w:rPr>
        <w:t>𝐴𝑑𝑢𝑙𝑡𝑒𝑟𝑎𝑡𝑒𝑑</w:t>
      </w:r>
      <w:r>
        <w:rPr>
          <w:rFonts w:ascii="Cambria Math" w:eastAsia="Cambria Math" w:hAnsi="Cambria Math" w:cs="Cambria Math"/>
          <w:sz w:val="17"/>
        </w:rPr>
        <w:t>∣</w:t>
      </w:r>
      <w:proofErr w:type="gramStart"/>
      <w:r>
        <w:rPr>
          <w:rFonts w:ascii="Cambria Math" w:eastAsia="Cambria Math" w:hAnsi="Cambria Math" w:cs="Cambria Math"/>
          <w:sz w:val="17"/>
        </w:rPr>
        <w:t>𝑋</w:t>
      </w:r>
      <w:r>
        <w:rPr>
          <w:rFonts w:ascii="Cambria Math" w:eastAsia="Cambria Math" w:hAnsi="Cambria Math" w:cs="Cambria Math"/>
          <w:sz w:val="17"/>
        </w:rPr>
        <w:t>)</w:t>
      </w:r>
      <w:r>
        <w:rPr>
          <w:rFonts w:ascii="Cambria Math" w:eastAsia="Cambria Math" w:hAnsi="Cambria Math" w:cs="Cambria Math"/>
          <w:sz w:val="17"/>
        </w:rPr>
        <w:t>𝑃</w:t>
      </w:r>
      <w:proofErr w:type="gramEnd"/>
      <w:r>
        <w:rPr>
          <w:rFonts w:ascii="Cambria Math" w:eastAsia="Cambria Math" w:hAnsi="Cambria Math" w:cs="Cambria Math"/>
          <w:sz w:val="17"/>
        </w:rPr>
        <w:t>(</w:t>
      </w:r>
      <w:r>
        <w:rPr>
          <w:rFonts w:ascii="Cambria Math" w:eastAsia="Cambria Math" w:hAnsi="Cambria Math" w:cs="Cambria Math"/>
          <w:sz w:val="17"/>
        </w:rPr>
        <w:t>𝑋</w:t>
      </w:r>
      <w:r>
        <w:rPr>
          <w:rFonts w:ascii="Cambria Math" w:eastAsia="Cambria Math" w:hAnsi="Cambria Math" w:cs="Cambria Math"/>
          <w:sz w:val="17"/>
        </w:rPr>
        <w:t>)+</w:t>
      </w:r>
      <w:r>
        <w:rPr>
          <w:rFonts w:ascii="Cambria Math" w:eastAsia="Cambria Math" w:hAnsi="Cambria Math" w:cs="Cambria Math"/>
          <w:sz w:val="17"/>
        </w:rPr>
        <w:t>𝑃</w:t>
      </w:r>
      <w:r>
        <w:rPr>
          <w:rFonts w:ascii="Cambria Math" w:eastAsia="Cambria Math" w:hAnsi="Cambria Math" w:cs="Cambria Math"/>
          <w:sz w:val="17"/>
        </w:rPr>
        <w:t>(∣</w:t>
      </w:r>
      <w:r>
        <w:rPr>
          <w:rFonts w:ascii="Cambria Math" w:eastAsia="Cambria Math" w:hAnsi="Cambria Math" w:cs="Cambria Math"/>
          <w:sz w:val="17"/>
        </w:rPr>
        <w:t>𝐴𝑑𝑢𝑙𝑡𝑒𝑟𝑎𝑡𝑒𝑑𝑌</w:t>
      </w:r>
      <w:r>
        <w:rPr>
          <w:rFonts w:ascii="Cambria Math" w:eastAsia="Cambria Math" w:hAnsi="Cambria Math" w:cs="Cambria Math"/>
          <w:sz w:val="17"/>
        </w:rPr>
        <w:t>)×</w:t>
      </w:r>
      <w:r>
        <w:rPr>
          <w:rFonts w:ascii="Cambria Math" w:eastAsia="Cambria Math" w:hAnsi="Cambria Math" w:cs="Cambria Math"/>
          <w:sz w:val="17"/>
        </w:rPr>
        <w:t>𝑃</w:t>
      </w:r>
      <w:r>
        <w:rPr>
          <w:rFonts w:ascii="Cambria Math" w:eastAsia="Cambria Math" w:hAnsi="Cambria Math" w:cs="Cambria Math"/>
          <w:sz w:val="17"/>
        </w:rPr>
        <w:t>(</w:t>
      </w:r>
      <w:r>
        <w:rPr>
          <w:rFonts w:ascii="Cambria Math" w:eastAsia="Cambria Math" w:hAnsi="Cambria Math" w:cs="Cambria Math"/>
          <w:sz w:val="17"/>
        </w:rPr>
        <w:t>𝑌</w:t>
      </w:r>
      <w:r>
        <w:rPr>
          <w:rFonts w:ascii="Cambria Math" w:eastAsia="Cambria Math" w:hAnsi="Cambria Math" w:cs="Cambria Math"/>
          <w:sz w:val="17"/>
        </w:rPr>
        <w:t>)</w:t>
      </w:r>
      <w:r>
        <w:rPr>
          <w:rFonts w:ascii="Cambria Math" w:eastAsia="Cambria Math" w:hAnsi="Cambria Math" w:cs="Cambria Math"/>
          <w:sz w:val="17"/>
        </w:rPr>
        <w:tab/>
        <w:t>∣</w:t>
      </w:r>
      <w:r>
        <w:rPr>
          <w:rFonts w:ascii="Cambria Math" w:eastAsia="Cambria Math" w:hAnsi="Cambria Math" w:cs="Cambria Math"/>
          <w:sz w:val="17"/>
        </w:rPr>
        <w:t>𝑌</w:t>
      </w:r>
      <w:r>
        <w:rPr>
          <w:rFonts w:ascii="Cambria Math" w:eastAsia="Cambria Math" w:hAnsi="Cambria Math" w:cs="Cambria Math"/>
          <w:sz w:val="17"/>
        </w:rPr>
        <w:t>)</w:t>
      </w:r>
      <w:r>
        <w:rPr>
          <w:rFonts w:ascii="Cambria Math" w:eastAsia="Cambria Math" w:hAnsi="Cambria Math" w:cs="Cambria Math"/>
          <w:sz w:val="17"/>
        </w:rPr>
        <w:t>𝑃</w:t>
      </w:r>
      <w:r>
        <w:rPr>
          <w:rFonts w:ascii="Cambria Math" w:eastAsia="Cambria Math" w:hAnsi="Cambria Math" w:cs="Cambria Math"/>
          <w:sz w:val="17"/>
        </w:rPr>
        <w:t>(</w:t>
      </w:r>
      <w:r>
        <w:rPr>
          <w:rFonts w:ascii="Cambria Math" w:eastAsia="Cambria Math" w:hAnsi="Cambria Math" w:cs="Cambria Math"/>
          <w:sz w:val="17"/>
        </w:rPr>
        <w:t>𝑌</w:t>
      </w:r>
      <w:r>
        <w:rPr>
          <w:rFonts w:ascii="Cambria Math" w:eastAsia="Cambria Math" w:hAnsi="Cambria Math" w:cs="Cambria Math"/>
          <w:sz w:val="17"/>
        </w:rPr>
        <w:t xml:space="preserve">) </w:t>
      </w:r>
      <w:r>
        <w:rPr>
          <w:rFonts w:ascii="Cambria Math" w:eastAsia="Cambria Math" w:hAnsi="Cambria Math" w:cs="Cambria Math"/>
        </w:rPr>
        <w:t xml:space="preserve">= </w:t>
      </w:r>
      <w:r>
        <w:rPr>
          <w:rFonts w:ascii="Cambria Math" w:eastAsia="Cambria Math" w:hAnsi="Cambria Math" w:cs="Cambria Math"/>
          <w:sz w:val="12"/>
        </w:rPr>
        <w:t xml:space="preserve">53 </w:t>
      </w:r>
      <w:r>
        <w:rPr>
          <w:rFonts w:ascii="Cambria Math" w:eastAsia="Cambria Math" w:hAnsi="Cambria Math" w:cs="Cambria Math"/>
          <w:sz w:val="17"/>
        </w:rPr>
        <w:t xml:space="preserve">× </w:t>
      </w:r>
      <w:r>
        <w:rPr>
          <w:rFonts w:ascii="Cambria Math" w:eastAsia="Cambria Math" w:hAnsi="Cambria Math" w:cs="Cambria Math"/>
          <w:sz w:val="12"/>
        </w:rPr>
        <w:t>313</w:t>
      </w:r>
      <w:r>
        <w:rPr>
          <w:rFonts w:ascii="Cambria Math" w:eastAsia="Cambria Math" w:hAnsi="Cambria Math" w:cs="Cambria Math"/>
          <w:sz w:val="12"/>
          <w:u w:val="single" w:color="000000"/>
        </w:rPr>
        <w:t>1</w:t>
      </w:r>
      <w:r>
        <w:rPr>
          <w:rFonts w:ascii="Cambria Math" w:eastAsia="Cambria Math" w:hAnsi="Cambria Math" w:cs="Cambria Math"/>
          <w:sz w:val="12"/>
        </w:rPr>
        <w:t xml:space="preserve"> </w:t>
      </w:r>
      <w:r>
        <w:rPr>
          <w:rFonts w:ascii="Cambria Math" w:eastAsia="Cambria Math" w:hAnsi="Cambria Math" w:cs="Cambria Math"/>
          <w:sz w:val="17"/>
        </w:rPr>
        <w:t xml:space="preserve">+× </w:t>
      </w:r>
      <w:r>
        <w:rPr>
          <w:rFonts w:ascii="Cambria Math" w:eastAsia="Cambria Math" w:hAnsi="Cambria Math" w:cs="Cambria Math"/>
          <w:sz w:val="12"/>
        </w:rPr>
        <w:t>3</w:t>
      </w:r>
      <w:r>
        <w:rPr>
          <w:rFonts w:ascii="Cambria Math" w:eastAsia="Cambria Math" w:hAnsi="Cambria Math" w:cs="Cambria Math"/>
          <w:sz w:val="12"/>
          <w:u w:val="single" w:color="000000"/>
        </w:rPr>
        <w:t>2</w:t>
      </w:r>
      <w:r>
        <w:rPr>
          <w:rFonts w:ascii="Cambria Math" w:eastAsia="Cambria Math" w:hAnsi="Cambria Math" w:cs="Cambria Math"/>
          <w:sz w:val="12"/>
        </w:rPr>
        <w:t xml:space="preserve">31 </w:t>
      </w:r>
      <w:r>
        <w:rPr>
          <w:rFonts w:ascii="Cambria Math" w:eastAsia="Cambria Math" w:hAnsi="Cambria Math" w:cs="Cambria Math"/>
          <w:sz w:val="17"/>
        </w:rPr>
        <w:t xml:space="preserve">× </w:t>
      </w:r>
      <w:r>
        <w:rPr>
          <w:rFonts w:ascii="Cambria Math" w:eastAsia="Cambria Math" w:hAnsi="Cambria Math" w:cs="Cambria Math"/>
          <w:sz w:val="12"/>
        </w:rPr>
        <w:t xml:space="preserve">23 </w:t>
      </w:r>
      <w:r>
        <w:rPr>
          <w:rFonts w:ascii="Cambria Math" w:eastAsia="Cambria Math" w:hAnsi="Cambria Math" w:cs="Cambria Math"/>
        </w:rPr>
        <w:t xml:space="preserve">= </w:t>
      </w:r>
      <w:r>
        <w:rPr>
          <w:rFonts w:ascii="Cambria Math" w:eastAsia="Cambria Math" w:hAnsi="Cambria Math" w:cs="Cambria Math"/>
          <w:sz w:val="12"/>
        </w:rPr>
        <w:t xml:space="preserve">15 </w:t>
      </w:r>
      <w:r>
        <w:rPr>
          <w:rFonts w:ascii="Cambria Math" w:eastAsia="Cambria Math" w:hAnsi="Cambria Math" w:cs="Cambria Math"/>
          <w:sz w:val="17"/>
        </w:rPr>
        <w:t>+</w:t>
      </w:r>
      <w:r>
        <w:rPr>
          <w:rFonts w:ascii="Cambria Math" w:eastAsia="Cambria Math" w:hAnsi="Cambria Math" w:cs="Cambria Math"/>
          <w:sz w:val="12"/>
        </w:rPr>
        <w:t>9</w:t>
      </w:r>
      <w:r>
        <w:rPr>
          <w:rFonts w:ascii="Cambria Math" w:eastAsia="Cambria Math" w:hAnsi="Cambria Math" w:cs="Cambria Math"/>
          <w:sz w:val="12"/>
          <w:u w:val="single" w:color="000000"/>
        </w:rPr>
        <w:t xml:space="preserve">2 </w:t>
      </w:r>
      <w:r>
        <w:rPr>
          <w:rFonts w:ascii="Cambria Math" w:eastAsia="Cambria Math" w:hAnsi="Cambria Math" w:cs="Cambria Math"/>
          <w:sz w:val="12"/>
        </w:rPr>
        <w:t xml:space="preserve">29 </w:t>
      </w:r>
      <w:r>
        <w:rPr>
          <w:rFonts w:ascii="Cambria Math" w:eastAsia="Cambria Math" w:hAnsi="Cambria Math" w:cs="Cambria Math"/>
        </w:rPr>
        <w:t xml:space="preserve">= </w:t>
      </w:r>
      <w:r>
        <w:rPr>
          <w:rFonts w:ascii="Cambria Math" w:eastAsia="Cambria Math" w:hAnsi="Cambria Math" w:cs="Cambria Math"/>
          <w:sz w:val="12"/>
        </w:rPr>
        <w:t>45199</w:t>
      </w:r>
      <w:r>
        <w:rPr>
          <w:rFonts w:ascii="Cambria Math" w:eastAsia="Cambria Math" w:hAnsi="Cambria Math" w:cs="Cambria Math"/>
          <w:sz w:val="12"/>
          <w:u w:val="single" w:color="000000"/>
        </w:rPr>
        <w:t>2</w:t>
      </w:r>
      <w:r>
        <w:rPr>
          <w:rFonts w:ascii="Cambria Math" w:eastAsia="Cambria Math" w:hAnsi="Cambria Math" w:cs="Cambria Math"/>
          <w:sz w:val="12"/>
        </w:rPr>
        <w:tab/>
      </w:r>
      <w:r>
        <w:rPr>
          <w:rFonts w:ascii="Cambria Math" w:eastAsia="Cambria Math" w:hAnsi="Cambria Math" w:cs="Cambria Math"/>
        </w:rPr>
        <w:t xml:space="preserve">= </w:t>
      </w:r>
      <w:r>
        <w:rPr>
          <w:rFonts w:ascii="Cambria Math" w:eastAsia="Cambria Math" w:hAnsi="Cambria Math" w:cs="Cambria Math"/>
          <w:sz w:val="17"/>
        </w:rPr>
        <w:t>19</w:t>
      </w:r>
      <w:r>
        <w:rPr>
          <w:rFonts w:ascii="Cambria Math" w:eastAsia="Cambria Math" w:hAnsi="Cambria Math" w:cs="Cambria Math"/>
          <w:sz w:val="17"/>
          <w:u w:val="single" w:color="000000"/>
        </w:rPr>
        <w:t>10</w:t>
      </w:r>
      <w:r>
        <w:rPr>
          <w:rFonts w:ascii="Cambria Math" w:eastAsia="Cambria Math" w:hAnsi="Cambria Math" w:cs="Cambria Math"/>
        </w:rPr>
        <w:t xml:space="preserve"> </w:t>
      </w:r>
    </w:p>
    <w:p w:rsidR="00E31A54" w:rsidRDefault="000B5512">
      <w:pPr>
        <w:spacing w:after="640"/>
        <w:ind w:left="-5"/>
        <w:jc w:val="left"/>
      </w:pPr>
      <w:r>
        <w:rPr>
          <w:b/>
        </w:rPr>
        <w:t>Final Answer:</w:t>
      </w:r>
      <w:r>
        <w:t xml:space="preserve"> </w:t>
      </w:r>
    </w:p>
    <w:p w:rsidR="00E31A54" w:rsidRDefault="000B5512">
      <w:pPr>
        <w:tabs>
          <w:tab w:val="center" w:pos="6474"/>
          <w:tab w:val="center" w:pos="8002"/>
        </w:tabs>
        <w:ind w:lef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column">
                  <wp:posOffset>3175000</wp:posOffset>
                </wp:positionH>
                <wp:positionV relativeFrom="paragraph">
                  <wp:posOffset>121903</wp:posOffset>
                </wp:positionV>
                <wp:extent cx="190500" cy="12700"/>
                <wp:effectExtent l="0" t="0" r="0" b="0"/>
                <wp:wrapSquare wrapText="bothSides"/>
                <wp:docPr id="22310" name="Group 22310"/>
                <wp:cNvGraphicFramePr/>
                <a:graphic xmlns:a="http://schemas.openxmlformats.org/drawingml/2006/main">
                  <a:graphicData uri="http://schemas.microsoft.com/office/word/2010/wordprocessingGroup">
                    <wpg:wgp>
                      <wpg:cNvGrpSpPr/>
                      <wpg:grpSpPr>
                        <a:xfrm>
                          <a:off x="0" y="0"/>
                          <a:ext cx="190500" cy="12700"/>
                          <a:chOff x="0" y="0"/>
                          <a:chExt cx="190500" cy="12700"/>
                        </a:xfrm>
                      </wpg:grpSpPr>
                      <wps:wsp>
                        <wps:cNvPr id="1966" name="Shape 1966"/>
                        <wps:cNvSpPr/>
                        <wps:spPr>
                          <a:xfrm>
                            <a:off x="0" y="0"/>
                            <a:ext cx="190500" cy="0"/>
                          </a:xfrm>
                          <a:custGeom>
                            <a:avLst/>
                            <a:gdLst/>
                            <a:ahLst/>
                            <a:cxnLst/>
                            <a:rect l="0" t="0" r="0" b="0"/>
                            <a:pathLst>
                              <a:path w="190500">
                                <a:moveTo>
                                  <a:pt x="0" y="0"/>
                                </a:moveTo>
                                <a:lnTo>
                                  <a:pt x="1905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310" style="width:15pt;height:1pt;position:absolute;mso-position-horizontal-relative:text;mso-position-horizontal:absolute;margin-left:250pt;mso-position-vertical-relative:text;margin-top:9.59866pt;" coordsize="1905,127">
                <v:shape id="Shape 1966" style="position:absolute;width:1905;height:0;left:0;top:0;" coordsize="190500,0" path="m0,0l190500,0">
                  <v:stroke weight="1pt" endcap="flat" joinstyle="miter" miterlimit="10" on="true" color="#000000"/>
                  <v:fill on="false" color="#000000" opacity="0"/>
                </v:shape>
                <w10:wrap type="square"/>
              </v:group>
            </w:pict>
          </mc:Fallback>
        </mc:AlternateContent>
      </w:r>
      <w:r>
        <w:t>Therefore, the probability that</w:t>
      </w:r>
      <w:proofErr w:type="gramStart"/>
      <w:r>
        <w:rPr>
          <w:rFonts w:ascii="Cambria Math" w:eastAsia="Cambria Math" w:hAnsi="Cambria Math" w:cs="Cambria Math"/>
        </w:rPr>
        <w:t>𝑃</w:t>
      </w:r>
      <w:r>
        <w:rPr>
          <w:rFonts w:ascii="Cambria Math" w:eastAsia="Cambria Math" w:hAnsi="Cambria Math" w:cs="Cambria Math"/>
        </w:rPr>
        <w:t>(</w:t>
      </w:r>
      <w:proofErr w:type="gramEnd"/>
      <w:r>
        <w:rPr>
          <w:rFonts w:ascii="Cambria Math" w:eastAsia="Cambria Math" w:hAnsi="Cambria Math" w:cs="Cambria Math"/>
        </w:rPr>
        <w:t>𝑌</w:t>
      </w:r>
      <w:r>
        <w:t xml:space="preserve"> the</w:t>
      </w:r>
      <w:r>
        <w:rPr>
          <w:rFonts w:ascii="Cambria Math" w:eastAsia="Cambria Math" w:hAnsi="Cambria Math" w:cs="Cambria Math"/>
        </w:rPr>
        <w:t>∣</w:t>
      </w:r>
      <w:r>
        <w:rPr>
          <w:rFonts w:ascii="Cambria Math" w:eastAsia="Cambria Math" w:hAnsi="Cambria Math" w:cs="Cambria Math"/>
        </w:rPr>
        <w:t>𝐴𝑑𝑢𝑙𝑡𝑒𝑟𝑎𝑡𝑒𝑑</w:t>
      </w:r>
      <w:r>
        <w:t xml:space="preserve"> adulterated</w:t>
      </w:r>
      <w:r>
        <w:rPr>
          <w:rFonts w:ascii="Cambria Math" w:eastAsia="Cambria Math" w:hAnsi="Cambria Math" w:cs="Cambria Math"/>
        </w:rPr>
        <w:t>)</w:t>
      </w:r>
      <w:r>
        <w:rPr>
          <w:noProof/>
        </w:rPr>
        <w:drawing>
          <wp:inline distT="0" distB="0" distL="0" distR="0">
            <wp:extent cx="984504" cy="509016"/>
            <wp:effectExtent l="0" t="0" r="0" b="0"/>
            <wp:docPr id="24012" name="Picture 24012"/>
            <wp:cNvGraphicFramePr/>
            <a:graphic xmlns:a="http://schemas.openxmlformats.org/drawingml/2006/main">
              <a:graphicData uri="http://schemas.openxmlformats.org/drawingml/2006/picture">
                <pic:pic xmlns:pic="http://schemas.openxmlformats.org/drawingml/2006/picture">
                  <pic:nvPicPr>
                    <pic:cNvPr id="24012" name="Picture 24012"/>
                    <pic:cNvPicPr/>
                  </pic:nvPicPr>
                  <pic:blipFill>
                    <a:blip r:embed="rId14"/>
                    <a:stretch>
                      <a:fillRect/>
                    </a:stretch>
                  </pic:blipFill>
                  <pic:spPr>
                    <a:xfrm>
                      <a:off x="0" y="0"/>
                      <a:ext cx="984504" cy="509016"/>
                    </a:xfrm>
                    <a:prstGeom prst="rect">
                      <a:avLst/>
                    </a:prstGeom>
                  </pic:spPr>
                </pic:pic>
              </a:graphicData>
            </a:graphic>
          </wp:inline>
        </w:drawing>
      </w:r>
      <w:r>
        <w:rPr>
          <w:rFonts w:ascii="Cambria Math" w:eastAsia="Cambria Math" w:hAnsi="Cambria Math" w:cs="Cambria Math"/>
        </w:rPr>
        <w:tab/>
      </w:r>
      <w:r>
        <w:t>from Shop</w:t>
      </w:r>
      <w:r>
        <w:rPr>
          <w:rFonts w:ascii="Cambria Math" w:eastAsia="Cambria Math" w:hAnsi="Cambria Math" w:cs="Cambria Math"/>
        </w:rPr>
        <w:t xml:space="preserve"> </w:t>
      </w:r>
      <w:r>
        <w:rPr>
          <w:rFonts w:ascii="Cambria Math" w:eastAsia="Cambria Math" w:hAnsi="Cambria Math" w:cs="Cambria Math"/>
        </w:rPr>
        <w:tab/>
      </w:r>
      <w:r>
        <w:t xml:space="preserve"> Y is approximately </w:t>
      </w:r>
    </w:p>
    <w:p w:rsidR="00E31A54" w:rsidRDefault="000B5512">
      <w:r>
        <w:t xml:space="preserve">52.63%. </w:t>
      </w:r>
    </w:p>
    <w:p w:rsidR="00E31A54" w:rsidRDefault="000B5512">
      <w:pPr>
        <w:spacing w:after="274" w:line="259" w:lineRule="auto"/>
        <w:ind w:left="0" w:firstLine="0"/>
        <w:jc w:val="left"/>
      </w:pPr>
      <w:r>
        <w:t xml:space="preserve"> </w:t>
      </w:r>
    </w:p>
    <w:p w:rsidR="00E31A54" w:rsidRDefault="000B5512">
      <w:pPr>
        <w:spacing w:after="274" w:line="259" w:lineRule="auto"/>
        <w:ind w:left="0" w:firstLine="0"/>
        <w:jc w:val="left"/>
      </w:pPr>
      <w:r>
        <w:t xml:space="preserve"> </w:t>
      </w:r>
    </w:p>
    <w:p w:rsidR="00E31A54" w:rsidRDefault="000B5512">
      <w:pPr>
        <w:pStyle w:val="Heading1"/>
        <w:ind w:left="-5" w:right="0"/>
      </w:pPr>
      <w:r>
        <w:t xml:space="preserve">Application of Knowledge </w:t>
      </w:r>
    </w:p>
    <w:p w:rsidR="00E31A54" w:rsidRDefault="000B5512">
      <w:r>
        <w:t xml:space="preserve">Bayes' Theorem is widely applied in: </w:t>
      </w:r>
    </w:p>
    <w:p w:rsidR="00E31A54" w:rsidRDefault="000B5512">
      <w:pPr>
        <w:numPr>
          <w:ilvl w:val="0"/>
          <w:numId w:val="8"/>
        </w:numPr>
        <w:ind w:hanging="360"/>
      </w:pPr>
      <w:r>
        <w:t xml:space="preserve">Quality control and product inspection. </w:t>
      </w:r>
    </w:p>
    <w:p w:rsidR="00E31A54" w:rsidRDefault="000B5512">
      <w:pPr>
        <w:numPr>
          <w:ilvl w:val="0"/>
          <w:numId w:val="8"/>
        </w:numPr>
        <w:ind w:hanging="360"/>
      </w:pPr>
      <w:r>
        <w:t>Supply chain</w:t>
      </w:r>
      <w:r>
        <w:t xml:space="preserve"> and inventory management. </w:t>
      </w:r>
    </w:p>
    <w:p w:rsidR="00E31A54" w:rsidRDefault="000B5512">
      <w:pPr>
        <w:numPr>
          <w:ilvl w:val="0"/>
          <w:numId w:val="8"/>
        </w:numPr>
        <w:ind w:hanging="360"/>
      </w:pPr>
      <w:r>
        <w:t xml:space="preserve">Medical diagnosis and testing. </w:t>
      </w:r>
    </w:p>
    <w:p w:rsidR="00E31A54" w:rsidRDefault="000B5512">
      <w:pPr>
        <w:numPr>
          <w:ilvl w:val="0"/>
          <w:numId w:val="8"/>
        </w:numPr>
        <w:ind w:hanging="360"/>
      </w:pPr>
      <w:r>
        <w:lastRenderedPageBreak/>
        <w:t xml:space="preserve">Machine learning and predictive analytics. </w:t>
      </w:r>
    </w:p>
    <w:p w:rsidR="00E31A54" w:rsidRDefault="000B5512">
      <w:pPr>
        <w:numPr>
          <w:ilvl w:val="0"/>
          <w:numId w:val="8"/>
        </w:numPr>
        <w:ind w:hanging="360"/>
      </w:pPr>
      <w:r>
        <w:t xml:space="preserve">Business decision-making under uncertainty. </w:t>
      </w:r>
    </w:p>
    <w:p w:rsidR="00E31A54" w:rsidRDefault="000B5512">
      <w:pPr>
        <w:pStyle w:val="Heading1"/>
        <w:ind w:left="-5" w:right="0"/>
      </w:pPr>
      <w:r>
        <w:t xml:space="preserve">Completeness of Response </w:t>
      </w:r>
    </w:p>
    <w:p w:rsidR="00E31A54" w:rsidRDefault="000B5512">
      <w:pPr>
        <w:numPr>
          <w:ilvl w:val="0"/>
          <w:numId w:val="9"/>
        </w:numPr>
        <w:ind w:hanging="360"/>
      </w:pPr>
      <w:r>
        <w:t xml:space="preserve">Determined the prior probabilities of selecting each shop. </w:t>
      </w:r>
    </w:p>
    <w:p w:rsidR="00E31A54" w:rsidRDefault="000B5512">
      <w:pPr>
        <w:numPr>
          <w:ilvl w:val="0"/>
          <w:numId w:val="9"/>
        </w:numPr>
        <w:ind w:hanging="360"/>
      </w:pPr>
      <w:r>
        <w:t xml:space="preserve">Calculated the </w:t>
      </w:r>
      <w:r>
        <w:t xml:space="preserve">probability of selecting an adulterated bottle from each shop. </w:t>
      </w:r>
    </w:p>
    <w:p w:rsidR="00E31A54" w:rsidRDefault="000B5512">
      <w:pPr>
        <w:numPr>
          <w:ilvl w:val="0"/>
          <w:numId w:val="9"/>
        </w:numPr>
        <w:ind w:hanging="360"/>
      </w:pPr>
      <w:r>
        <w:t xml:space="preserve">Applied Bayes' Theorem correctly. </w:t>
      </w:r>
    </w:p>
    <w:p w:rsidR="00E31A54" w:rsidRDefault="000B5512">
      <w:pPr>
        <w:ind w:left="730"/>
      </w:pPr>
      <w:r>
        <w:t xml:space="preserve">Performed the calculations step by step. </w:t>
      </w:r>
    </w:p>
    <w:p w:rsidR="00E31A54" w:rsidRDefault="000B5512">
      <w:pPr>
        <w:ind w:left="730"/>
      </w:pPr>
      <w:r>
        <w:t xml:space="preserve">Presented the final probability in both fractional and decimal form. </w:t>
      </w:r>
    </w:p>
    <w:p w:rsidR="00E31A54" w:rsidRDefault="000B5512">
      <w:pPr>
        <w:pStyle w:val="Heading1"/>
        <w:ind w:left="-5" w:right="0"/>
      </w:pPr>
      <w:r>
        <w:t xml:space="preserve">Clarity and Presentation </w:t>
      </w:r>
    </w:p>
    <w:p w:rsidR="00E31A54" w:rsidRDefault="000B5512">
      <w:r>
        <w:t xml:space="preserve">The solution is </w:t>
      </w:r>
      <w:r>
        <w:t xml:space="preserve">presented in a clear and organized manner: </w:t>
      </w:r>
    </w:p>
    <w:p w:rsidR="00E31A54" w:rsidRDefault="000B5512">
      <w:pPr>
        <w:numPr>
          <w:ilvl w:val="0"/>
          <w:numId w:val="10"/>
        </w:numPr>
        <w:ind w:hanging="360"/>
      </w:pPr>
      <w:r>
        <w:t xml:space="preserve">State the given probabilities. </w:t>
      </w:r>
    </w:p>
    <w:p w:rsidR="00E31A54" w:rsidRDefault="000B5512">
      <w:pPr>
        <w:numPr>
          <w:ilvl w:val="0"/>
          <w:numId w:val="10"/>
        </w:numPr>
        <w:ind w:hanging="360"/>
      </w:pPr>
      <w:r>
        <w:t xml:space="preserve">Apply Bayes' Theorem. </w:t>
      </w:r>
    </w:p>
    <w:p w:rsidR="00E31A54" w:rsidRDefault="000B5512">
      <w:pPr>
        <w:numPr>
          <w:ilvl w:val="0"/>
          <w:numId w:val="10"/>
        </w:numPr>
        <w:ind w:hanging="360"/>
      </w:pPr>
      <w:r>
        <w:t xml:space="preserve">Show the calculations. </w:t>
      </w:r>
    </w:p>
    <w:p w:rsidR="00E31A54" w:rsidRDefault="000B5512">
      <w:pPr>
        <w:numPr>
          <w:ilvl w:val="0"/>
          <w:numId w:val="10"/>
        </w:numPr>
        <w:ind w:hanging="360"/>
      </w:pPr>
      <w:r>
        <w:t xml:space="preserve">Present the final probability clearly. </w:t>
      </w:r>
    </w:p>
    <w:p w:rsidR="00E31A54" w:rsidRDefault="000B5512">
      <w:pPr>
        <w:spacing w:after="274" w:line="259" w:lineRule="auto"/>
        <w:ind w:left="0" w:firstLine="0"/>
        <w:jc w:val="left"/>
      </w:pPr>
      <w:r>
        <w:t xml:space="preserve"> </w:t>
      </w:r>
    </w:p>
    <w:p w:rsidR="00E31A54" w:rsidRDefault="000B5512">
      <w:pPr>
        <w:spacing w:after="274" w:line="259" w:lineRule="auto"/>
        <w:ind w:left="0" w:firstLine="0"/>
        <w:jc w:val="left"/>
      </w:pPr>
      <w:r>
        <w:t xml:space="preserve"> </w:t>
      </w:r>
    </w:p>
    <w:p w:rsidR="00E31A54" w:rsidRDefault="000B5512">
      <w:pPr>
        <w:spacing w:after="274" w:line="259" w:lineRule="auto"/>
        <w:ind w:left="0" w:firstLine="0"/>
        <w:jc w:val="left"/>
      </w:pPr>
      <w:r>
        <w:t xml:space="preserve"> </w:t>
      </w:r>
    </w:p>
    <w:p w:rsidR="00E31A54" w:rsidRDefault="000B5512">
      <w:pPr>
        <w:spacing w:after="274" w:line="259" w:lineRule="auto"/>
        <w:ind w:left="0" w:firstLine="0"/>
        <w:jc w:val="left"/>
      </w:pPr>
      <w:r>
        <w:t xml:space="preserve"> </w:t>
      </w:r>
    </w:p>
    <w:p w:rsidR="00E31A54" w:rsidRDefault="000B5512">
      <w:pPr>
        <w:spacing w:after="274" w:line="259" w:lineRule="auto"/>
        <w:ind w:left="0" w:firstLine="0"/>
        <w:jc w:val="left"/>
      </w:pPr>
      <w:r>
        <w:t xml:space="preserve"> </w:t>
      </w:r>
    </w:p>
    <w:p w:rsidR="00E31A54" w:rsidRDefault="000B5512">
      <w:pPr>
        <w:spacing w:after="274" w:line="259" w:lineRule="auto"/>
        <w:ind w:left="0" w:firstLine="0"/>
        <w:jc w:val="left"/>
      </w:pPr>
      <w:r>
        <w:t xml:space="preserve"> </w:t>
      </w:r>
    </w:p>
    <w:p w:rsidR="00E31A54" w:rsidRDefault="000B5512">
      <w:pPr>
        <w:spacing w:after="160" w:line="357" w:lineRule="auto"/>
        <w:ind w:right="350"/>
      </w:pPr>
      <w:r>
        <w:t>4.Examine the performance of a machine-learning model using training and validati</w:t>
      </w:r>
      <w:r>
        <w:t>on accuracy over multiple epochs: (5 Marks) (a) Epoch 1: Training Accuracy = 60%, Validation Accuracy = 58% (b) Epoch 2: Training Accuracy = 65%, Validation Accuracy = 63% (c) Epoch 3: Training Accuracy = 70%, Validation Accuracy = 68% (d) Epoch 4: Trainin</w:t>
      </w:r>
      <w:r>
        <w:t xml:space="preserve">g Accuracy = 75%, Validation Accuracy = 72% (e) Epoch 5: Training Accuracy = 80%, </w:t>
      </w:r>
      <w:r>
        <w:lastRenderedPageBreak/>
        <w:t>Validation Accuracy = 73% (f) Epoch 6: Training Accuracy = 85%, Validation Accuracy = 72% (g) Epoch 7: Training Accuracy = 88%, Validation Accuracy = 70% (h)Epoch  8: Trainin</w:t>
      </w:r>
      <w:r>
        <w:t xml:space="preserve">g Accuracy =  92%,Validation Accuracy = 68% </w:t>
      </w:r>
      <w:proofErr w:type="spellStart"/>
      <w:r>
        <w:t>i</w:t>
      </w:r>
      <w:proofErr w:type="spellEnd"/>
      <w:r>
        <w:t xml:space="preserve">) Identify the epoch at which the model starts overfitting. ii) Explain why validation accuracy decreases despite training accuracy increasing. iii) Suggest two methods to improve validation performance. </w:t>
      </w:r>
    </w:p>
    <w:p w:rsidR="00E31A54" w:rsidRDefault="000B5512">
      <w:pPr>
        <w:pStyle w:val="Heading1"/>
        <w:ind w:left="-5" w:right="0"/>
      </w:pPr>
      <w:r>
        <w:t>Concep</w:t>
      </w:r>
      <w:r>
        <w:t xml:space="preserve">tual Understanding </w:t>
      </w:r>
    </w:p>
    <w:p w:rsidR="00E31A54" w:rsidRDefault="000B5512">
      <w:pPr>
        <w:spacing w:line="357" w:lineRule="auto"/>
      </w:pPr>
      <w:r>
        <w:t xml:space="preserve">This question evaluates the understanding of model training, validation, and overfitting in machine learning. A model is considered overfitted when it learns the training data too </w:t>
      </w:r>
    </w:p>
    <w:p w:rsidR="00E31A54" w:rsidRDefault="00E31A54">
      <w:pPr>
        <w:sectPr w:rsidR="00E31A54">
          <w:headerReference w:type="even" r:id="rId15"/>
          <w:headerReference w:type="default" r:id="rId16"/>
          <w:headerReference w:type="first" r:id="rId17"/>
          <w:pgSz w:w="11920" w:h="16840"/>
          <w:pgMar w:top="1498" w:right="1109" w:bottom="1567" w:left="1440" w:header="1490" w:footer="720" w:gutter="0"/>
          <w:cols w:space="720"/>
        </w:sectPr>
      </w:pPr>
    </w:p>
    <w:p w:rsidR="00E31A54" w:rsidRDefault="000B5512">
      <w:pPr>
        <w:spacing w:after="160" w:line="357" w:lineRule="auto"/>
      </w:pPr>
      <w:r>
        <w:lastRenderedPageBreak/>
        <w:t xml:space="preserve">closely, including noise </w:t>
      </w:r>
      <w:r>
        <w:t xml:space="preserve">and unnecessary patterns, causing its performance on unseen (validation) data to decline. </w:t>
      </w:r>
    </w:p>
    <w:p w:rsidR="00E31A54" w:rsidRDefault="000B5512">
      <w:pPr>
        <w:pStyle w:val="Heading1"/>
        <w:ind w:left="-5" w:right="0"/>
      </w:pPr>
      <w:r>
        <w:t xml:space="preserve">Accuracy of Answer </w:t>
      </w:r>
    </w:p>
    <w:p w:rsidR="00E31A54" w:rsidRDefault="000B5512">
      <w:pPr>
        <w:numPr>
          <w:ilvl w:val="0"/>
          <w:numId w:val="11"/>
        </w:numPr>
        <w:spacing w:after="272"/>
        <w:ind w:hanging="340"/>
        <w:jc w:val="left"/>
      </w:pPr>
      <w:r>
        <w:rPr>
          <w:b/>
        </w:rPr>
        <w:t xml:space="preserve">Identify the epoch at which the model starts overfitting. </w:t>
      </w:r>
    </w:p>
    <w:p w:rsidR="00E31A54" w:rsidRDefault="000B5512">
      <w:r>
        <w:t xml:space="preserve">The model starts overfitting after Epoch 5. </w:t>
      </w:r>
    </w:p>
    <w:p w:rsidR="00E31A54" w:rsidRDefault="000B5512">
      <w:pPr>
        <w:numPr>
          <w:ilvl w:val="1"/>
          <w:numId w:val="11"/>
        </w:numPr>
        <w:ind w:hanging="360"/>
      </w:pPr>
      <w:r>
        <w:t>Up to Epoch 5, both training and validati</w:t>
      </w:r>
      <w:r>
        <w:t xml:space="preserve">on accuracy improve. </w:t>
      </w:r>
    </w:p>
    <w:p w:rsidR="00E31A54" w:rsidRDefault="000B5512">
      <w:pPr>
        <w:numPr>
          <w:ilvl w:val="1"/>
          <w:numId w:val="11"/>
        </w:numPr>
        <w:spacing w:after="169" w:line="358" w:lineRule="auto"/>
        <w:ind w:hanging="360"/>
      </w:pPr>
      <w:r>
        <w:t xml:space="preserve">From Epoch 6 onwards, training accuracy continues to increase (85% → 92%), while validation accuracy decreases (72% → 68%). </w:t>
      </w:r>
    </w:p>
    <w:p w:rsidR="00E31A54" w:rsidRDefault="000B5512">
      <w:pPr>
        <w:numPr>
          <w:ilvl w:val="1"/>
          <w:numId w:val="11"/>
        </w:numPr>
        <w:spacing w:after="159" w:line="358" w:lineRule="auto"/>
        <w:ind w:hanging="360"/>
      </w:pPr>
      <w:r>
        <w:t xml:space="preserve">This indicates that the model is memorizing the training data instead of generalizing well. </w:t>
      </w:r>
    </w:p>
    <w:p w:rsidR="00E31A54" w:rsidRDefault="000B5512">
      <w:r>
        <w:t xml:space="preserve">Answer: Epoch 6 </w:t>
      </w:r>
      <w:r>
        <w:t xml:space="preserve">(after Epoch 5). </w:t>
      </w:r>
    </w:p>
    <w:p w:rsidR="00E31A54" w:rsidRDefault="000B5512">
      <w:pPr>
        <w:numPr>
          <w:ilvl w:val="0"/>
          <w:numId w:val="11"/>
        </w:numPr>
        <w:spacing w:after="272"/>
        <w:ind w:hanging="340"/>
        <w:jc w:val="left"/>
      </w:pPr>
      <w:r>
        <w:rPr>
          <w:b/>
        </w:rPr>
        <w:t xml:space="preserve">Explain why validation accuracy decreases despite training accuracy increasing. </w:t>
      </w:r>
    </w:p>
    <w:p w:rsidR="00E31A54" w:rsidRDefault="000B5512">
      <w:pPr>
        <w:numPr>
          <w:ilvl w:val="1"/>
          <w:numId w:val="11"/>
        </w:numPr>
        <w:spacing w:after="169" w:line="358" w:lineRule="auto"/>
        <w:ind w:hanging="360"/>
      </w:pPr>
      <w:r>
        <w:t xml:space="preserve">The model begins to memorize the training data, including noise and irrelevant patterns. </w:t>
      </w:r>
    </w:p>
    <w:p w:rsidR="00E31A54" w:rsidRDefault="000B5512">
      <w:pPr>
        <w:numPr>
          <w:ilvl w:val="1"/>
          <w:numId w:val="11"/>
        </w:numPr>
        <w:spacing w:after="169" w:line="358" w:lineRule="auto"/>
        <w:ind w:hanging="360"/>
      </w:pPr>
      <w:r>
        <w:t>As a result, it performs better on the training dataset but fails t</w:t>
      </w:r>
      <w:r>
        <w:t xml:space="preserve">o generalize to new, unseen validation data. </w:t>
      </w:r>
    </w:p>
    <w:p w:rsidR="00E31A54" w:rsidRDefault="000B5512">
      <w:pPr>
        <w:numPr>
          <w:ilvl w:val="1"/>
          <w:numId w:val="11"/>
        </w:numPr>
        <w:spacing w:after="159" w:line="358" w:lineRule="auto"/>
        <w:ind w:hanging="360"/>
      </w:pPr>
      <w:r>
        <w:t xml:space="preserve">Therefore, training accuracy increases while validation accuracy decreases, which is the main sign of overfitting. </w:t>
      </w:r>
    </w:p>
    <w:p w:rsidR="00E31A54" w:rsidRDefault="000B5512">
      <w:pPr>
        <w:numPr>
          <w:ilvl w:val="0"/>
          <w:numId w:val="11"/>
        </w:numPr>
        <w:spacing w:after="272"/>
        <w:ind w:hanging="340"/>
        <w:jc w:val="left"/>
      </w:pPr>
      <w:r>
        <w:rPr>
          <w:b/>
        </w:rPr>
        <w:t xml:space="preserve">Suggest two methods to improve validation performance. </w:t>
      </w:r>
    </w:p>
    <w:p w:rsidR="00E31A54" w:rsidRDefault="000B5512">
      <w:pPr>
        <w:numPr>
          <w:ilvl w:val="1"/>
          <w:numId w:val="12"/>
        </w:numPr>
        <w:spacing w:after="162" w:line="357" w:lineRule="auto"/>
        <w:ind w:hanging="360"/>
      </w:pPr>
      <w:r>
        <w:rPr>
          <w:b/>
        </w:rPr>
        <w:t>Early Stopping</w:t>
      </w:r>
      <w:r>
        <w:t xml:space="preserve"> – Stop training when </w:t>
      </w:r>
      <w:r>
        <w:t xml:space="preserve">the validation accuracy stops improving to prevent overfitting. </w:t>
      </w:r>
    </w:p>
    <w:p w:rsidR="00E31A54" w:rsidRDefault="000B5512">
      <w:pPr>
        <w:numPr>
          <w:ilvl w:val="1"/>
          <w:numId w:val="12"/>
        </w:numPr>
        <w:spacing w:after="160" w:line="357" w:lineRule="auto"/>
        <w:ind w:hanging="360"/>
      </w:pPr>
      <w:r>
        <w:rPr>
          <w:b/>
        </w:rPr>
        <w:t>Regularization (Dropout/L2 Regularization)</w:t>
      </w:r>
      <w:r>
        <w:t xml:space="preserve"> – Reduce model complexity and prevent the model from memorizing the training data. </w:t>
      </w:r>
    </w:p>
    <w:p w:rsidR="00E31A54" w:rsidRDefault="000B5512">
      <w:pPr>
        <w:pStyle w:val="Heading1"/>
        <w:ind w:left="-5" w:right="0"/>
      </w:pPr>
      <w:r>
        <w:t xml:space="preserve">Application of Knowledge </w:t>
      </w:r>
    </w:p>
    <w:p w:rsidR="00E31A54" w:rsidRDefault="000B5512">
      <w:r>
        <w:t>The concepts of overfitting and valida</w:t>
      </w:r>
      <w:r>
        <w:t xml:space="preserve">tion are applied in: </w:t>
      </w:r>
    </w:p>
    <w:p w:rsidR="00E31A54" w:rsidRDefault="000B5512">
      <w:pPr>
        <w:numPr>
          <w:ilvl w:val="0"/>
          <w:numId w:val="13"/>
        </w:numPr>
        <w:ind w:hanging="360"/>
      </w:pPr>
      <w:r>
        <w:t xml:space="preserve">Image classification. </w:t>
      </w:r>
    </w:p>
    <w:p w:rsidR="00E31A54" w:rsidRDefault="000B5512">
      <w:pPr>
        <w:numPr>
          <w:ilvl w:val="0"/>
          <w:numId w:val="13"/>
        </w:numPr>
        <w:ind w:hanging="360"/>
      </w:pPr>
      <w:r>
        <w:t xml:space="preserve">Medical diagnosis systems. </w:t>
      </w:r>
    </w:p>
    <w:p w:rsidR="00E31A54" w:rsidRDefault="000B5512">
      <w:pPr>
        <w:ind w:left="730"/>
      </w:pPr>
      <w:r>
        <w:lastRenderedPageBreak/>
        <w:t xml:space="preserve">Fraud detection. </w:t>
      </w:r>
    </w:p>
    <w:p w:rsidR="00E31A54" w:rsidRDefault="000B5512">
      <w:pPr>
        <w:numPr>
          <w:ilvl w:val="0"/>
          <w:numId w:val="13"/>
        </w:numPr>
        <w:ind w:hanging="360"/>
      </w:pPr>
      <w:r>
        <w:t xml:space="preserve">Speech and text recognition. </w:t>
      </w:r>
    </w:p>
    <w:p w:rsidR="00E31A54" w:rsidRDefault="000B5512">
      <w:pPr>
        <w:numPr>
          <w:ilvl w:val="0"/>
          <w:numId w:val="13"/>
        </w:numPr>
        <w:spacing w:after="159" w:line="358" w:lineRule="auto"/>
        <w:ind w:hanging="360"/>
      </w:pPr>
      <w:r>
        <w:t xml:space="preserve">Any machine learning application where good performance on unseen data is important. </w:t>
      </w:r>
    </w:p>
    <w:p w:rsidR="00E31A54" w:rsidRDefault="000B5512">
      <w:pPr>
        <w:pStyle w:val="Heading1"/>
        <w:ind w:left="-5" w:right="0"/>
      </w:pPr>
      <w:r>
        <w:t xml:space="preserve">Completeness of Response </w:t>
      </w:r>
    </w:p>
    <w:p w:rsidR="00E31A54" w:rsidRDefault="000B5512">
      <w:pPr>
        <w:numPr>
          <w:ilvl w:val="0"/>
          <w:numId w:val="14"/>
        </w:numPr>
        <w:ind w:hanging="360"/>
      </w:pPr>
      <w:r>
        <w:t xml:space="preserve">Correctly identified </w:t>
      </w:r>
      <w:r>
        <w:t xml:space="preserve">the overfitting epoch. </w:t>
      </w:r>
    </w:p>
    <w:p w:rsidR="00E31A54" w:rsidRDefault="000B5512">
      <w:pPr>
        <w:numPr>
          <w:ilvl w:val="0"/>
          <w:numId w:val="14"/>
        </w:numPr>
        <w:ind w:hanging="360"/>
      </w:pPr>
      <w:r>
        <w:t xml:space="preserve">Explained the reason for the decrease in validation accuracy. </w:t>
      </w:r>
    </w:p>
    <w:p w:rsidR="00E31A54" w:rsidRDefault="000B5512">
      <w:pPr>
        <w:numPr>
          <w:ilvl w:val="0"/>
          <w:numId w:val="14"/>
        </w:numPr>
        <w:ind w:hanging="360"/>
      </w:pPr>
      <w:r>
        <w:t xml:space="preserve">Suggested two appropriate methods to improve validation performance. </w:t>
      </w:r>
    </w:p>
    <w:p w:rsidR="00E31A54" w:rsidRDefault="000B5512">
      <w:pPr>
        <w:numPr>
          <w:ilvl w:val="0"/>
          <w:numId w:val="14"/>
        </w:numPr>
        <w:ind w:hanging="360"/>
      </w:pPr>
      <w:r>
        <w:t xml:space="preserve">Included all three parts of the question with clear justification. </w:t>
      </w:r>
    </w:p>
    <w:p w:rsidR="00E31A54" w:rsidRDefault="000B5512">
      <w:pPr>
        <w:pStyle w:val="Heading1"/>
        <w:ind w:left="-5" w:right="0"/>
      </w:pPr>
      <w:r>
        <w:t xml:space="preserve">Clarity and Presentation </w:t>
      </w:r>
    </w:p>
    <w:p w:rsidR="00E31A54" w:rsidRDefault="000B5512">
      <w:r>
        <w:t>The r</w:t>
      </w:r>
      <w:r>
        <w:t xml:space="preserve">esponse is well-structured and easy to understand: </w:t>
      </w:r>
    </w:p>
    <w:p w:rsidR="00E31A54" w:rsidRDefault="000B5512">
      <w:pPr>
        <w:numPr>
          <w:ilvl w:val="0"/>
          <w:numId w:val="15"/>
        </w:numPr>
        <w:ind w:hanging="360"/>
      </w:pPr>
      <w:r>
        <w:t xml:space="preserve">Identifies the overfitting point. </w:t>
      </w:r>
    </w:p>
    <w:p w:rsidR="00E31A54" w:rsidRDefault="000B5512">
      <w:pPr>
        <w:numPr>
          <w:ilvl w:val="0"/>
          <w:numId w:val="15"/>
        </w:numPr>
        <w:ind w:hanging="360"/>
      </w:pPr>
      <w:r>
        <w:t xml:space="preserve">Explains the cause of overfitting. </w:t>
      </w:r>
    </w:p>
    <w:p w:rsidR="00E31A54" w:rsidRDefault="000B5512">
      <w:pPr>
        <w:numPr>
          <w:ilvl w:val="0"/>
          <w:numId w:val="15"/>
        </w:numPr>
        <w:ind w:hanging="360"/>
      </w:pPr>
      <w:r>
        <w:t xml:space="preserve">Provides practical improvement methods. </w:t>
      </w:r>
    </w:p>
    <w:p w:rsidR="00E31A54" w:rsidRDefault="000B5512">
      <w:pPr>
        <w:spacing w:after="274" w:line="259" w:lineRule="auto"/>
        <w:ind w:left="0" w:firstLine="0"/>
        <w:jc w:val="left"/>
      </w:pPr>
      <w:r>
        <w:t xml:space="preserve"> </w:t>
      </w:r>
    </w:p>
    <w:p w:rsidR="00E31A54" w:rsidRDefault="000B5512">
      <w:pPr>
        <w:spacing w:after="274" w:line="259" w:lineRule="auto"/>
        <w:ind w:left="0" w:firstLine="0"/>
        <w:jc w:val="left"/>
      </w:pPr>
      <w:r>
        <w:t xml:space="preserve"> </w:t>
      </w:r>
    </w:p>
    <w:p w:rsidR="00E31A54" w:rsidRDefault="000B5512">
      <w:pPr>
        <w:spacing w:after="0" w:line="357" w:lineRule="auto"/>
      </w:pPr>
      <w:r>
        <w:t xml:space="preserve">5.In a real-world medical image classification task for detecting breast cancer, a </w:t>
      </w:r>
      <w:proofErr w:type="spellStart"/>
      <w:r>
        <w:t>deeplearning</w:t>
      </w:r>
      <w:proofErr w:type="spellEnd"/>
      <w:r>
        <w:t xml:space="preserve"> model integrated with the K-Nearest </w:t>
      </w:r>
      <w:proofErr w:type="spellStart"/>
      <w:r>
        <w:t>Neighbors</w:t>
      </w:r>
      <w:proofErr w:type="spellEnd"/>
      <w:r>
        <w:t xml:space="preserve"> algorithm is applied for binary classification (malignant vs. benign). The dataset consists of 1800 samples per class, with 20% of the data reserved for testing. During evaluation, the model report</w:t>
      </w:r>
      <w:r>
        <w:t xml:space="preserve">s 210 True Positives (TP), 190 True Negatives (TN), and 30 False Positives (FP). Based on the given information, determine the missing False Negatives (FN) value, and then calculate the Accuracy, Precision, Sensitivity </w:t>
      </w:r>
    </w:p>
    <w:p w:rsidR="00E31A54" w:rsidRDefault="000B5512">
      <w:r>
        <w:t>(Recall), and Specificity of the cla</w:t>
      </w:r>
      <w:r>
        <w:t xml:space="preserve">ssifier, explaining its effectiveness in medical diagnosis </w:t>
      </w:r>
    </w:p>
    <w:p w:rsidR="00E31A54" w:rsidRDefault="000B5512">
      <w:pPr>
        <w:pStyle w:val="Heading1"/>
        <w:ind w:left="-5" w:right="0"/>
      </w:pPr>
      <w:r>
        <w:t xml:space="preserve">Conceptual Understanding </w:t>
      </w:r>
    </w:p>
    <w:p w:rsidR="00E31A54" w:rsidRDefault="000B5512">
      <w:pPr>
        <w:spacing w:after="0" w:line="357" w:lineRule="auto"/>
      </w:pPr>
      <w:r>
        <w:t xml:space="preserve">This problem evaluates the understanding of binary classification performance metrics used in machine learning and medical diagnosis. A confusion matrix consists of True </w:t>
      </w:r>
      <w:r>
        <w:t xml:space="preserve">Positives </w:t>
      </w:r>
    </w:p>
    <w:p w:rsidR="00E31A54" w:rsidRDefault="000B5512">
      <w:pPr>
        <w:spacing w:after="160" w:line="357" w:lineRule="auto"/>
        <w:ind w:left="-5"/>
        <w:jc w:val="left"/>
      </w:pPr>
      <w:r>
        <w:lastRenderedPageBreak/>
        <w:t xml:space="preserve">(TP), True Negatives (TN), False Positives (FP), and False Negatives (FN). These values are used to measure the effectiveness of a classifier through metrics such as Accuracy, Precision, Sensitivity (Recall), and Specificity. </w:t>
      </w:r>
    </w:p>
    <w:p w:rsidR="00E31A54" w:rsidRDefault="000B5512">
      <w:pPr>
        <w:spacing w:after="272"/>
        <w:ind w:left="-5"/>
        <w:jc w:val="left"/>
      </w:pPr>
      <w:r>
        <w:rPr>
          <w:b/>
        </w:rPr>
        <w:t>Accuracy of Answer</w:t>
      </w:r>
      <w:r>
        <w:rPr>
          <w:b/>
        </w:rPr>
        <w:t xml:space="preserve"> </w:t>
      </w:r>
    </w:p>
    <w:p w:rsidR="00E31A54" w:rsidRDefault="000B5512">
      <w:pPr>
        <w:pStyle w:val="Heading1"/>
        <w:ind w:left="-5" w:right="0"/>
      </w:pPr>
      <w:r>
        <w:t xml:space="preserve">Step 1: Determine the Missing False Negatives (FN) </w:t>
      </w:r>
    </w:p>
    <w:p w:rsidR="00E31A54" w:rsidRDefault="000B5512">
      <w:pPr>
        <w:numPr>
          <w:ilvl w:val="0"/>
          <w:numId w:val="16"/>
        </w:numPr>
        <w:spacing w:after="561" w:line="259" w:lineRule="auto"/>
        <w:ind w:hanging="360"/>
      </w:pPr>
      <w:r>
        <w:t xml:space="preserve">Total samples = </w:t>
      </w:r>
      <w:r>
        <w:rPr>
          <w:rFonts w:ascii="Cambria Math" w:eastAsia="Cambria Math" w:hAnsi="Cambria Math" w:cs="Cambria Math"/>
        </w:rPr>
        <w:t>1800 + 1800 = 3600</w:t>
      </w:r>
      <w:r>
        <w:t xml:space="preserve"> </w:t>
      </w:r>
    </w:p>
    <w:p w:rsidR="00E31A54" w:rsidRDefault="000B5512">
      <w:pPr>
        <w:numPr>
          <w:ilvl w:val="0"/>
          <w:numId w:val="16"/>
        </w:numPr>
        <w:spacing w:after="774"/>
        <w:ind w:hanging="360"/>
      </w:pPr>
      <w:r>
        <w:t xml:space="preserve">Testing data = </w:t>
      </w:r>
      <w:r>
        <w:rPr>
          <w:rFonts w:ascii="Cambria Math" w:eastAsia="Cambria Math" w:hAnsi="Cambria Math" w:cs="Cambria Math"/>
        </w:rPr>
        <w:t>20%</w:t>
      </w:r>
      <w:r>
        <w:t xml:space="preserve"> of 3600 = 720 samples </w:t>
      </w:r>
    </w:p>
    <w:p w:rsidR="00E31A54" w:rsidRDefault="000B5512">
      <w:pPr>
        <w:numPr>
          <w:ilvl w:val="0"/>
          <w:numId w:val="16"/>
        </w:numPr>
        <w:spacing w:after="769"/>
        <w:ind w:hanging="360"/>
      </w:pPr>
      <w:r>
        <w:t xml:space="preserve">Positive (malignant) test samples = </w:t>
      </w:r>
      <w:r>
        <w:rPr>
          <w:rFonts w:ascii="Cambria Math" w:eastAsia="Cambria Math" w:hAnsi="Cambria Math" w:cs="Cambria Math"/>
        </w:rPr>
        <w:t>20%</w:t>
      </w:r>
      <w:r>
        <w:t xml:space="preserve"> of 1800 = 360 </w:t>
      </w:r>
    </w:p>
    <w:p w:rsidR="00E31A54" w:rsidRDefault="000B5512">
      <w:pPr>
        <w:numPr>
          <w:ilvl w:val="0"/>
          <w:numId w:val="16"/>
        </w:numPr>
        <w:ind w:hanging="360"/>
      </w:pPr>
      <w:r>
        <w:t xml:space="preserve">Given: </w:t>
      </w:r>
    </w:p>
    <w:p w:rsidR="00E31A54" w:rsidRDefault="000B5512">
      <w:pPr>
        <w:numPr>
          <w:ilvl w:val="0"/>
          <w:numId w:val="16"/>
        </w:numPr>
        <w:ind w:hanging="360"/>
      </w:pPr>
      <w:r>
        <w:t xml:space="preserve">TP = 210 </w:t>
      </w:r>
    </w:p>
    <w:p w:rsidR="00E31A54" w:rsidRDefault="000B5512">
      <w:pPr>
        <w:numPr>
          <w:ilvl w:val="0"/>
          <w:numId w:val="16"/>
        </w:numPr>
        <w:ind w:hanging="360"/>
      </w:pPr>
      <w:r>
        <w:t xml:space="preserve">TN = 190 </w:t>
      </w:r>
    </w:p>
    <w:p w:rsidR="00E31A54" w:rsidRDefault="000B5512">
      <w:pPr>
        <w:numPr>
          <w:ilvl w:val="0"/>
          <w:numId w:val="16"/>
        </w:numPr>
        <w:ind w:hanging="360"/>
      </w:pPr>
      <w:r>
        <w:t xml:space="preserve">FP = 30 </w:t>
      </w:r>
    </w:p>
    <w:p w:rsidR="00E31A54" w:rsidRDefault="000B5512">
      <w:pPr>
        <w:spacing w:after="274" w:line="259" w:lineRule="auto"/>
        <w:ind w:left="0" w:firstLine="0"/>
        <w:jc w:val="left"/>
      </w:pPr>
      <w:r>
        <w:t xml:space="preserve"> </w:t>
      </w:r>
    </w:p>
    <w:p w:rsidR="00E31A54" w:rsidRDefault="000B5512">
      <w:pPr>
        <w:spacing w:after="274" w:line="259" w:lineRule="auto"/>
        <w:ind w:left="0" w:firstLine="0"/>
        <w:jc w:val="left"/>
      </w:pPr>
      <w:r>
        <w:t xml:space="preserve"> </w:t>
      </w:r>
    </w:p>
    <w:p w:rsidR="00E31A54" w:rsidRDefault="000B5512">
      <w:pPr>
        <w:spacing w:after="274" w:line="259" w:lineRule="auto"/>
        <w:ind w:left="0" w:firstLine="0"/>
        <w:jc w:val="left"/>
      </w:pPr>
      <w:r>
        <w:t xml:space="preserve"> </w:t>
      </w:r>
    </w:p>
    <w:p w:rsidR="00E31A54" w:rsidRDefault="000B5512">
      <w:pPr>
        <w:spacing w:after="659"/>
      </w:pPr>
      <w:r>
        <w:t xml:space="preserve">Since: </w:t>
      </w:r>
    </w:p>
    <w:p w:rsidR="00E31A54" w:rsidRDefault="000B5512">
      <w:pPr>
        <w:spacing w:after="601" w:line="259" w:lineRule="auto"/>
        <w:jc w:val="left"/>
      </w:pPr>
      <w:r>
        <w:t xml:space="preserve">False Negatives </w:t>
      </w:r>
      <w:r>
        <w:t>(FN) = 150</w:t>
      </w:r>
      <w:r>
        <w:rPr>
          <w:rFonts w:ascii="Cambria Math" w:eastAsia="Cambria Math" w:hAnsi="Cambria Math" w:cs="Cambria Math"/>
        </w:rPr>
        <w:t>𝑇𝑃</w:t>
      </w:r>
      <w:r>
        <w:t xml:space="preserve"> </w:t>
      </w:r>
      <w:r>
        <w:rPr>
          <w:rFonts w:ascii="Cambria Math" w:eastAsia="Cambria Math" w:hAnsi="Cambria Math" w:cs="Cambria Math"/>
        </w:rPr>
        <w:t xml:space="preserve">+ </w:t>
      </w:r>
      <w:r>
        <w:rPr>
          <w:rFonts w:ascii="Cambria Math" w:eastAsia="Cambria Math" w:hAnsi="Cambria Math" w:cs="Cambria Math"/>
        </w:rPr>
        <w:t>𝐹𝑁</w:t>
      </w:r>
      <w:r>
        <w:rPr>
          <w:rFonts w:ascii="Cambria Math" w:eastAsia="Cambria Math" w:hAnsi="Cambria Math" w:cs="Cambria Math"/>
        </w:rPr>
        <w:t xml:space="preserve"> = 360</w:t>
      </w:r>
      <w:r>
        <w:rPr>
          <w:rFonts w:ascii="Cambria Math" w:eastAsia="Cambria Math" w:hAnsi="Cambria Math" w:cs="Cambria Math"/>
        </w:rPr>
        <w:t>𝐹𝑁</w:t>
      </w:r>
      <w:r>
        <w:rPr>
          <w:rFonts w:ascii="Cambria Math" w:eastAsia="Cambria Math" w:hAnsi="Cambria Math" w:cs="Cambria Math"/>
        </w:rPr>
        <w:t xml:space="preserve"> = 360 − 210 = 150 </w:t>
      </w:r>
    </w:p>
    <w:p w:rsidR="00E31A54" w:rsidRDefault="000B5512">
      <w:pPr>
        <w:pStyle w:val="Heading1"/>
        <w:ind w:left="-5" w:right="0"/>
      </w:pPr>
      <w:r>
        <w:t xml:space="preserve">Step 2: Calculate Performance Metrics </w:t>
      </w:r>
    </w:p>
    <w:p w:rsidR="00E31A54" w:rsidRDefault="000B5512">
      <w:pPr>
        <w:spacing w:after="481"/>
      </w:pPr>
      <w:r>
        <w:t xml:space="preserve">Accuracy </w:t>
      </w:r>
    </w:p>
    <w:p w:rsidR="00E31A54" w:rsidRDefault="000B5512">
      <w:pPr>
        <w:spacing w:after="316"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column">
                  <wp:posOffset>1689100</wp:posOffset>
                </wp:positionH>
                <wp:positionV relativeFrom="paragraph">
                  <wp:posOffset>45005</wp:posOffset>
                </wp:positionV>
                <wp:extent cx="2501900" cy="12700"/>
                <wp:effectExtent l="0" t="0" r="0" b="0"/>
                <wp:wrapNone/>
                <wp:docPr id="21062" name="Group 21062"/>
                <wp:cNvGraphicFramePr/>
                <a:graphic xmlns:a="http://schemas.openxmlformats.org/drawingml/2006/main">
                  <a:graphicData uri="http://schemas.microsoft.com/office/word/2010/wordprocessingGroup">
                    <wpg:wgp>
                      <wpg:cNvGrpSpPr/>
                      <wpg:grpSpPr>
                        <a:xfrm>
                          <a:off x="0" y="0"/>
                          <a:ext cx="2501900" cy="12700"/>
                          <a:chOff x="0" y="0"/>
                          <a:chExt cx="2501900" cy="12700"/>
                        </a:xfrm>
                      </wpg:grpSpPr>
                      <wps:wsp>
                        <wps:cNvPr id="3677" name="Shape 3677"/>
                        <wps:cNvSpPr/>
                        <wps:spPr>
                          <a:xfrm>
                            <a:off x="0" y="0"/>
                            <a:ext cx="863600" cy="0"/>
                          </a:xfrm>
                          <a:custGeom>
                            <a:avLst/>
                            <a:gdLst/>
                            <a:ahLst/>
                            <a:cxnLst/>
                            <a:rect l="0" t="0" r="0" b="0"/>
                            <a:pathLst>
                              <a:path w="863600">
                                <a:moveTo>
                                  <a:pt x="0" y="0"/>
                                </a:moveTo>
                                <a:lnTo>
                                  <a:pt x="86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689" name="Shape 3689"/>
                        <wps:cNvSpPr/>
                        <wps:spPr>
                          <a:xfrm>
                            <a:off x="1066800" y="0"/>
                            <a:ext cx="977900" cy="0"/>
                          </a:xfrm>
                          <a:custGeom>
                            <a:avLst/>
                            <a:gdLst/>
                            <a:ahLst/>
                            <a:cxnLst/>
                            <a:rect l="0" t="0" r="0" b="0"/>
                            <a:pathLst>
                              <a:path w="977900">
                                <a:moveTo>
                                  <a:pt x="0" y="0"/>
                                </a:moveTo>
                                <a:lnTo>
                                  <a:pt x="9779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693" name="Shape 3693"/>
                        <wps:cNvSpPr/>
                        <wps:spPr>
                          <a:xfrm>
                            <a:off x="2247900" y="0"/>
                            <a:ext cx="254000" cy="0"/>
                          </a:xfrm>
                          <a:custGeom>
                            <a:avLst/>
                            <a:gdLst/>
                            <a:ahLst/>
                            <a:cxnLst/>
                            <a:rect l="0" t="0" r="0" b="0"/>
                            <a:pathLst>
                              <a:path w="254000">
                                <a:moveTo>
                                  <a:pt x="0" y="0"/>
                                </a:moveTo>
                                <a:lnTo>
                                  <a:pt x="254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62" style="width:197pt;height:1pt;position:absolute;z-index:198;mso-position-horizontal-relative:text;mso-position-horizontal:absolute;margin-left:133pt;mso-position-vertical-relative:text;margin-top:3.5437pt;" coordsize="25019,127">
                <v:shape id="Shape 3677" style="position:absolute;width:8636;height:0;left:0;top:0;" coordsize="863600,0" path="m0,0l863600,0">
                  <v:stroke weight="1pt" endcap="flat" joinstyle="miter" miterlimit="10" on="true" color="#000000"/>
                  <v:fill on="false" color="#000000" opacity="0"/>
                </v:shape>
                <v:shape id="Shape 3689" style="position:absolute;width:9779;height:0;left:10668;top:0;" coordsize="977900,0" path="m0,0l977900,0">
                  <v:stroke weight="1pt" endcap="flat" joinstyle="miter" miterlimit="10" on="true" color="#000000"/>
                  <v:fill on="false" color="#000000" opacity="0"/>
                </v:shape>
                <v:shape id="Shape 3693" style="position:absolute;width:2540;height:0;left:22479;top:0;" coordsize="254000,0" path="m0,0l254000,0">
                  <v:stroke weight="1pt" endcap="flat" joinstyle="miter" miterlimit="10" on="true" color="#000000"/>
                  <v:fill on="false" color="#000000" opacity="0"/>
                </v:shape>
              </v:group>
            </w:pict>
          </mc:Fallback>
        </mc:AlternateContent>
      </w:r>
      <w:r>
        <w:rPr>
          <w:rFonts w:ascii="Cambria Math" w:eastAsia="Cambria Math" w:hAnsi="Cambria Math" w:cs="Cambria Math"/>
        </w:rPr>
        <w:t>𝐴𝑐𝑐𝑢𝑟𝑎𝑐𝑦</w:t>
      </w:r>
      <w:r>
        <w:rPr>
          <w:rFonts w:ascii="Cambria Math" w:eastAsia="Cambria Math" w:hAnsi="Cambria Math" w:cs="Cambria Math"/>
        </w:rPr>
        <w:t xml:space="preserve"> = </w:t>
      </w:r>
      <w:r>
        <w:rPr>
          <w:rFonts w:ascii="Cambria Math" w:eastAsia="Cambria Math" w:hAnsi="Cambria Math" w:cs="Cambria Math"/>
          <w:sz w:val="17"/>
        </w:rPr>
        <w:t>𝑇𝑃</w:t>
      </w:r>
      <w:r>
        <w:rPr>
          <w:rFonts w:ascii="Cambria Math" w:eastAsia="Cambria Math" w:hAnsi="Cambria Math" w:cs="Cambria Math"/>
          <w:sz w:val="17"/>
        </w:rPr>
        <w:t>+</w:t>
      </w:r>
      <w:r>
        <w:rPr>
          <w:rFonts w:ascii="Cambria Math" w:eastAsia="Cambria Math" w:hAnsi="Cambria Math" w:cs="Cambria Math"/>
          <w:sz w:val="17"/>
        </w:rPr>
        <w:t>𝑇𝑁𝑇𝑃</w:t>
      </w:r>
      <w:r>
        <w:rPr>
          <w:rFonts w:ascii="Cambria Math" w:eastAsia="Cambria Math" w:hAnsi="Cambria Math" w:cs="Cambria Math"/>
          <w:sz w:val="17"/>
        </w:rPr>
        <w:t>++</w:t>
      </w:r>
      <w:r>
        <w:rPr>
          <w:rFonts w:ascii="Cambria Math" w:eastAsia="Cambria Math" w:hAnsi="Cambria Math" w:cs="Cambria Math"/>
          <w:sz w:val="17"/>
        </w:rPr>
        <w:t>𝑇𝑁𝐹𝑃</w:t>
      </w:r>
      <w:r>
        <w:rPr>
          <w:rFonts w:ascii="Cambria Math" w:eastAsia="Cambria Math" w:hAnsi="Cambria Math" w:cs="Cambria Math"/>
          <w:sz w:val="17"/>
        </w:rPr>
        <w:t>+</w:t>
      </w:r>
      <w:r>
        <w:rPr>
          <w:rFonts w:ascii="Cambria Math" w:eastAsia="Cambria Math" w:hAnsi="Cambria Math" w:cs="Cambria Math"/>
          <w:sz w:val="17"/>
        </w:rPr>
        <w:t>𝐹𝑁</w:t>
      </w:r>
      <w:r>
        <w:rPr>
          <w:rFonts w:ascii="Cambria Math" w:eastAsia="Cambria Math" w:hAnsi="Cambria Math" w:cs="Cambria Math"/>
          <w:sz w:val="17"/>
        </w:rPr>
        <w:t xml:space="preserve"> </w:t>
      </w:r>
      <w:r>
        <w:rPr>
          <w:rFonts w:ascii="Cambria Math" w:eastAsia="Cambria Math" w:hAnsi="Cambria Math" w:cs="Cambria Math"/>
        </w:rPr>
        <w:t xml:space="preserve">= </w:t>
      </w:r>
      <w:r>
        <w:rPr>
          <w:rFonts w:ascii="Cambria Math" w:eastAsia="Cambria Math" w:hAnsi="Cambria Math" w:cs="Cambria Math"/>
          <w:sz w:val="17"/>
        </w:rPr>
        <w:t xml:space="preserve">210+210190++19030+150 </w:t>
      </w:r>
      <w:r>
        <w:rPr>
          <w:rFonts w:ascii="Cambria Math" w:eastAsia="Cambria Math" w:hAnsi="Cambria Math" w:cs="Cambria Math"/>
        </w:rPr>
        <w:t xml:space="preserve">= </w:t>
      </w:r>
      <w:r>
        <w:rPr>
          <w:rFonts w:ascii="Cambria Math" w:eastAsia="Cambria Math" w:hAnsi="Cambria Math" w:cs="Cambria Math"/>
          <w:sz w:val="17"/>
        </w:rPr>
        <w:t xml:space="preserve">580400 </w:t>
      </w:r>
      <w:r>
        <w:rPr>
          <w:rFonts w:ascii="Cambria Math" w:eastAsia="Cambria Math" w:hAnsi="Cambria Math" w:cs="Cambria Math"/>
        </w:rPr>
        <w:t xml:space="preserve">= 0. 6897 </w:t>
      </w:r>
    </w:p>
    <w:p w:rsidR="00E31A54" w:rsidRDefault="000B5512">
      <w:r>
        <w:t xml:space="preserve">Accuracy = 68.97% </w:t>
      </w:r>
    </w:p>
    <w:p w:rsidR="00E31A54" w:rsidRDefault="000B5512">
      <w:pPr>
        <w:spacing w:after="274" w:line="259" w:lineRule="auto"/>
        <w:ind w:left="0" w:firstLine="0"/>
        <w:jc w:val="left"/>
      </w:pPr>
      <w:r>
        <w:lastRenderedPageBreak/>
        <w:t xml:space="preserve"> </w:t>
      </w:r>
    </w:p>
    <w:p w:rsidR="00E31A54" w:rsidRDefault="000B5512">
      <w:pPr>
        <w:spacing w:after="730"/>
      </w:pPr>
      <w:r>
        <w:t xml:space="preserve">Precision </w:t>
      </w:r>
    </w:p>
    <w:p w:rsidR="00E31A54" w:rsidRDefault="000B5512">
      <w:pPr>
        <w:spacing w:after="465" w:line="259" w:lineRule="auto"/>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column">
                  <wp:posOffset>2222500</wp:posOffset>
                </wp:positionH>
                <wp:positionV relativeFrom="paragraph">
                  <wp:posOffset>-56885</wp:posOffset>
                </wp:positionV>
                <wp:extent cx="1079500" cy="12700"/>
                <wp:effectExtent l="0" t="0" r="0" b="0"/>
                <wp:wrapNone/>
                <wp:docPr id="21063" name="Group 21063"/>
                <wp:cNvGraphicFramePr/>
                <a:graphic xmlns:a="http://schemas.openxmlformats.org/drawingml/2006/main">
                  <a:graphicData uri="http://schemas.microsoft.com/office/word/2010/wordprocessingGroup">
                    <wpg:wgp>
                      <wpg:cNvGrpSpPr/>
                      <wpg:grpSpPr>
                        <a:xfrm>
                          <a:off x="0" y="0"/>
                          <a:ext cx="1079500" cy="12700"/>
                          <a:chOff x="0" y="0"/>
                          <a:chExt cx="1079500" cy="12700"/>
                        </a:xfrm>
                      </wpg:grpSpPr>
                      <wps:wsp>
                        <wps:cNvPr id="3714" name="Shape 3714"/>
                        <wps:cNvSpPr/>
                        <wps:spPr>
                          <a:xfrm>
                            <a:off x="0" y="0"/>
                            <a:ext cx="419100" cy="0"/>
                          </a:xfrm>
                          <a:custGeom>
                            <a:avLst/>
                            <a:gdLst/>
                            <a:ahLst/>
                            <a:cxnLst/>
                            <a:rect l="0" t="0" r="0" b="0"/>
                            <a:pathLst>
                              <a:path w="419100">
                                <a:moveTo>
                                  <a:pt x="0" y="0"/>
                                </a:moveTo>
                                <a:lnTo>
                                  <a:pt x="4191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720" name="Shape 3720"/>
                        <wps:cNvSpPr/>
                        <wps:spPr>
                          <a:xfrm>
                            <a:off x="622300" y="0"/>
                            <a:ext cx="457200" cy="0"/>
                          </a:xfrm>
                          <a:custGeom>
                            <a:avLst/>
                            <a:gdLst/>
                            <a:ahLst/>
                            <a:cxnLst/>
                            <a:rect l="0" t="0" r="0" b="0"/>
                            <a:pathLst>
                              <a:path w="457200">
                                <a:moveTo>
                                  <a:pt x="0" y="0"/>
                                </a:moveTo>
                                <a:lnTo>
                                  <a:pt x="4572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63" style="width:85pt;height:1pt;position:absolute;z-index:226;mso-position-horizontal-relative:text;mso-position-horizontal:absolute;margin-left:175pt;mso-position-vertical-relative:text;margin-top:-4.47919pt;" coordsize="10795,127">
                <v:shape id="Shape 3714" style="position:absolute;width:4191;height:0;left:0;top:0;" coordsize="419100,0" path="m0,0l419100,0">
                  <v:stroke weight="1pt" endcap="flat" joinstyle="miter" miterlimit="10" on="true" color="#000000"/>
                  <v:fill on="false" color="#000000" opacity="0"/>
                </v:shape>
                <v:shape id="Shape 3720" style="position:absolute;width:4572;height:0;left:6223;top:0;" coordsize="457200,0" path="m0,0l457200,0">
                  <v:stroke weight="1pt" endcap="flat" joinstyle="miter" miterlimit="10" on="true" color="#000000"/>
                  <v:fill on="false" color="#000000" opacity="0"/>
                </v:shape>
              </v:group>
            </w:pict>
          </mc:Fallback>
        </mc:AlternateContent>
      </w:r>
      <w:r>
        <w:t xml:space="preserve">Precision = 87.50% </w:t>
      </w:r>
      <w:r>
        <w:rPr>
          <w:rFonts w:ascii="Cambria Math" w:eastAsia="Cambria Math" w:hAnsi="Cambria Math" w:cs="Cambria Math"/>
        </w:rPr>
        <w:t>𝑃𝑟𝑒𝑐𝑖𝑠𝑖𝑜𝑛</w:t>
      </w:r>
      <w:r>
        <w:rPr>
          <w:rFonts w:ascii="Cambria Math" w:eastAsia="Cambria Math" w:hAnsi="Cambria Math" w:cs="Cambria Math"/>
        </w:rPr>
        <w:t xml:space="preserve"> = </w:t>
      </w:r>
      <w:r>
        <w:rPr>
          <w:rFonts w:ascii="Cambria Math" w:eastAsia="Cambria Math" w:hAnsi="Cambria Math" w:cs="Cambria Math"/>
          <w:sz w:val="17"/>
        </w:rPr>
        <w:t>𝑇𝑃</w:t>
      </w:r>
      <w:r>
        <w:rPr>
          <w:rFonts w:ascii="Cambria Math" w:eastAsia="Cambria Math" w:hAnsi="Cambria Math" w:cs="Cambria Math"/>
          <w:sz w:val="26"/>
          <w:vertAlign w:val="superscript"/>
        </w:rPr>
        <w:t>𝑇𝑃</w:t>
      </w:r>
      <w:r>
        <w:rPr>
          <w:rFonts w:ascii="Cambria Math" w:eastAsia="Cambria Math" w:hAnsi="Cambria Math" w:cs="Cambria Math"/>
          <w:sz w:val="17"/>
        </w:rPr>
        <w:t>+</w:t>
      </w:r>
      <w:r>
        <w:rPr>
          <w:rFonts w:ascii="Cambria Math" w:eastAsia="Cambria Math" w:hAnsi="Cambria Math" w:cs="Cambria Math"/>
          <w:sz w:val="17"/>
        </w:rPr>
        <w:t>𝐹𝑃</w:t>
      </w:r>
      <w:r>
        <w:rPr>
          <w:rFonts w:ascii="Cambria Math" w:eastAsia="Cambria Math" w:hAnsi="Cambria Math" w:cs="Cambria Math"/>
          <w:sz w:val="17"/>
        </w:rPr>
        <w:t xml:space="preserve"> </w:t>
      </w:r>
      <w:r>
        <w:rPr>
          <w:rFonts w:ascii="Cambria Math" w:eastAsia="Cambria Math" w:hAnsi="Cambria Math" w:cs="Cambria Math"/>
        </w:rPr>
        <w:t xml:space="preserve">= </w:t>
      </w:r>
      <w:r>
        <w:rPr>
          <w:rFonts w:ascii="Cambria Math" w:eastAsia="Cambria Math" w:hAnsi="Cambria Math" w:cs="Cambria Math"/>
          <w:sz w:val="17"/>
        </w:rPr>
        <w:t>210</w:t>
      </w:r>
      <w:r>
        <w:rPr>
          <w:rFonts w:ascii="Cambria Math" w:eastAsia="Cambria Math" w:hAnsi="Cambria Math" w:cs="Cambria Math"/>
          <w:sz w:val="26"/>
          <w:vertAlign w:val="superscript"/>
        </w:rPr>
        <w:t>210</w:t>
      </w:r>
      <w:r>
        <w:rPr>
          <w:rFonts w:ascii="Cambria Math" w:eastAsia="Cambria Math" w:hAnsi="Cambria Math" w:cs="Cambria Math"/>
          <w:sz w:val="17"/>
        </w:rPr>
        <w:t xml:space="preserve">+30 </w:t>
      </w:r>
      <w:r>
        <w:rPr>
          <w:rFonts w:ascii="Cambria Math" w:eastAsia="Cambria Math" w:hAnsi="Cambria Math" w:cs="Cambria Math"/>
        </w:rPr>
        <w:t xml:space="preserve">= </w:t>
      </w:r>
      <w:r>
        <w:rPr>
          <w:rFonts w:ascii="Cambria Math" w:eastAsia="Cambria Math" w:hAnsi="Cambria Math" w:cs="Cambria Math"/>
          <w:u w:val="single" w:color="000000"/>
          <w:vertAlign w:val="superscript"/>
        </w:rPr>
        <w:t>210</w:t>
      </w:r>
      <w:r>
        <w:rPr>
          <w:rFonts w:ascii="Cambria Math" w:eastAsia="Cambria Math" w:hAnsi="Cambria Math" w:cs="Cambria Math"/>
          <w:sz w:val="17"/>
        </w:rPr>
        <w:t xml:space="preserve">240 </w:t>
      </w:r>
      <w:r>
        <w:rPr>
          <w:rFonts w:ascii="Cambria Math" w:eastAsia="Cambria Math" w:hAnsi="Cambria Math" w:cs="Cambria Math"/>
        </w:rPr>
        <w:t xml:space="preserve">= 0. 875 </w:t>
      </w:r>
    </w:p>
    <w:p w:rsidR="00E31A54" w:rsidRDefault="00E31A54">
      <w:pPr>
        <w:sectPr w:rsidR="00E31A54">
          <w:headerReference w:type="even" r:id="rId18"/>
          <w:headerReference w:type="default" r:id="rId19"/>
          <w:headerReference w:type="first" r:id="rId20"/>
          <w:pgSz w:w="11920" w:h="16840"/>
          <w:pgMar w:top="1498" w:right="1455" w:bottom="1469" w:left="1440" w:header="720" w:footer="720" w:gutter="0"/>
          <w:cols w:space="720"/>
        </w:sectPr>
      </w:pPr>
    </w:p>
    <w:p w:rsidR="00E31A54" w:rsidRDefault="000B5512">
      <w:pPr>
        <w:spacing w:after="277" w:line="259" w:lineRule="auto"/>
        <w:ind w:left="0" w:firstLine="0"/>
        <w:jc w:val="left"/>
      </w:pPr>
      <w:r>
        <w:lastRenderedPageBreak/>
        <w:t xml:space="preserve"> </w:t>
      </w:r>
    </w:p>
    <w:p w:rsidR="00E31A54" w:rsidRDefault="000B5512">
      <w:pPr>
        <w:pStyle w:val="Heading1"/>
        <w:spacing w:after="744"/>
        <w:ind w:left="-5" w:right="0"/>
      </w:pPr>
      <w:r>
        <w:t>Sensitivity (Recall)</w:t>
      </w:r>
      <w:r>
        <w:rPr>
          <w:b w:val="0"/>
        </w:rPr>
        <w:t xml:space="preserve"> </w:t>
      </w:r>
    </w:p>
    <w:p w:rsidR="00E31A54" w:rsidRDefault="000B5512">
      <w:pPr>
        <w:tabs>
          <w:tab w:val="center" w:pos="5149"/>
        </w:tabs>
        <w:spacing w:after="575"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column">
                  <wp:posOffset>2197100</wp:posOffset>
                </wp:positionH>
                <wp:positionV relativeFrom="paragraph">
                  <wp:posOffset>-48084</wp:posOffset>
                </wp:positionV>
                <wp:extent cx="1612900" cy="12700"/>
                <wp:effectExtent l="0" t="0" r="0" b="0"/>
                <wp:wrapNone/>
                <wp:docPr id="21732" name="Group 21732"/>
                <wp:cNvGraphicFramePr/>
                <a:graphic xmlns:a="http://schemas.openxmlformats.org/drawingml/2006/main">
                  <a:graphicData uri="http://schemas.microsoft.com/office/word/2010/wordprocessingGroup">
                    <wpg:wgp>
                      <wpg:cNvGrpSpPr/>
                      <wpg:grpSpPr>
                        <a:xfrm>
                          <a:off x="0" y="0"/>
                          <a:ext cx="1612900" cy="12700"/>
                          <a:chOff x="0" y="0"/>
                          <a:chExt cx="1612900" cy="12700"/>
                        </a:xfrm>
                      </wpg:grpSpPr>
                      <wps:wsp>
                        <wps:cNvPr id="3775" name="Shape 3775"/>
                        <wps:cNvSpPr/>
                        <wps:spPr>
                          <a:xfrm>
                            <a:off x="0" y="0"/>
                            <a:ext cx="431800" cy="0"/>
                          </a:xfrm>
                          <a:custGeom>
                            <a:avLst/>
                            <a:gdLst/>
                            <a:ahLst/>
                            <a:cxnLst/>
                            <a:rect l="0" t="0" r="0" b="0"/>
                            <a:pathLst>
                              <a:path w="431800">
                                <a:moveTo>
                                  <a:pt x="0" y="0"/>
                                </a:moveTo>
                                <a:lnTo>
                                  <a:pt x="431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781" name="Shape 3781"/>
                        <wps:cNvSpPr/>
                        <wps:spPr>
                          <a:xfrm>
                            <a:off x="635000" y="0"/>
                            <a:ext cx="508000" cy="0"/>
                          </a:xfrm>
                          <a:custGeom>
                            <a:avLst/>
                            <a:gdLst/>
                            <a:ahLst/>
                            <a:cxnLst/>
                            <a:rect l="0" t="0" r="0" b="0"/>
                            <a:pathLst>
                              <a:path w="508000">
                                <a:moveTo>
                                  <a:pt x="0" y="0"/>
                                </a:moveTo>
                                <a:lnTo>
                                  <a:pt x="508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785" name="Shape 3785"/>
                        <wps:cNvSpPr/>
                        <wps:spPr>
                          <a:xfrm>
                            <a:off x="1346200" y="0"/>
                            <a:ext cx="266700" cy="0"/>
                          </a:xfrm>
                          <a:custGeom>
                            <a:avLst/>
                            <a:gdLst/>
                            <a:ahLst/>
                            <a:cxnLst/>
                            <a:rect l="0" t="0" r="0" b="0"/>
                            <a:pathLst>
                              <a:path w="266700">
                                <a:moveTo>
                                  <a:pt x="0" y="0"/>
                                </a:moveTo>
                                <a:lnTo>
                                  <a:pt x="266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732" style="width:127pt;height:1pt;position:absolute;z-index:20;mso-position-horizontal-relative:text;mso-position-horizontal:absolute;margin-left:173pt;mso-position-vertical-relative:text;margin-top:-3.78625pt;" coordsize="16129,127">
                <v:shape id="Shape 3775" style="position:absolute;width:4318;height:0;left:0;top:0;" coordsize="431800,0" path="m0,0l431800,0">
                  <v:stroke weight="1pt" endcap="flat" joinstyle="miter" miterlimit="10" on="true" color="#000000"/>
                  <v:fill on="false" color="#000000" opacity="0"/>
                </v:shape>
                <v:shape id="Shape 3781" style="position:absolute;width:5080;height:0;left:6350;top:0;" coordsize="508000,0" path="m0,0l508000,0">
                  <v:stroke weight="1pt" endcap="flat" joinstyle="miter" miterlimit="10" on="true" color="#000000"/>
                  <v:fill on="false" color="#000000" opacity="0"/>
                </v:shape>
                <v:shape id="Shape 3785" style="position:absolute;width:2667;height:0;left:13462;top:0;" coordsize="266700,0" path="m0,0l266700,0">
                  <v:stroke weight="1pt" endcap="flat" joinstyle="miter" miterlimit="10" on="true" color="#000000"/>
                  <v:fill on="false" color="#000000" opacity="0"/>
                </v:shape>
              </v:group>
            </w:pict>
          </mc:Fallback>
        </mc:AlternateContent>
      </w:r>
      <w:r>
        <w:t>Sensitivity</w:t>
      </w:r>
      <w:r>
        <w:rPr>
          <w:sz w:val="37"/>
          <w:vertAlign w:val="subscript"/>
        </w:rPr>
        <w:t xml:space="preserve"> = 58.33%</w:t>
      </w:r>
      <w:r>
        <w:rPr>
          <w:rFonts w:ascii="Cambria Math" w:eastAsia="Cambria Math" w:hAnsi="Cambria Math" w:cs="Cambria Math"/>
        </w:rPr>
        <w:t>𝑆𝑒𝑛𝑠𝑖𝑡𝑖𝑣𝑖𝑡𝑦</w:t>
      </w:r>
      <w:r>
        <w:rPr>
          <w:sz w:val="37"/>
          <w:vertAlign w:val="subscript"/>
        </w:rPr>
        <w:t xml:space="preserve"> </w:t>
      </w:r>
      <w:r>
        <w:rPr>
          <w:sz w:val="37"/>
          <w:vertAlign w:val="subscript"/>
        </w:rPr>
        <w:tab/>
      </w:r>
      <w:r>
        <w:rPr>
          <w:rFonts w:ascii="Cambria Math" w:eastAsia="Cambria Math" w:hAnsi="Cambria Math" w:cs="Cambria Math"/>
        </w:rPr>
        <w:t xml:space="preserve">= </w:t>
      </w:r>
      <w:r>
        <w:rPr>
          <w:rFonts w:ascii="Cambria Math" w:eastAsia="Cambria Math" w:hAnsi="Cambria Math" w:cs="Cambria Math"/>
          <w:sz w:val="17"/>
        </w:rPr>
        <w:t>𝑇𝑃𝑇𝑃</w:t>
      </w:r>
      <w:r>
        <w:rPr>
          <w:rFonts w:ascii="Cambria Math" w:eastAsia="Cambria Math" w:hAnsi="Cambria Math" w:cs="Cambria Math"/>
          <w:sz w:val="26"/>
          <w:vertAlign w:val="subscript"/>
        </w:rPr>
        <w:t>+</w:t>
      </w:r>
      <w:r>
        <w:rPr>
          <w:rFonts w:ascii="Cambria Math" w:eastAsia="Cambria Math" w:hAnsi="Cambria Math" w:cs="Cambria Math"/>
          <w:sz w:val="26"/>
          <w:vertAlign w:val="subscript"/>
        </w:rPr>
        <w:t>𝐹𝑁</w:t>
      </w:r>
      <w:r>
        <w:rPr>
          <w:rFonts w:ascii="Cambria Math" w:eastAsia="Cambria Math" w:hAnsi="Cambria Math" w:cs="Cambria Math"/>
          <w:sz w:val="26"/>
          <w:vertAlign w:val="subscript"/>
        </w:rPr>
        <w:t xml:space="preserve"> </w:t>
      </w:r>
      <w:r>
        <w:rPr>
          <w:rFonts w:ascii="Cambria Math" w:eastAsia="Cambria Math" w:hAnsi="Cambria Math" w:cs="Cambria Math"/>
        </w:rPr>
        <w:t xml:space="preserve">= </w:t>
      </w:r>
      <w:r>
        <w:rPr>
          <w:rFonts w:ascii="Cambria Math" w:eastAsia="Cambria Math" w:hAnsi="Cambria Math" w:cs="Cambria Math"/>
          <w:sz w:val="17"/>
        </w:rPr>
        <w:t>210210</w:t>
      </w:r>
      <w:r>
        <w:rPr>
          <w:rFonts w:ascii="Cambria Math" w:eastAsia="Cambria Math" w:hAnsi="Cambria Math" w:cs="Cambria Math"/>
          <w:sz w:val="26"/>
          <w:vertAlign w:val="subscript"/>
        </w:rPr>
        <w:t xml:space="preserve">+150 </w:t>
      </w:r>
      <w:r>
        <w:rPr>
          <w:rFonts w:ascii="Cambria Math" w:eastAsia="Cambria Math" w:hAnsi="Cambria Math" w:cs="Cambria Math"/>
        </w:rPr>
        <w:t xml:space="preserve">= </w:t>
      </w:r>
      <w:r>
        <w:rPr>
          <w:rFonts w:ascii="Cambria Math" w:eastAsia="Cambria Math" w:hAnsi="Cambria Math" w:cs="Cambria Math"/>
          <w:sz w:val="17"/>
        </w:rPr>
        <w:t>210</w:t>
      </w:r>
      <w:r>
        <w:rPr>
          <w:rFonts w:ascii="Cambria Math" w:eastAsia="Cambria Math" w:hAnsi="Cambria Math" w:cs="Cambria Math"/>
          <w:sz w:val="26"/>
          <w:vertAlign w:val="subscript"/>
        </w:rPr>
        <w:t xml:space="preserve">360 </w:t>
      </w:r>
      <w:r>
        <w:rPr>
          <w:rFonts w:ascii="Cambria Math" w:eastAsia="Cambria Math" w:hAnsi="Cambria Math" w:cs="Cambria Math"/>
        </w:rPr>
        <w:t xml:space="preserve">= 0. 5833 </w:t>
      </w:r>
    </w:p>
    <w:p w:rsidR="00E31A54" w:rsidRDefault="000B5512">
      <w:pPr>
        <w:spacing w:after="274" w:line="259" w:lineRule="auto"/>
        <w:ind w:left="0" w:firstLine="0"/>
        <w:jc w:val="left"/>
      </w:pPr>
      <w:r>
        <w:t xml:space="preserve"> </w:t>
      </w:r>
    </w:p>
    <w:p w:rsidR="00E31A54" w:rsidRDefault="000B5512">
      <w:pPr>
        <w:spacing w:after="274" w:line="259" w:lineRule="auto"/>
        <w:ind w:left="0" w:firstLine="0"/>
        <w:jc w:val="left"/>
      </w:pPr>
      <w:r>
        <w:t xml:space="preserve"> </w:t>
      </w:r>
    </w:p>
    <w:p w:rsidR="00E31A54" w:rsidRDefault="000B5512">
      <w:pPr>
        <w:spacing w:after="274" w:line="259" w:lineRule="auto"/>
        <w:ind w:left="0" w:firstLine="0"/>
        <w:jc w:val="left"/>
      </w:pPr>
      <w:r>
        <w:t xml:space="preserve"> </w:t>
      </w:r>
    </w:p>
    <w:p w:rsidR="00E31A54" w:rsidRDefault="000B5512">
      <w:pPr>
        <w:spacing w:after="274" w:line="259" w:lineRule="auto"/>
        <w:ind w:left="0" w:firstLine="0"/>
        <w:jc w:val="left"/>
      </w:pPr>
      <w:r>
        <w:t xml:space="preserve"> </w:t>
      </w:r>
    </w:p>
    <w:p w:rsidR="00E31A54" w:rsidRDefault="000B5512">
      <w:pPr>
        <w:spacing w:after="744"/>
      </w:pPr>
      <w:r>
        <w:t xml:space="preserve">Specificity </w:t>
      </w:r>
    </w:p>
    <w:p w:rsidR="00E31A54" w:rsidRDefault="000B5512">
      <w:pPr>
        <w:tabs>
          <w:tab w:val="center" w:pos="5156"/>
        </w:tabs>
        <w:spacing w:after="575"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column">
                  <wp:posOffset>2222500</wp:posOffset>
                </wp:positionH>
                <wp:positionV relativeFrom="paragraph">
                  <wp:posOffset>-46226</wp:posOffset>
                </wp:positionV>
                <wp:extent cx="1549400" cy="12700"/>
                <wp:effectExtent l="0" t="0" r="0" b="0"/>
                <wp:wrapNone/>
                <wp:docPr id="21733" name="Group 21733"/>
                <wp:cNvGraphicFramePr/>
                <a:graphic xmlns:a="http://schemas.openxmlformats.org/drawingml/2006/main">
                  <a:graphicData uri="http://schemas.microsoft.com/office/word/2010/wordprocessingGroup">
                    <wpg:wgp>
                      <wpg:cNvGrpSpPr/>
                      <wpg:grpSpPr>
                        <a:xfrm>
                          <a:off x="0" y="0"/>
                          <a:ext cx="1549400" cy="12700"/>
                          <a:chOff x="0" y="0"/>
                          <a:chExt cx="1549400" cy="12700"/>
                        </a:xfrm>
                      </wpg:grpSpPr>
                      <wps:wsp>
                        <wps:cNvPr id="3809" name="Shape 3809"/>
                        <wps:cNvSpPr/>
                        <wps:spPr>
                          <a:xfrm>
                            <a:off x="0" y="0"/>
                            <a:ext cx="431800" cy="0"/>
                          </a:xfrm>
                          <a:custGeom>
                            <a:avLst/>
                            <a:gdLst/>
                            <a:ahLst/>
                            <a:cxnLst/>
                            <a:rect l="0" t="0" r="0" b="0"/>
                            <a:pathLst>
                              <a:path w="431800">
                                <a:moveTo>
                                  <a:pt x="0" y="0"/>
                                </a:moveTo>
                                <a:lnTo>
                                  <a:pt x="431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815" name="Shape 3815"/>
                        <wps:cNvSpPr/>
                        <wps:spPr>
                          <a:xfrm>
                            <a:off x="635000" y="0"/>
                            <a:ext cx="457200" cy="0"/>
                          </a:xfrm>
                          <a:custGeom>
                            <a:avLst/>
                            <a:gdLst/>
                            <a:ahLst/>
                            <a:cxnLst/>
                            <a:rect l="0" t="0" r="0" b="0"/>
                            <a:pathLst>
                              <a:path w="457200">
                                <a:moveTo>
                                  <a:pt x="0" y="0"/>
                                </a:moveTo>
                                <a:lnTo>
                                  <a:pt x="4572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819" name="Shape 3819"/>
                        <wps:cNvSpPr/>
                        <wps:spPr>
                          <a:xfrm>
                            <a:off x="1295400" y="0"/>
                            <a:ext cx="254000" cy="0"/>
                          </a:xfrm>
                          <a:custGeom>
                            <a:avLst/>
                            <a:gdLst/>
                            <a:ahLst/>
                            <a:cxnLst/>
                            <a:rect l="0" t="0" r="0" b="0"/>
                            <a:pathLst>
                              <a:path w="254000">
                                <a:moveTo>
                                  <a:pt x="0" y="0"/>
                                </a:moveTo>
                                <a:lnTo>
                                  <a:pt x="254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733" style="width:122pt;height:1pt;position:absolute;z-index:54;mso-position-horizontal-relative:text;mso-position-horizontal:absolute;margin-left:175pt;mso-position-vertical-relative:text;margin-top:-3.63989pt;" coordsize="15494,127">
                <v:shape id="Shape 3809" style="position:absolute;width:4318;height:0;left:0;top:0;" coordsize="431800,0" path="m0,0l431800,0">
                  <v:stroke weight="1pt" endcap="flat" joinstyle="miter" miterlimit="10" on="true" color="#000000"/>
                  <v:fill on="false" color="#000000" opacity="0"/>
                </v:shape>
                <v:shape id="Shape 3815" style="position:absolute;width:4572;height:0;left:6350;top:0;" coordsize="457200,0" path="m0,0l457200,0">
                  <v:stroke weight="1pt" endcap="flat" joinstyle="miter" miterlimit="10" on="true" color="#000000"/>
                  <v:fill on="false" color="#000000" opacity="0"/>
                </v:shape>
                <v:shape id="Shape 3819" style="position:absolute;width:2540;height:0;left:12954;top:0;" coordsize="254000,0" path="m0,0l254000,0">
                  <v:stroke weight="1pt" endcap="flat" joinstyle="miter" miterlimit="10" on="true" color="#000000"/>
                  <v:fill on="false" color="#000000" opacity="0"/>
                </v:shape>
              </v:group>
            </w:pict>
          </mc:Fallback>
        </mc:AlternateContent>
      </w:r>
      <w:r>
        <w:t>Specificity</w:t>
      </w:r>
      <w:r>
        <w:rPr>
          <w:sz w:val="37"/>
          <w:vertAlign w:val="subscript"/>
        </w:rPr>
        <w:t xml:space="preserve"> = 86.36%</w:t>
      </w:r>
      <w:r>
        <w:rPr>
          <w:rFonts w:ascii="Cambria Math" w:eastAsia="Cambria Math" w:hAnsi="Cambria Math" w:cs="Cambria Math"/>
        </w:rPr>
        <w:t>𝑆𝑝𝑒𝑐𝑖𝑓𝑖𝑐𝑖𝑡𝑦</w:t>
      </w:r>
      <w:r>
        <w:rPr>
          <w:sz w:val="37"/>
          <w:vertAlign w:val="subscript"/>
        </w:rPr>
        <w:t xml:space="preserve"> </w:t>
      </w:r>
      <w:r>
        <w:rPr>
          <w:sz w:val="37"/>
          <w:vertAlign w:val="subscript"/>
        </w:rPr>
        <w:tab/>
      </w:r>
      <w:r>
        <w:rPr>
          <w:rFonts w:ascii="Cambria Math" w:eastAsia="Cambria Math" w:hAnsi="Cambria Math" w:cs="Cambria Math"/>
        </w:rPr>
        <w:t xml:space="preserve">= </w:t>
      </w:r>
      <w:r>
        <w:rPr>
          <w:rFonts w:ascii="Cambria Math" w:eastAsia="Cambria Math" w:hAnsi="Cambria Math" w:cs="Cambria Math"/>
          <w:sz w:val="17"/>
        </w:rPr>
        <w:t>𝑇𝑁𝑇𝑁</w:t>
      </w:r>
      <w:r>
        <w:rPr>
          <w:rFonts w:ascii="Cambria Math" w:eastAsia="Cambria Math" w:hAnsi="Cambria Math" w:cs="Cambria Math"/>
          <w:sz w:val="26"/>
          <w:vertAlign w:val="subscript"/>
        </w:rPr>
        <w:t>+</w:t>
      </w:r>
      <w:r>
        <w:rPr>
          <w:rFonts w:ascii="Cambria Math" w:eastAsia="Cambria Math" w:hAnsi="Cambria Math" w:cs="Cambria Math"/>
          <w:sz w:val="26"/>
          <w:vertAlign w:val="subscript"/>
        </w:rPr>
        <w:t>𝐹𝑃</w:t>
      </w:r>
      <w:r>
        <w:rPr>
          <w:rFonts w:ascii="Cambria Math" w:eastAsia="Cambria Math" w:hAnsi="Cambria Math" w:cs="Cambria Math"/>
          <w:sz w:val="26"/>
          <w:vertAlign w:val="subscript"/>
        </w:rPr>
        <w:t xml:space="preserve"> </w:t>
      </w:r>
      <w:r>
        <w:rPr>
          <w:rFonts w:ascii="Cambria Math" w:eastAsia="Cambria Math" w:hAnsi="Cambria Math" w:cs="Cambria Math"/>
        </w:rPr>
        <w:t xml:space="preserve">= </w:t>
      </w:r>
      <w:r>
        <w:rPr>
          <w:rFonts w:ascii="Cambria Math" w:eastAsia="Cambria Math" w:hAnsi="Cambria Math" w:cs="Cambria Math"/>
          <w:sz w:val="17"/>
        </w:rPr>
        <w:t>190190</w:t>
      </w:r>
      <w:r>
        <w:rPr>
          <w:rFonts w:ascii="Cambria Math" w:eastAsia="Cambria Math" w:hAnsi="Cambria Math" w:cs="Cambria Math"/>
          <w:sz w:val="26"/>
          <w:vertAlign w:val="subscript"/>
        </w:rPr>
        <w:t xml:space="preserve">+30 </w:t>
      </w:r>
      <w:r>
        <w:rPr>
          <w:rFonts w:ascii="Cambria Math" w:eastAsia="Cambria Math" w:hAnsi="Cambria Math" w:cs="Cambria Math"/>
        </w:rPr>
        <w:t xml:space="preserve">= </w:t>
      </w:r>
      <w:r>
        <w:rPr>
          <w:rFonts w:ascii="Cambria Math" w:eastAsia="Cambria Math" w:hAnsi="Cambria Math" w:cs="Cambria Math"/>
          <w:sz w:val="17"/>
        </w:rPr>
        <w:t>190</w:t>
      </w:r>
      <w:r>
        <w:rPr>
          <w:rFonts w:ascii="Cambria Math" w:eastAsia="Cambria Math" w:hAnsi="Cambria Math" w:cs="Cambria Math"/>
          <w:sz w:val="26"/>
          <w:vertAlign w:val="subscript"/>
        </w:rPr>
        <w:t xml:space="preserve">220 </w:t>
      </w:r>
      <w:r>
        <w:rPr>
          <w:rFonts w:ascii="Cambria Math" w:eastAsia="Cambria Math" w:hAnsi="Cambria Math" w:cs="Cambria Math"/>
        </w:rPr>
        <w:t xml:space="preserve">= 0. 8636 </w:t>
      </w:r>
    </w:p>
    <w:p w:rsidR="00E31A54" w:rsidRDefault="000B5512">
      <w:pPr>
        <w:pStyle w:val="Heading1"/>
        <w:ind w:left="-5" w:right="0"/>
      </w:pPr>
      <w:r>
        <w:t xml:space="preserve">Interpretation </w:t>
      </w:r>
    </w:p>
    <w:p w:rsidR="00E31A54" w:rsidRDefault="000B5512">
      <w:pPr>
        <w:numPr>
          <w:ilvl w:val="0"/>
          <w:numId w:val="17"/>
        </w:numPr>
        <w:ind w:hanging="360"/>
      </w:pPr>
      <w:r>
        <w:t xml:space="preserve">Accuracy (68.97%) indicates moderate overall classification performance. </w:t>
      </w:r>
    </w:p>
    <w:p w:rsidR="00E31A54" w:rsidRDefault="000B5512">
      <w:pPr>
        <w:numPr>
          <w:ilvl w:val="0"/>
          <w:numId w:val="17"/>
        </w:numPr>
        <w:spacing w:after="169" w:line="358" w:lineRule="auto"/>
        <w:ind w:hanging="360"/>
      </w:pPr>
      <w:r>
        <w:t>Precision (87.50%) shows that when the model predicts a malignant case, it is usually correct.</w:t>
      </w:r>
      <w:r>
        <w:t xml:space="preserve"> </w:t>
      </w:r>
    </w:p>
    <w:p w:rsidR="00E31A54" w:rsidRDefault="000B5512">
      <w:pPr>
        <w:numPr>
          <w:ilvl w:val="0"/>
          <w:numId w:val="17"/>
        </w:numPr>
        <w:spacing w:after="169" w:line="358" w:lineRule="auto"/>
        <w:ind w:hanging="360"/>
      </w:pPr>
      <w:r>
        <w:t xml:space="preserve">Sensitivity (58.33%) is relatively low, meaning the model misses many actual cancer cases (high FN), which is a concern in medical diagnosis. </w:t>
      </w:r>
    </w:p>
    <w:p w:rsidR="00E31A54" w:rsidRDefault="000B5512">
      <w:pPr>
        <w:numPr>
          <w:ilvl w:val="0"/>
          <w:numId w:val="17"/>
        </w:numPr>
        <w:spacing w:after="159" w:line="358" w:lineRule="auto"/>
        <w:ind w:hanging="360"/>
      </w:pPr>
      <w:r>
        <w:t xml:space="preserve">Specificity (86.36%) is high, indicating the model correctly identifies most benign cases. </w:t>
      </w:r>
    </w:p>
    <w:p w:rsidR="00E31A54" w:rsidRDefault="000B5512">
      <w:pPr>
        <w:spacing w:after="160" w:line="357" w:lineRule="auto"/>
      </w:pPr>
      <w:r>
        <w:t>Overall, the classi</w:t>
      </w:r>
      <w:r>
        <w:t xml:space="preserve">fier is good at avoiding false alarms but needs improved sensitivity to detect more actual breast cancer cases, making it more reliable for medical diagnosis. </w:t>
      </w:r>
    </w:p>
    <w:p w:rsidR="00E31A54" w:rsidRDefault="000B5512">
      <w:pPr>
        <w:pStyle w:val="Heading1"/>
        <w:ind w:left="-5" w:right="0"/>
      </w:pPr>
      <w:r>
        <w:t xml:space="preserve">Application of Knowledge </w:t>
      </w:r>
    </w:p>
    <w:p w:rsidR="00E31A54" w:rsidRDefault="000B5512">
      <w:r>
        <w:t xml:space="preserve">These evaluation metrics are widely used in: </w:t>
      </w:r>
    </w:p>
    <w:p w:rsidR="00E31A54" w:rsidRDefault="000B5512">
      <w:pPr>
        <w:numPr>
          <w:ilvl w:val="0"/>
          <w:numId w:val="18"/>
        </w:numPr>
        <w:ind w:hanging="360"/>
      </w:pPr>
      <w:r>
        <w:lastRenderedPageBreak/>
        <w:t xml:space="preserve">Breast cancer detection </w:t>
      </w:r>
      <w:r>
        <w:t xml:space="preserve">systems. </w:t>
      </w:r>
    </w:p>
    <w:p w:rsidR="00E31A54" w:rsidRDefault="000B5512">
      <w:pPr>
        <w:numPr>
          <w:ilvl w:val="0"/>
          <w:numId w:val="18"/>
        </w:numPr>
        <w:ind w:hanging="360"/>
      </w:pPr>
      <w:r>
        <w:t xml:space="preserve">Medical image analysis. </w:t>
      </w:r>
    </w:p>
    <w:p w:rsidR="00E31A54" w:rsidRDefault="000B5512">
      <w:pPr>
        <w:numPr>
          <w:ilvl w:val="0"/>
          <w:numId w:val="18"/>
        </w:numPr>
        <w:ind w:hanging="360"/>
      </w:pPr>
      <w:r>
        <w:t xml:space="preserve">Disease diagnosis and screening. </w:t>
      </w:r>
    </w:p>
    <w:p w:rsidR="00E31A54" w:rsidRDefault="000B5512">
      <w:pPr>
        <w:numPr>
          <w:ilvl w:val="0"/>
          <w:numId w:val="18"/>
        </w:numPr>
        <w:ind w:hanging="360"/>
      </w:pPr>
      <w:r>
        <w:t xml:space="preserve">Artificial intelligence in healthcare. </w:t>
      </w:r>
    </w:p>
    <w:p w:rsidR="00E31A54" w:rsidRDefault="000B5512">
      <w:pPr>
        <w:numPr>
          <w:ilvl w:val="0"/>
          <w:numId w:val="18"/>
        </w:numPr>
        <w:ind w:hanging="360"/>
      </w:pPr>
      <w:r>
        <w:t xml:space="preserve">Clinical decision-support systems. </w:t>
      </w:r>
    </w:p>
    <w:p w:rsidR="00E31A54" w:rsidRDefault="000B5512">
      <w:pPr>
        <w:spacing w:after="274" w:line="259" w:lineRule="auto"/>
        <w:ind w:left="0" w:firstLine="0"/>
        <w:jc w:val="left"/>
      </w:pPr>
      <w:r>
        <w:rPr>
          <w:b/>
        </w:rPr>
        <w:t xml:space="preserve"> </w:t>
      </w:r>
    </w:p>
    <w:p w:rsidR="00E31A54" w:rsidRDefault="000B5512">
      <w:pPr>
        <w:spacing w:after="274" w:line="259" w:lineRule="auto"/>
        <w:ind w:left="0" w:firstLine="0"/>
        <w:jc w:val="left"/>
      </w:pPr>
      <w:r>
        <w:rPr>
          <w:b/>
        </w:rPr>
        <w:t xml:space="preserve"> </w:t>
      </w:r>
    </w:p>
    <w:p w:rsidR="00E31A54" w:rsidRDefault="000B5512">
      <w:pPr>
        <w:spacing w:after="274" w:line="259" w:lineRule="auto"/>
        <w:ind w:left="0" w:firstLine="0"/>
        <w:jc w:val="left"/>
      </w:pPr>
      <w:r>
        <w:rPr>
          <w:b/>
        </w:rPr>
        <w:t xml:space="preserve"> </w:t>
      </w:r>
    </w:p>
    <w:p w:rsidR="00E31A54" w:rsidRDefault="000B5512">
      <w:pPr>
        <w:spacing w:after="274" w:line="259" w:lineRule="auto"/>
        <w:ind w:left="0" w:firstLine="0"/>
        <w:jc w:val="left"/>
      </w:pPr>
      <w:r>
        <w:rPr>
          <w:b/>
        </w:rPr>
        <w:t xml:space="preserve"> </w:t>
      </w:r>
    </w:p>
    <w:p w:rsidR="00E31A54" w:rsidRDefault="000B5512">
      <w:pPr>
        <w:spacing w:after="274" w:line="259" w:lineRule="auto"/>
        <w:ind w:left="0" w:firstLine="0"/>
        <w:jc w:val="left"/>
      </w:pPr>
      <w:r>
        <w:rPr>
          <w:b/>
        </w:rPr>
        <w:t xml:space="preserve"> </w:t>
      </w:r>
    </w:p>
    <w:p w:rsidR="00E31A54" w:rsidRDefault="000B5512">
      <w:pPr>
        <w:pStyle w:val="Heading1"/>
        <w:ind w:left="-5" w:right="0"/>
      </w:pPr>
      <w:r>
        <w:t xml:space="preserve">Completeness of Response </w:t>
      </w:r>
    </w:p>
    <w:p w:rsidR="00E31A54" w:rsidRDefault="000B5512">
      <w:pPr>
        <w:numPr>
          <w:ilvl w:val="0"/>
          <w:numId w:val="19"/>
        </w:numPr>
        <w:ind w:hanging="360"/>
      </w:pPr>
      <w:r>
        <w:t xml:space="preserve">Determined the missing False Negatives (FN = 150). </w:t>
      </w:r>
    </w:p>
    <w:p w:rsidR="00E31A54" w:rsidRDefault="000B5512">
      <w:pPr>
        <w:numPr>
          <w:ilvl w:val="0"/>
          <w:numId w:val="19"/>
        </w:numPr>
        <w:ind w:hanging="360"/>
      </w:pPr>
      <w:r>
        <w:t xml:space="preserve">Correctly </w:t>
      </w:r>
      <w:r>
        <w:t xml:space="preserve">calculated Accuracy, Precision, Sensitivity (Recall), and Specificity. </w:t>
      </w:r>
    </w:p>
    <w:p w:rsidR="00E31A54" w:rsidRDefault="000B5512">
      <w:pPr>
        <w:numPr>
          <w:ilvl w:val="0"/>
          <w:numId w:val="19"/>
        </w:numPr>
        <w:ind w:hanging="360"/>
      </w:pPr>
      <w:r>
        <w:t xml:space="preserve">Interpreted each metric in the context of medical diagnosis. </w:t>
      </w:r>
    </w:p>
    <w:p w:rsidR="00E31A54" w:rsidRDefault="000B5512">
      <w:pPr>
        <w:numPr>
          <w:ilvl w:val="0"/>
          <w:numId w:val="19"/>
        </w:numPr>
        <w:ind w:hanging="360"/>
      </w:pPr>
      <w:r>
        <w:t xml:space="preserve">Explained the overall effectiveness of the classifier. </w:t>
      </w:r>
    </w:p>
    <w:p w:rsidR="00E31A54" w:rsidRDefault="000B5512">
      <w:pPr>
        <w:pStyle w:val="Heading1"/>
        <w:ind w:left="-5" w:right="0"/>
      </w:pPr>
      <w:r>
        <w:t xml:space="preserve">Clarity and Presentation </w:t>
      </w:r>
    </w:p>
    <w:p w:rsidR="00E31A54" w:rsidRDefault="000B5512">
      <w:r>
        <w:t>The response is organized in a logical s</w:t>
      </w:r>
      <w:r>
        <w:t xml:space="preserve">equence: </w:t>
      </w:r>
    </w:p>
    <w:p w:rsidR="00E31A54" w:rsidRDefault="000B5512">
      <w:pPr>
        <w:numPr>
          <w:ilvl w:val="0"/>
          <w:numId w:val="20"/>
        </w:numPr>
        <w:ind w:hanging="360"/>
      </w:pPr>
      <w:r>
        <w:t xml:space="preserve">Calculate the missing FN value. </w:t>
      </w:r>
    </w:p>
    <w:p w:rsidR="00E31A54" w:rsidRDefault="000B5512">
      <w:pPr>
        <w:numPr>
          <w:ilvl w:val="0"/>
          <w:numId w:val="20"/>
        </w:numPr>
        <w:ind w:hanging="360"/>
      </w:pPr>
      <w:r>
        <w:t xml:space="preserve">Compute each performance metric using the appropriate formula. </w:t>
      </w:r>
    </w:p>
    <w:p w:rsidR="00E31A54" w:rsidRDefault="000B5512">
      <w:pPr>
        <w:numPr>
          <w:ilvl w:val="0"/>
          <w:numId w:val="20"/>
        </w:numPr>
        <w:ind w:hanging="360"/>
      </w:pPr>
      <w:r>
        <w:t xml:space="preserve">Interpret the results. </w:t>
      </w:r>
    </w:p>
    <w:p w:rsidR="00E31A54" w:rsidRDefault="000B5512">
      <w:pPr>
        <w:numPr>
          <w:ilvl w:val="0"/>
          <w:numId w:val="20"/>
        </w:numPr>
        <w:ind w:hanging="360"/>
      </w:pPr>
      <w:r>
        <w:t xml:space="preserve">Conclude the classifier's effectiveness in medical diagnosis. </w:t>
      </w:r>
    </w:p>
    <w:p w:rsidR="00E31A54" w:rsidRDefault="000B5512">
      <w:pPr>
        <w:spacing w:after="274" w:line="259" w:lineRule="auto"/>
        <w:ind w:left="0" w:firstLine="0"/>
        <w:jc w:val="left"/>
      </w:pPr>
      <w:r>
        <w:t xml:space="preserve"> </w:t>
      </w:r>
    </w:p>
    <w:p w:rsidR="00E31A54" w:rsidRDefault="000B5512">
      <w:pPr>
        <w:spacing w:after="0" w:line="259" w:lineRule="auto"/>
        <w:ind w:left="0" w:firstLine="0"/>
        <w:jc w:val="left"/>
      </w:pPr>
      <w:r>
        <w:t xml:space="preserve"> </w:t>
      </w:r>
    </w:p>
    <w:sectPr w:rsidR="00E31A54">
      <w:headerReference w:type="even" r:id="rId21"/>
      <w:headerReference w:type="default" r:id="rId22"/>
      <w:headerReference w:type="first" r:id="rId23"/>
      <w:pgSz w:w="11920" w:h="16840"/>
      <w:pgMar w:top="1498" w:right="1461" w:bottom="190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B5512" w:rsidRDefault="000B5512">
      <w:pPr>
        <w:spacing w:after="0" w:line="240" w:lineRule="auto"/>
      </w:pPr>
      <w:r>
        <w:separator/>
      </w:r>
    </w:p>
  </w:endnote>
  <w:endnote w:type="continuationSeparator" w:id="0">
    <w:p w:rsidR="000B5512" w:rsidRDefault="000B5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B5512" w:rsidRDefault="000B5512">
      <w:pPr>
        <w:spacing w:after="0" w:line="240" w:lineRule="auto"/>
      </w:pPr>
      <w:r>
        <w:separator/>
      </w:r>
    </w:p>
  </w:footnote>
  <w:footnote w:type="continuationSeparator" w:id="0">
    <w:p w:rsidR="000B5512" w:rsidRDefault="000B55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1A54" w:rsidRDefault="00E31A54">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1A54" w:rsidRDefault="00E31A54">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1A54" w:rsidRDefault="00E31A54">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1A54" w:rsidRDefault="000B5512">
    <w:pPr>
      <w:spacing w:after="277" w:line="259" w:lineRule="auto"/>
      <w:ind w:left="360" w:firstLine="0"/>
      <w:jc w:val="left"/>
    </w:pPr>
    <w:r>
      <w:rPr>
        <w:rFonts w:ascii="Arial" w:eastAsia="Arial" w:hAnsi="Arial" w:cs="Arial"/>
      </w:rPr>
      <w:t xml:space="preserve">● </w:t>
    </w:r>
  </w:p>
  <w:p w:rsidR="00E31A54" w:rsidRDefault="000B5512">
    <w:pPr>
      <w:spacing w:after="0" w:line="259" w:lineRule="auto"/>
      <w:ind w:left="360" w:firstLine="0"/>
      <w:jc w:val="left"/>
    </w:pP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1A54" w:rsidRDefault="000B5512">
    <w:pPr>
      <w:spacing w:after="0" w:line="259" w:lineRule="auto"/>
      <w:ind w:left="360" w:firstLine="0"/>
      <w:jc w:val="left"/>
    </w:pP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1A54" w:rsidRDefault="000B5512">
    <w:pPr>
      <w:spacing w:after="277" w:line="259" w:lineRule="auto"/>
      <w:ind w:left="360" w:firstLine="0"/>
      <w:jc w:val="left"/>
    </w:pPr>
    <w:r>
      <w:rPr>
        <w:rFonts w:ascii="Arial" w:eastAsia="Arial" w:hAnsi="Arial" w:cs="Arial"/>
      </w:rPr>
      <w:t xml:space="preserve">● </w:t>
    </w:r>
  </w:p>
  <w:p w:rsidR="00E31A54" w:rsidRDefault="000B5512">
    <w:pPr>
      <w:spacing w:after="0" w:line="259" w:lineRule="auto"/>
      <w:ind w:left="360" w:firstLine="0"/>
      <w:jc w:val="left"/>
    </w:pP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1A54" w:rsidRDefault="000B5512">
    <w:pPr>
      <w:spacing w:after="0" w:line="259" w:lineRule="auto"/>
      <w:ind w:left="360" w:firstLine="0"/>
      <w:jc w:val="left"/>
    </w:pPr>
    <w:r>
      <w:rPr>
        <w:rFonts w:ascii="Arial" w:eastAsia="Arial" w:hAnsi="Arial" w:cs="Arial"/>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1A54" w:rsidRDefault="00E31A54">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1A54" w:rsidRDefault="00E31A54">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1A54" w:rsidRDefault="00E31A54">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1A54" w:rsidRDefault="00E31A54">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1A54" w:rsidRDefault="00E31A54">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C43BD"/>
    <w:multiLevelType w:val="hybridMultilevel"/>
    <w:tmpl w:val="F15CDAE8"/>
    <w:lvl w:ilvl="0" w:tplc="6FB60D9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3630D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40AA1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C6DE7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C869F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E4AF79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C04A4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12CE53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7A4C5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4C2226"/>
    <w:multiLevelType w:val="hybridMultilevel"/>
    <w:tmpl w:val="6DB4323E"/>
    <w:lvl w:ilvl="0" w:tplc="DD1CF6A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DA1F6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12E45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72C99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9CADF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663B0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A03AC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18D68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3AEC2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404F1F"/>
    <w:multiLevelType w:val="hybridMultilevel"/>
    <w:tmpl w:val="3CD66D6A"/>
    <w:lvl w:ilvl="0" w:tplc="F3EE8DF2">
      <w:start w:val="1"/>
      <w:numFmt w:val="lowerRoman"/>
      <w:lvlText w:val="%1)"/>
      <w:lvlJc w:val="left"/>
      <w:pPr>
        <w:ind w:left="3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982DA2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FBA3E7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494AF9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4436FE">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7B6248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0DCF55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7CD4FE">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C2EFCDE">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AA4AF0"/>
    <w:multiLevelType w:val="hybridMultilevel"/>
    <w:tmpl w:val="2DB8674E"/>
    <w:lvl w:ilvl="0" w:tplc="85AEFE2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B2534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64ECEB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28A25E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BE51B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0DCDEA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1462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AC85D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5826B3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51D1E89"/>
    <w:multiLevelType w:val="hybridMultilevel"/>
    <w:tmpl w:val="2888581C"/>
    <w:lvl w:ilvl="0" w:tplc="8A5454B4">
      <w:start w:val="1"/>
      <w:numFmt w:val="bullet"/>
      <w:lvlText w:val="●"/>
      <w:lvlJc w:val="left"/>
      <w:pPr>
        <w:ind w:left="705"/>
      </w:pPr>
      <w:rPr>
        <w:rFonts w:ascii="Arial" w:eastAsia="Arial" w:hAnsi="Arial" w:cs="Arial"/>
        <w:b w:val="0"/>
        <w:i w:val="0"/>
        <w:strike w:val="0"/>
        <w:dstrike w:val="0"/>
        <w:color w:val="000000"/>
        <w:sz w:val="37"/>
        <w:szCs w:val="37"/>
        <w:u w:val="none" w:color="000000"/>
        <w:bdr w:val="none" w:sz="0" w:space="0" w:color="auto"/>
        <w:shd w:val="clear" w:color="auto" w:fill="auto"/>
        <w:vertAlign w:val="superscript"/>
      </w:rPr>
    </w:lvl>
    <w:lvl w:ilvl="1" w:tplc="D2D4BE1A">
      <w:start w:val="1"/>
      <w:numFmt w:val="bullet"/>
      <w:lvlText w:val="o"/>
      <w:lvlJc w:val="left"/>
      <w:pPr>
        <w:ind w:left="1440"/>
      </w:pPr>
      <w:rPr>
        <w:rFonts w:ascii="Arial" w:eastAsia="Arial" w:hAnsi="Arial" w:cs="Arial"/>
        <w:b w:val="0"/>
        <w:i w:val="0"/>
        <w:strike w:val="0"/>
        <w:dstrike w:val="0"/>
        <w:color w:val="000000"/>
        <w:sz w:val="37"/>
        <w:szCs w:val="37"/>
        <w:u w:val="none" w:color="000000"/>
        <w:bdr w:val="none" w:sz="0" w:space="0" w:color="auto"/>
        <w:shd w:val="clear" w:color="auto" w:fill="auto"/>
        <w:vertAlign w:val="superscript"/>
      </w:rPr>
    </w:lvl>
    <w:lvl w:ilvl="2" w:tplc="5ED8DEA8">
      <w:start w:val="1"/>
      <w:numFmt w:val="bullet"/>
      <w:lvlText w:val="▪"/>
      <w:lvlJc w:val="left"/>
      <w:pPr>
        <w:ind w:left="2160"/>
      </w:pPr>
      <w:rPr>
        <w:rFonts w:ascii="Arial" w:eastAsia="Arial" w:hAnsi="Arial" w:cs="Arial"/>
        <w:b w:val="0"/>
        <w:i w:val="0"/>
        <w:strike w:val="0"/>
        <w:dstrike w:val="0"/>
        <w:color w:val="000000"/>
        <w:sz w:val="37"/>
        <w:szCs w:val="37"/>
        <w:u w:val="none" w:color="000000"/>
        <w:bdr w:val="none" w:sz="0" w:space="0" w:color="auto"/>
        <w:shd w:val="clear" w:color="auto" w:fill="auto"/>
        <w:vertAlign w:val="superscript"/>
      </w:rPr>
    </w:lvl>
    <w:lvl w:ilvl="3" w:tplc="6A50F2DC">
      <w:start w:val="1"/>
      <w:numFmt w:val="bullet"/>
      <w:lvlText w:val="•"/>
      <w:lvlJc w:val="left"/>
      <w:pPr>
        <w:ind w:left="2880"/>
      </w:pPr>
      <w:rPr>
        <w:rFonts w:ascii="Arial" w:eastAsia="Arial" w:hAnsi="Arial" w:cs="Arial"/>
        <w:b w:val="0"/>
        <w:i w:val="0"/>
        <w:strike w:val="0"/>
        <w:dstrike w:val="0"/>
        <w:color w:val="000000"/>
        <w:sz w:val="37"/>
        <w:szCs w:val="37"/>
        <w:u w:val="none" w:color="000000"/>
        <w:bdr w:val="none" w:sz="0" w:space="0" w:color="auto"/>
        <w:shd w:val="clear" w:color="auto" w:fill="auto"/>
        <w:vertAlign w:val="superscript"/>
      </w:rPr>
    </w:lvl>
    <w:lvl w:ilvl="4" w:tplc="AD2AD302">
      <w:start w:val="1"/>
      <w:numFmt w:val="bullet"/>
      <w:lvlText w:val="o"/>
      <w:lvlJc w:val="left"/>
      <w:pPr>
        <w:ind w:left="3600"/>
      </w:pPr>
      <w:rPr>
        <w:rFonts w:ascii="Arial" w:eastAsia="Arial" w:hAnsi="Arial" w:cs="Arial"/>
        <w:b w:val="0"/>
        <w:i w:val="0"/>
        <w:strike w:val="0"/>
        <w:dstrike w:val="0"/>
        <w:color w:val="000000"/>
        <w:sz w:val="37"/>
        <w:szCs w:val="37"/>
        <w:u w:val="none" w:color="000000"/>
        <w:bdr w:val="none" w:sz="0" w:space="0" w:color="auto"/>
        <w:shd w:val="clear" w:color="auto" w:fill="auto"/>
        <w:vertAlign w:val="superscript"/>
      </w:rPr>
    </w:lvl>
    <w:lvl w:ilvl="5" w:tplc="B1E647D8">
      <w:start w:val="1"/>
      <w:numFmt w:val="bullet"/>
      <w:lvlText w:val="▪"/>
      <w:lvlJc w:val="left"/>
      <w:pPr>
        <w:ind w:left="4320"/>
      </w:pPr>
      <w:rPr>
        <w:rFonts w:ascii="Arial" w:eastAsia="Arial" w:hAnsi="Arial" w:cs="Arial"/>
        <w:b w:val="0"/>
        <w:i w:val="0"/>
        <w:strike w:val="0"/>
        <w:dstrike w:val="0"/>
        <w:color w:val="000000"/>
        <w:sz w:val="37"/>
        <w:szCs w:val="37"/>
        <w:u w:val="none" w:color="000000"/>
        <w:bdr w:val="none" w:sz="0" w:space="0" w:color="auto"/>
        <w:shd w:val="clear" w:color="auto" w:fill="auto"/>
        <w:vertAlign w:val="superscript"/>
      </w:rPr>
    </w:lvl>
    <w:lvl w:ilvl="6" w:tplc="A016F4C4">
      <w:start w:val="1"/>
      <w:numFmt w:val="bullet"/>
      <w:lvlText w:val="•"/>
      <w:lvlJc w:val="left"/>
      <w:pPr>
        <w:ind w:left="5040"/>
      </w:pPr>
      <w:rPr>
        <w:rFonts w:ascii="Arial" w:eastAsia="Arial" w:hAnsi="Arial" w:cs="Arial"/>
        <w:b w:val="0"/>
        <w:i w:val="0"/>
        <w:strike w:val="0"/>
        <w:dstrike w:val="0"/>
        <w:color w:val="000000"/>
        <w:sz w:val="37"/>
        <w:szCs w:val="37"/>
        <w:u w:val="none" w:color="000000"/>
        <w:bdr w:val="none" w:sz="0" w:space="0" w:color="auto"/>
        <w:shd w:val="clear" w:color="auto" w:fill="auto"/>
        <w:vertAlign w:val="superscript"/>
      </w:rPr>
    </w:lvl>
    <w:lvl w:ilvl="7" w:tplc="C7E41916">
      <w:start w:val="1"/>
      <w:numFmt w:val="bullet"/>
      <w:lvlText w:val="o"/>
      <w:lvlJc w:val="left"/>
      <w:pPr>
        <w:ind w:left="5760"/>
      </w:pPr>
      <w:rPr>
        <w:rFonts w:ascii="Arial" w:eastAsia="Arial" w:hAnsi="Arial" w:cs="Arial"/>
        <w:b w:val="0"/>
        <w:i w:val="0"/>
        <w:strike w:val="0"/>
        <w:dstrike w:val="0"/>
        <w:color w:val="000000"/>
        <w:sz w:val="37"/>
        <w:szCs w:val="37"/>
        <w:u w:val="none" w:color="000000"/>
        <w:bdr w:val="none" w:sz="0" w:space="0" w:color="auto"/>
        <w:shd w:val="clear" w:color="auto" w:fill="auto"/>
        <w:vertAlign w:val="superscript"/>
      </w:rPr>
    </w:lvl>
    <w:lvl w:ilvl="8" w:tplc="A204E3E6">
      <w:start w:val="1"/>
      <w:numFmt w:val="bullet"/>
      <w:lvlText w:val="▪"/>
      <w:lvlJc w:val="left"/>
      <w:pPr>
        <w:ind w:left="6480"/>
      </w:pPr>
      <w:rPr>
        <w:rFonts w:ascii="Arial" w:eastAsia="Arial" w:hAnsi="Arial" w:cs="Arial"/>
        <w:b w:val="0"/>
        <w:i w:val="0"/>
        <w:strike w:val="0"/>
        <w:dstrike w:val="0"/>
        <w:color w:val="000000"/>
        <w:sz w:val="37"/>
        <w:szCs w:val="37"/>
        <w:u w:val="none" w:color="000000"/>
        <w:bdr w:val="none" w:sz="0" w:space="0" w:color="auto"/>
        <w:shd w:val="clear" w:color="auto" w:fill="auto"/>
        <w:vertAlign w:val="superscript"/>
      </w:rPr>
    </w:lvl>
  </w:abstractNum>
  <w:abstractNum w:abstractNumId="5" w15:restartNumberingAfterBreak="0">
    <w:nsid w:val="1E9E4C31"/>
    <w:multiLevelType w:val="hybridMultilevel"/>
    <w:tmpl w:val="58FACF32"/>
    <w:lvl w:ilvl="0" w:tplc="40488CF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98EF0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C006D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CA894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7604D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B2AEA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0C73C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921FA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469AC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37903C3"/>
    <w:multiLevelType w:val="hybridMultilevel"/>
    <w:tmpl w:val="0E60FDA6"/>
    <w:lvl w:ilvl="0" w:tplc="712C0D6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082F5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8EAE9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57ADCA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62492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A3EC44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6EA0A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FE65B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38CCE4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A1F3013"/>
    <w:multiLevelType w:val="hybridMultilevel"/>
    <w:tmpl w:val="16F65860"/>
    <w:lvl w:ilvl="0" w:tplc="D7A21F5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1E1B1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5C01F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2629C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EA861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FA20E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84517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44C39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A1C658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D0B2D3A"/>
    <w:multiLevelType w:val="hybridMultilevel"/>
    <w:tmpl w:val="87FE87F8"/>
    <w:lvl w:ilvl="0" w:tplc="D41EFBE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1665D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FDCD2C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D0B87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7C809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4E32B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780E96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6C5A6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95C705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E856FB3"/>
    <w:multiLevelType w:val="hybridMultilevel"/>
    <w:tmpl w:val="DDD4A8A6"/>
    <w:lvl w:ilvl="0" w:tplc="9CD28D2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10A662">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F0598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1C867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B06C6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E60D2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A892B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46381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FEC77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3340080"/>
    <w:multiLevelType w:val="hybridMultilevel"/>
    <w:tmpl w:val="C6F66254"/>
    <w:lvl w:ilvl="0" w:tplc="C894671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C2BAB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CC624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57A363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568A5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D0CFD6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E645B9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9A131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26DF5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39B6CD8"/>
    <w:multiLevelType w:val="hybridMultilevel"/>
    <w:tmpl w:val="BC42DFB4"/>
    <w:lvl w:ilvl="0" w:tplc="A9C8112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74072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0A625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CADA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ECE26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748192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12F4A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00F12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CA4ECE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45D024D"/>
    <w:multiLevelType w:val="hybridMultilevel"/>
    <w:tmpl w:val="D684332C"/>
    <w:lvl w:ilvl="0" w:tplc="7128770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C8390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CDE939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D987D4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A226F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D72A24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C848B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8A798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886EC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81122F9"/>
    <w:multiLevelType w:val="hybridMultilevel"/>
    <w:tmpl w:val="B45844D0"/>
    <w:lvl w:ilvl="0" w:tplc="39109A1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9EBC8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3C76B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B92C6B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A670B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3E0FC2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EC6B2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3AC88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3845E2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5A75223"/>
    <w:multiLevelType w:val="hybridMultilevel"/>
    <w:tmpl w:val="8782EBC2"/>
    <w:lvl w:ilvl="0" w:tplc="FD82104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50232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300E7C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3495C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BC969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6AA61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D0823D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5C031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542D28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5527EC6"/>
    <w:multiLevelType w:val="hybridMultilevel"/>
    <w:tmpl w:val="85385092"/>
    <w:lvl w:ilvl="0" w:tplc="88DCECC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120D9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9C6DFA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04E984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7A333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562F07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4FA170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606F8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15230F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88B0E5E"/>
    <w:multiLevelType w:val="hybridMultilevel"/>
    <w:tmpl w:val="9DF6783C"/>
    <w:lvl w:ilvl="0" w:tplc="34AE476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C66F5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20B30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0E77B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0A661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C424B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10955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A0DE2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6E2F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DC76E58"/>
    <w:multiLevelType w:val="hybridMultilevel"/>
    <w:tmpl w:val="0EE85944"/>
    <w:lvl w:ilvl="0" w:tplc="0C82590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64290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B88F7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F265F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221E3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A8F3F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4E804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E480E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A82B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18B5330"/>
    <w:multiLevelType w:val="hybridMultilevel"/>
    <w:tmpl w:val="468608C8"/>
    <w:lvl w:ilvl="0" w:tplc="2188E55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8CB84A">
      <w:start w:val="1"/>
      <w:numFmt w:val="bullet"/>
      <w:lvlText w:val="o"/>
      <w:lvlJc w:val="left"/>
      <w:pPr>
        <w:ind w:left="1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5482FE">
      <w:start w:val="1"/>
      <w:numFmt w:val="bullet"/>
      <w:lvlText w:val="▪"/>
      <w:lvlJc w:val="left"/>
      <w:pPr>
        <w:ind w:left="2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848D792">
      <w:start w:val="1"/>
      <w:numFmt w:val="bullet"/>
      <w:lvlText w:val="•"/>
      <w:lvlJc w:val="left"/>
      <w:pPr>
        <w:ind w:left="3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740E26">
      <w:start w:val="1"/>
      <w:numFmt w:val="bullet"/>
      <w:lvlText w:val="o"/>
      <w:lvlJc w:val="left"/>
      <w:pPr>
        <w:ind w:left="3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3A0842C">
      <w:start w:val="1"/>
      <w:numFmt w:val="bullet"/>
      <w:lvlText w:val="▪"/>
      <w:lvlJc w:val="left"/>
      <w:pPr>
        <w:ind w:left="4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A1077C6">
      <w:start w:val="1"/>
      <w:numFmt w:val="bullet"/>
      <w:lvlText w:val="•"/>
      <w:lvlJc w:val="left"/>
      <w:pPr>
        <w:ind w:left="5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4C20DA">
      <w:start w:val="1"/>
      <w:numFmt w:val="bullet"/>
      <w:lvlText w:val="o"/>
      <w:lvlJc w:val="left"/>
      <w:pPr>
        <w:ind w:left="6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BC9E1E">
      <w:start w:val="1"/>
      <w:numFmt w:val="bullet"/>
      <w:lvlText w:val="▪"/>
      <w:lvlJc w:val="left"/>
      <w:pPr>
        <w:ind w:left="6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83764C2"/>
    <w:multiLevelType w:val="hybridMultilevel"/>
    <w:tmpl w:val="8A428052"/>
    <w:lvl w:ilvl="0" w:tplc="39A287D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CAF63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97A5FF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18EC4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B87BA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6C2F93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3DEFFA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46FCD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6277C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6"/>
  </w:num>
  <w:num w:numId="3">
    <w:abstractNumId w:val="8"/>
  </w:num>
  <w:num w:numId="4">
    <w:abstractNumId w:val="11"/>
  </w:num>
  <w:num w:numId="5">
    <w:abstractNumId w:val="0"/>
  </w:num>
  <w:num w:numId="6">
    <w:abstractNumId w:val="5"/>
  </w:num>
  <w:num w:numId="7">
    <w:abstractNumId w:val="4"/>
  </w:num>
  <w:num w:numId="8">
    <w:abstractNumId w:val="13"/>
  </w:num>
  <w:num w:numId="9">
    <w:abstractNumId w:val="14"/>
  </w:num>
  <w:num w:numId="10">
    <w:abstractNumId w:val="1"/>
  </w:num>
  <w:num w:numId="11">
    <w:abstractNumId w:val="2"/>
  </w:num>
  <w:num w:numId="12">
    <w:abstractNumId w:val="9"/>
  </w:num>
  <w:num w:numId="13">
    <w:abstractNumId w:val="19"/>
  </w:num>
  <w:num w:numId="14">
    <w:abstractNumId w:val="7"/>
  </w:num>
  <w:num w:numId="15">
    <w:abstractNumId w:val="17"/>
  </w:num>
  <w:num w:numId="16">
    <w:abstractNumId w:val="18"/>
  </w:num>
  <w:num w:numId="17">
    <w:abstractNumId w:val="10"/>
  </w:num>
  <w:num w:numId="18">
    <w:abstractNumId w:val="15"/>
  </w:num>
  <w:num w:numId="19">
    <w:abstractNumId w:val="12"/>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A54"/>
    <w:rsid w:val="000B5512"/>
    <w:rsid w:val="00276FAC"/>
    <w:rsid w:val="00E31A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351F5"/>
  <w15:docId w15:val="{9AC23A83-7F64-45BC-A78E-508C9C968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73" w:line="265"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72" w:line="265" w:lineRule="auto"/>
      <w:ind w:left="10" w:right="-849"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header" Target="header10.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eader" Target="header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2.xml"/><Relationship Id="rId10" Type="http://schemas.openxmlformats.org/officeDocument/2006/relationships/image" Target="media/image4.png"/><Relationship Id="rId19"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1796</Words>
  <Characters>10241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Document from Basha😇</vt:lpstr>
    </vt:vector>
  </TitlesOfParts>
  <Company/>
  <LinksUpToDate>false</LinksUpToDate>
  <CharactersWithSpaces>12013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from Basha😇</dc:title>
  <dc:subject/>
  <dc:creator>user</dc:creator>
  <cp:keywords/>
  <cp:lastModifiedBy>user</cp:lastModifiedBy>
  <cp:revision>2</cp:revision>
  <dcterms:created xsi:type="dcterms:W3CDTF">2026-08-01T04:29:00Z</dcterms:created>
  <dcterms:modified xsi:type="dcterms:W3CDTF">2026-08-01T04:29:00Z</dcterms:modified>
</cp:coreProperties>
</file>