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45C87" w14:textId="7907A14D" w:rsidR="005161C6" w:rsidRDefault="005161C6" w:rsidP="00036D5C">
      <w:pPr>
        <w:ind w:left="720" w:hanging="360"/>
      </w:pPr>
      <w:r>
        <w:t>Laws about Slavery:</w:t>
      </w:r>
    </w:p>
    <w:p w14:paraId="39FF963A" w14:textId="539502AF" w:rsidR="00001A7D" w:rsidRDefault="00036D5C" w:rsidP="00036D5C">
      <w:pPr>
        <w:pStyle w:val="ListParagraph"/>
        <w:numPr>
          <w:ilvl w:val="0"/>
          <w:numId w:val="1"/>
        </w:numPr>
      </w:pPr>
      <w:r>
        <w:t xml:space="preserve">English running away with </w:t>
      </w:r>
      <w:r w:rsidR="008E0941">
        <w:t>N</w:t>
      </w:r>
      <w:r>
        <w:t xml:space="preserve">egros: </w:t>
      </w:r>
    </w:p>
    <w:p w14:paraId="3E654BEF" w14:textId="1DF4F882" w:rsidR="00AC66E2" w:rsidRDefault="00036D5C" w:rsidP="00001A7D">
      <w:pPr>
        <w:pStyle w:val="ListParagraph"/>
      </w:pPr>
      <w:r>
        <w:t xml:space="preserve">This law was passed in March 1661. </w:t>
      </w:r>
      <w:r w:rsidR="005E57A8">
        <w:t xml:space="preserve">It indirectly indicated that not all people of African descent were servants for life. </w:t>
      </w:r>
      <w:r w:rsidR="00317935">
        <w:t xml:space="preserve">But if some </w:t>
      </w:r>
      <w:r w:rsidR="00B50AE9">
        <w:t xml:space="preserve">black person was considered a servant for life and a white person ran away with him, the </w:t>
      </w:r>
      <w:r w:rsidR="00E40714">
        <w:t>W</w:t>
      </w:r>
      <w:r w:rsidR="00B50AE9">
        <w:t xml:space="preserve">hite person had to </w:t>
      </w:r>
      <w:r w:rsidR="005C53C9">
        <w:t xml:space="preserve">serve extra time </w:t>
      </w:r>
      <w:r w:rsidR="00F10211">
        <w:t xml:space="preserve">in bondage to compensate for </w:t>
      </w:r>
      <w:r w:rsidR="009B0267">
        <w:t xml:space="preserve">his absence and the absence of the </w:t>
      </w:r>
      <w:r w:rsidR="00E40714">
        <w:t>B</w:t>
      </w:r>
      <w:r w:rsidR="009B0267">
        <w:t>lack slave.</w:t>
      </w:r>
    </w:p>
    <w:p w14:paraId="5BC01050" w14:textId="77777777" w:rsidR="008603D7" w:rsidRDefault="008603D7" w:rsidP="000A2230">
      <w:pPr>
        <w:pStyle w:val="ListParagraph"/>
        <w:numPr>
          <w:ilvl w:val="0"/>
          <w:numId w:val="1"/>
        </w:numPr>
      </w:pPr>
      <w:r>
        <w:t>Negro womens children to serve according to the condition of the mother:</w:t>
      </w:r>
    </w:p>
    <w:p w14:paraId="34E6693F" w14:textId="487A785D" w:rsidR="000A2230" w:rsidRDefault="008603D7" w:rsidP="008603D7">
      <w:pPr>
        <w:pStyle w:val="ListParagraph"/>
      </w:pPr>
      <w:r>
        <w:t xml:space="preserve">This law was passed in December 1662 with the main motive of </w:t>
      </w:r>
      <w:r w:rsidR="002B1FB0">
        <w:t xml:space="preserve">discouraging white people/Europeans from having sexual intercourse with black people. It implied that the child of an enslaved mother was a slave for life. </w:t>
      </w:r>
      <w:r w:rsidR="0098101D">
        <w:t xml:space="preserve">Slavery status of children born in the US would be determined by </w:t>
      </w:r>
      <w:r w:rsidR="00837682">
        <w:t xml:space="preserve">the status of their mother. </w:t>
      </w:r>
      <w:r w:rsidR="00363395">
        <w:t>Any European having sexual intercourse with a black person would have to pay an increased fine.</w:t>
      </w:r>
    </w:p>
    <w:p w14:paraId="1D687389" w14:textId="7B06D2BB" w:rsidR="006C2E8B" w:rsidRDefault="003E331C" w:rsidP="006C2E8B">
      <w:pPr>
        <w:pStyle w:val="ListParagraph"/>
        <w:numPr>
          <w:ilvl w:val="0"/>
          <w:numId w:val="1"/>
        </w:numPr>
      </w:pPr>
      <w:r>
        <w:t xml:space="preserve">An act declaring that </w:t>
      </w:r>
      <w:r w:rsidR="00E62E93">
        <w:t>B</w:t>
      </w:r>
      <w:r>
        <w:t>aptisme of slaves doth not exempt them from bondage</w:t>
      </w:r>
    </w:p>
    <w:p w14:paraId="18E91860" w14:textId="77777777" w:rsidR="006473FA" w:rsidRDefault="003E331C" w:rsidP="003E331C">
      <w:pPr>
        <w:pStyle w:val="ListParagraph"/>
      </w:pPr>
      <w:r>
        <w:t xml:space="preserve">This law was passed in September 1667. </w:t>
      </w:r>
      <w:r w:rsidR="000243D8">
        <w:t xml:space="preserve">This specific law emphasizes the importance of Christianity in the English society. </w:t>
      </w:r>
      <w:r w:rsidR="008B5581">
        <w:t>The legislators had decided that slaves that were born in Virginia and Christianized or Baptized could not be free.</w:t>
      </w:r>
      <w:r w:rsidR="00D27AB7">
        <w:t xml:space="preserve"> </w:t>
      </w:r>
      <w:r w:rsidR="00506E46">
        <w:t>Owners were encouraged to Baptize their slaves.</w:t>
      </w:r>
    </w:p>
    <w:p w14:paraId="3AC8F0CA" w14:textId="4F855BC8" w:rsidR="003E331C" w:rsidRDefault="00687061" w:rsidP="006473FA">
      <w:pPr>
        <w:pStyle w:val="ListParagraph"/>
        <w:numPr>
          <w:ilvl w:val="0"/>
          <w:numId w:val="1"/>
        </w:numPr>
      </w:pPr>
      <w:r>
        <w:t>Negro women are not exempted from tax</w:t>
      </w:r>
    </w:p>
    <w:p w14:paraId="4A1ED9A1" w14:textId="00A32533" w:rsidR="00687061" w:rsidRDefault="00522FAB" w:rsidP="00687061">
      <w:pPr>
        <w:pStyle w:val="ListParagraph"/>
      </w:pPr>
      <w:r>
        <w:t xml:space="preserve">This act was enacted in September 1668. </w:t>
      </w:r>
      <w:r w:rsidR="00B35C12">
        <w:t xml:space="preserve">This law shows that legislators decided that white women and black women were to be treated differently. </w:t>
      </w:r>
      <w:r w:rsidR="006145CD">
        <w:t>Free black women still had to pay taxes</w:t>
      </w:r>
      <w:r w:rsidR="0025546C">
        <w:t xml:space="preserve"> and made a different contribution to the colony based on their agricultural work. </w:t>
      </w:r>
    </w:p>
    <w:p w14:paraId="0DD6BEBE" w14:textId="5756F723" w:rsidR="003A5B47" w:rsidRDefault="00934021" w:rsidP="003A5B47">
      <w:pPr>
        <w:pStyle w:val="ListParagraph"/>
        <w:numPr>
          <w:ilvl w:val="0"/>
          <w:numId w:val="1"/>
        </w:numPr>
      </w:pPr>
      <w:r>
        <w:t>An act about the causal killing of slaves:</w:t>
      </w:r>
    </w:p>
    <w:p w14:paraId="378FE984" w14:textId="715333DC" w:rsidR="00A61CD3" w:rsidRDefault="00934021" w:rsidP="00412234">
      <w:pPr>
        <w:pStyle w:val="ListParagraph"/>
      </w:pPr>
      <w:r>
        <w:t xml:space="preserve">This law was passed in October 1669. </w:t>
      </w:r>
      <w:r w:rsidR="00DB5428">
        <w:t xml:space="preserve">Colonial leaders thought that inflicting pain and putting slaves to death was the only way masters could correct slaves, as the terms of slaves could not be extended. </w:t>
      </w:r>
      <w:r w:rsidR="00535987">
        <w:t xml:space="preserve">This law shows the loss of </w:t>
      </w:r>
      <w:r w:rsidR="00A61CD3">
        <w:t xml:space="preserve">protection for a slave’s life. It was among the first laws to be passed to </w:t>
      </w:r>
      <w:r w:rsidR="0002588D">
        <w:t>restrict</w:t>
      </w:r>
      <w:r w:rsidR="00A61CD3">
        <w:t xml:space="preserve"> the personal rights of black people.</w:t>
      </w:r>
    </w:p>
    <w:p w14:paraId="3677FE4A" w14:textId="46C14B23" w:rsidR="003A5C4E" w:rsidRDefault="003A5C4E" w:rsidP="003A5C4E">
      <w:pPr>
        <w:pStyle w:val="ListParagraph"/>
        <w:numPr>
          <w:ilvl w:val="0"/>
          <w:numId w:val="1"/>
        </w:numPr>
      </w:pPr>
      <w:r>
        <w:t>Noe negros nor Indians to buy Christian servants</w:t>
      </w:r>
    </w:p>
    <w:p w14:paraId="006C4DF8" w14:textId="34C408C0" w:rsidR="003A5C4E" w:rsidRDefault="00934A0D" w:rsidP="003A5C4E">
      <w:pPr>
        <w:pStyle w:val="ListParagraph"/>
      </w:pPr>
      <w:r>
        <w:t xml:space="preserve">This law was passed in October 1670. </w:t>
      </w:r>
      <w:r w:rsidR="006E38C8">
        <w:t xml:space="preserve">It barred free Blacks and Native Americans from </w:t>
      </w:r>
      <w:r w:rsidR="00E26E9E">
        <w:t xml:space="preserve">purchasing indentured servants (white slaves). </w:t>
      </w:r>
      <w:r w:rsidR="00242CCC">
        <w:t xml:space="preserve">However, they could purchase slaves of their own race/kind. </w:t>
      </w:r>
    </w:p>
    <w:p w14:paraId="5F90784D" w14:textId="44BAC9EA" w:rsidR="005161C6" w:rsidRDefault="005161C6" w:rsidP="005161C6">
      <w:r>
        <w:t>Historical context:</w:t>
      </w:r>
    </w:p>
    <w:p w14:paraId="12FB8473" w14:textId="6AC4E9DC" w:rsidR="00E05885" w:rsidRDefault="00957C71" w:rsidP="00E05885">
      <w:pPr>
        <w:pStyle w:val="ListParagraph"/>
        <w:numPr>
          <w:ilvl w:val="0"/>
          <w:numId w:val="2"/>
        </w:numPr>
      </w:pPr>
      <w:r>
        <w:t xml:space="preserve">Conversion to Christianity was </w:t>
      </w:r>
      <w:r w:rsidR="00E62E93">
        <w:t>one-way</w:t>
      </w:r>
      <w:r>
        <w:t xml:space="preserve"> slaves could be free, as it was illegal under British law to enslave Christians. </w:t>
      </w:r>
      <w:r w:rsidR="00F065F1">
        <w:t xml:space="preserve">A law in the future (1667) was passed, this stated that </w:t>
      </w:r>
      <w:r w:rsidR="00D31DDD">
        <w:t>Baptism (converting to Christianity) does not guarantee freedom.</w:t>
      </w:r>
    </w:p>
    <w:p w14:paraId="1B5CEC23" w14:textId="1CC096AF" w:rsidR="00957C71" w:rsidRDefault="004D18AE" w:rsidP="00E05885">
      <w:pPr>
        <w:pStyle w:val="ListParagraph"/>
        <w:numPr>
          <w:ilvl w:val="0"/>
          <w:numId w:val="2"/>
        </w:numPr>
      </w:pPr>
      <w:r>
        <w:t xml:space="preserve">Elizabeth Key was the child of an African women (slave) and an English politician. After being taken in by her </w:t>
      </w:r>
      <w:r w:rsidR="00E62E93">
        <w:t>godfather</w:t>
      </w:r>
      <w:r>
        <w:t xml:space="preserve"> as an indentured servant, </w:t>
      </w:r>
      <w:r w:rsidR="008F6922">
        <w:t xml:space="preserve">she was wrong-fully sold into slavery. </w:t>
      </w:r>
      <w:r w:rsidR="00561DE4">
        <w:t xml:space="preserve">In 1655, she sued the owner’s estate </w:t>
      </w:r>
      <w:r w:rsidR="00E03491">
        <w:t xml:space="preserve">and argued that </w:t>
      </w:r>
      <w:r w:rsidR="00F429DF">
        <w:t xml:space="preserve">since her father was a free man, she was supposed to inherit her father’s </w:t>
      </w:r>
      <w:r w:rsidR="00AC17F1">
        <w:t>rank/</w:t>
      </w:r>
      <w:r w:rsidR="005A3C6D">
        <w:t>status and be free.</w:t>
      </w:r>
      <w:r w:rsidR="00814A59">
        <w:t xml:space="preserve"> A law in the future (1662) was passed which stated that slave children </w:t>
      </w:r>
      <w:r w:rsidR="0096373D">
        <w:t>inherit their mother’s status.</w:t>
      </w:r>
    </w:p>
    <w:p w14:paraId="6394555A" w14:textId="0472C997" w:rsidR="00845675" w:rsidRDefault="0094181B" w:rsidP="00E05885">
      <w:pPr>
        <w:pStyle w:val="ListParagraph"/>
        <w:numPr>
          <w:ilvl w:val="0"/>
          <w:numId w:val="2"/>
        </w:numPr>
      </w:pPr>
      <w:r>
        <w:t>In 16</w:t>
      </w:r>
      <w:r w:rsidR="00C52570">
        <w:t>2</w:t>
      </w:r>
      <w:r>
        <w:t xml:space="preserve">0s, </w:t>
      </w:r>
      <w:r w:rsidR="00A5141C">
        <w:t>a man named Anthony (Antonio) Johnson</w:t>
      </w:r>
      <w:r w:rsidR="002257D1">
        <w:t xml:space="preserve"> was brought to the US from Angola as an indentured servant. </w:t>
      </w:r>
      <w:r w:rsidR="007710F8">
        <w:t>He gained his freedom by the early 1630s and became a very wealthy man (with a lot of land). He was able to own 4 white indentured servants too. A law in the future (</w:t>
      </w:r>
      <w:r w:rsidR="00165BBB">
        <w:t>1670</w:t>
      </w:r>
      <w:r w:rsidR="007710F8">
        <w:t>)</w:t>
      </w:r>
      <w:r w:rsidR="00165BBB">
        <w:t xml:space="preserve"> stated that free Blacks or Native Americans </w:t>
      </w:r>
      <w:r w:rsidR="00104329">
        <w:t>cannot buy Christian (White servants).</w:t>
      </w:r>
    </w:p>
    <w:p w14:paraId="42AC513D" w14:textId="14B33FFA" w:rsidR="0085258E" w:rsidRDefault="0032683E" w:rsidP="00E05885">
      <w:pPr>
        <w:pStyle w:val="ListParagraph"/>
        <w:numPr>
          <w:ilvl w:val="0"/>
          <w:numId w:val="2"/>
        </w:numPr>
      </w:pPr>
      <w:r>
        <w:lastRenderedPageBreak/>
        <w:t xml:space="preserve">Anthony (Antonio) Johnson was able to vote and </w:t>
      </w:r>
      <w:r w:rsidR="00107EE2">
        <w:t xml:space="preserve">make use of the legal system and his political power. </w:t>
      </w:r>
      <w:r w:rsidR="00427EA3">
        <w:t xml:space="preserve">That way, he was able to acquire a lot of land. </w:t>
      </w:r>
      <w:r w:rsidR="008C7D39">
        <w:t xml:space="preserve">However, a law in 1723 was passed, when free blacks were denied the right to vote. </w:t>
      </w:r>
      <w:r w:rsidR="00624004">
        <w:t>This greatly restricted their political power.</w:t>
      </w:r>
    </w:p>
    <w:sectPr w:rsidR="0085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234D8"/>
    <w:multiLevelType w:val="hybridMultilevel"/>
    <w:tmpl w:val="D242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127C3"/>
    <w:multiLevelType w:val="hybridMultilevel"/>
    <w:tmpl w:val="61624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5C"/>
    <w:rsid w:val="00001A7D"/>
    <w:rsid w:val="000243D8"/>
    <w:rsid w:val="0002588D"/>
    <w:rsid w:val="00036D5C"/>
    <w:rsid w:val="000514A0"/>
    <w:rsid w:val="000A2230"/>
    <w:rsid w:val="000E64AF"/>
    <w:rsid w:val="00104329"/>
    <w:rsid w:val="00107EE2"/>
    <w:rsid w:val="00165BBB"/>
    <w:rsid w:val="00181408"/>
    <w:rsid w:val="00195EF0"/>
    <w:rsid w:val="002257D1"/>
    <w:rsid w:val="00242CCC"/>
    <w:rsid w:val="0025546C"/>
    <w:rsid w:val="00271BF1"/>
    <w:rsid w:val="002B1FB0"/>
    <w:rsid w:val="00317935"/>
    <w:rsid w:val="0032683E"/>
    <w:rsid w:val="00363395"/>
    <w:rsid w:val="003A5B47"/>
    <w:rsid w:val="003A5C4E"/>
    <w:rsid w:val="003B3F8E"/>
    <w:rsid w:val="003E331C"/>
    <w:rsid w:val="00412234"/>
    <w:rsid w:val="00427EA3"/>
    <w:rsid w:val="00475B9A"/>
    <w:rsid w:val="004D18AE"/>
    <w:rsid w:val="00506E46"/>
    <w:rsid w:val="005161C6"/>
    <w:rsid w:val="00522FAB"/>
    <w:rsid w:val="00535987"/>
    <w:rsid w:val="00561DE4"/>
    <w:rsid w:val="005A3C6D"/>
    <w:rsid w:val="005C53C9"/>
    <w:rsid w:val="005E57A8"/>
    <w:rsid w:val="006145CD"/>
    <w:rsid w:val="00624004"/>
    <w:rsid w:val="006473FA"/>
    <w:rsid w:val="00687061"/>
    <w:rsid w:val="006C2E8B"/>
    <w:rsid w:val="006E38C8"/>
    <w:rsid w:val="007710F8"/>
    <w:rsid w:val="00814A59"/>
    <w:rsid w:val="00837682"/>
    <w:rsid w:val="00845675"/>
    <w:rsid w:val="0085258E"/>
    <w:rsid w:val="008603D7"/>
    <w:rsid w:val="00874078"/>
    <w:rsid w:val="008B5581"/>
    <w:rsid w:val="008C7D39"/>
    <w:rsid w:val="008E0941"/>
    <w:rsid w:val="008F6922"/>
    <w:rsid w:val="00934021"/>
    <w:rsid w:val="00934A0D"/>
    <w:rsid w:val="0094181B"/>
    <w:rsid w:val="009436EE"/>
    <w:rsid w:val="00957C71"/>
    <w:rsid w:val="0096373D"/>
    <w:rsid w:val="0098101D"/>
    <w:rsid w:val="009B0267"/>
    <w:rsid w:val="00A5141C"/>
    <w:rsid w:val="00A61CD3"/>
    <w:rsid w:val="00AC17F1"/>
    <w:rsid w:val="00B35C12"/>
    <w:rsid w:val="00B50AE9"/>
    <w:rsid w:val="00B753E1"/>
    <w:rsid w:val="00C52570"/>
    <w:rsid w:val="00C95BA7"/>
    <w:rsid w:val="00D27AB7"/>
    <w:rsid w:val="00D31DDD"/>
    <w:rsid w:val="00DB5428"/>
    <w:rsid w:val="00E03491"/>
    <w:rsid w:val="00E05885"/>
    <w:rsid w:val="00E26E9E"/>
    <w:rsid w:val="00E40714"/>
    <w:rsid w:val="00E62E93"/>
    <w:rsid w:val="00EC14F3"/>
    <w:rsid w:val="00F065F1"/>
    <w:rsid w:val="00F10211"/>
    <w:rsid w:val="00F429DF"/>
    <w:rsid w:val="00F91676"/>
    <w:rsid w:val="00FB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5B29"/>
  <w15:chartTrackingRefBased/>
  <w15:docId w15:val="{1F7EC4F5-474F-4991-A51B-4A67B65E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576</cp:revision>
  <dcterms:created xsi:type="dcterms:W3CDTF">2021-01-24T14:33:00Z</dcterms:created>
  <dcterms:modified xsi:type="dcterms:W3CDTF">2021-01-24T17:18:00Z</dcterms:modified>
</cp:coreProperties>
</file>