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21764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04324D5" w14:textId="67D7D84D" w:rsidR="00E84487" w:rsidRDefault="00E84487">
          <w:pPr>
            <w:pStyle w:val="TOCHeading"/>
          </w:pPr>
          <w:r>
            <w:t>Contents</w:t>
          </w:r>
        </w:p>
        <w:p w14:paraId="27907519" w14:textId="61F4F3DE" w:rsidR="00E84487" w:rsidRDefault="00E844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80326" w:history="1">
            <w:r w:rsidRPr="00AC7530">
              <w:rPr>
                <w:rStyle w:val="Hyperlink"/>
                <w:noProof/>
                <w:lang w:val="en-GB"/>
              </w:rPr>
              <w:t>Model Selection, Training, and 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F774" w14:textId="121D0189" w:rsidR="00E84487" w:rsidRDefault="00E844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780327" w:history="1">
            <w:r w:rsidRPr="00AC7530">
              <w:rPr>
                <w:rStyle w:val="Hyperlink"/>
                <w:noProof/>
                <w:lang w:val="en-GB"/>
              </w:rPr>
              <w:t>H20ML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FFE5" w14:textId="2F93B2E1" w:rsidR="00E84487" w:rsidRDefault="00E844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780328" w:history="1">
            <w:r w:rsidRPr="00AC7530">
              <w:rPr>
                <w:rStyle w:val="Hyperlink"/>
                <w:noProof/>
              </w:rPr>
              <w:t>Support for various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ADD9D" w14:textId="71C46AAF" w:rsidR="00E84487" w:rsidRDefault="00E844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780329" w:history="1">
            <w:r w:rsidRPr="00AC7530">
              <w:rPr>
                <w:rStyle w:val="Hyperlink"/>
                <w:noProof/>
              </w:rPr>
              <w:t>Leaderboard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4BFAF" w14:textId="256AC6FE" w:rsidR="00E84487" w:rsidRDefault="00E844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780330" w:history="1">
            <w:r w:rsidRPr="00AC7530">
              <w:rPr>
                <w:rStyle w:val="Hyperlink"/>
                <w:noProof/>
              </w:rPr>
              <w:t>Hyperparameter Tuning in H20ML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A4290" w14:textId="664BC79A" w:rsidR="00E84487" w:rsidRDefault="00E844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780331" w:history="1">
            <w:r w:rsidRPr="00AC7530">
              <w:rPr>
                <w:rStyle w:val="Hyperlink"/>
                <w:noProof/>
              </w:rPr>
              <w:t>Leader Model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6BAC" w14:textId="3CD2DB64" w:rsidR="00E84487" w:rsidRDefault="00E844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780332" w:history="1">
            <w:r w:rsidRPr="00AC7530">
              <w:rPr>
                <w:rStyle w:val="Hyperlink"/>
                <w:noProof/>
              </w:rPr>
              <w:t>Evaluating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C150" w14:textId="003762D9" w:rsidR="00E84487" w:rsidRDefault="00E84487">
          <w:r>
            <w:rPr>
              <w:b/>
              <w:bCs/>
              <w:noProof/>
            </w:rPr>
            <w:fldChar w:fldCharType="end"/>
          </w:r>
        </w:p>
      </w:sdtContent>
    </w:sdt>
    <w:p w14:paraId="40D9E22D" w14:textId="77777777" w:rsidR="00E84487" w:rsidRDefault="00E84487" w:rsidP="00070B78">
      <w:pPr>
        <w:pStyle w:val="Heading1"/>
        <w:rPr>
          <w:lang w:val="en-GB"/>
        </w:rPr>
      </w:pPr>
    </w:p>
    <w:p w14:paraId="0F57110F" w14:textId="1F349F8F" w:rsidR="00976357" w:rsidRDefault="00070B78" w:rsidP="00070B78">
      <w:pPr>
        <w:pStyle w:val="Heading1"/>
        <w:rPr>
          <w:lang w:val="en-GB"/>
        </w:rPr>
      </w:pPr>
      <w:bookmarkStart w:id="0" w:name="_Toc176780326"/>
      <w:r w:rsidRPr="002B10C1">
        <w:rPr>
          <w:lang w:val="en-GB"/>
        </w:rPr>
        <w:t>Model Selection, Training, and Hyperparameter Tuning</w:t>
      </w:r>
      <w:bookmarkEnd w:id="0"/>
      <w:r w:rsidRPr="002B10C1">
        <w:rPr>
          <w:lang w:val="en-GB"/>
        </w:rPr>
        <w:t xml:space="preserve"> </w:t>
      </w:r>
    </w:p>
    <w:p w14:paraId="0EC93073" w14:textId="76A123C7" w:rsidR="00070B78" w:rsidRDefault="00070B78" w:rsidP="00070B78">
      <w:pPr>
        <w:pStyle w:val="Heading2"/>
        <w:rPr>
          <w:lang w:val="en-GB"/>
        </w:rPr>
      </w:pPr>
      <w:bookmarkStart w:id="1" w:name="_Toc176780327"/>
      <w:r>
        <w:rPr>
          <w:lang w:val="en-GB"/>
        </w:rPr>
        <w:t>H20ML</w:t>
      </w:r>
      <w:bookmarkEnd w:id="1"/>
    </w:p>
    <w:p w14:paraId="26AD76CF" w14:textId="77777777" w:rsidR="00070B78" w:rsidRPr="00070B78" w:rsidRDefault="00070B78" w:rsidP="00070B78">
      <w:r w:rsidRPr="00070B78">
        <w:t>H2O.ai provides an open-source machine learning and artificial intelligence platform called H2O. It supports a wide range of machine learning algorithms and offers capabilities for data preprocessing, model training, hyperparameter tuning, and deployment. H2O's primary components include:</w:t>
      </w:r>
    </w:p>
    <w:p w14:paraId="67B3A8A8" w14:textId="77777777" w:rsidR="00070B78" w:rsidRPr="00070B78" w:rsidRDefault="00070B78" w:rsidP="00070B78">
      <w:pPr>
        <w:numPr>
          <w:ilvl w:val="0"/>
          <w:numId w:val="1"/>
        </w:numPr>
      </w:pPr>
      <w:r w:rsidRPr="00070B78">
        <w:rPr>
          <w:b/>
          <w:bCs/>
        </w:rPr>
        <w:t>H2O Core</w:t>
      </w:r>
      <w:r w:rsidRPr="00070B78">
        <w:t>: The base engine that powers various machine learning algorithms.</w:t>
      </w:r>
    </w:p>
    <w:p w14:paraId="725A1D7B" w14:textId="77777777" w:rsidR="00070B78" w:rsidRPr="00070B78" w:rsidRDefault="00070B78" w:rsidP="00070B78">
      <w:pPr>
        <w:numPr>
          <w:ilvl w:val="0"/>
          <w:numId w:val="1"/>
        </w:numPr>
      </w:pPr>
      <w:r w:rsidRPr="00070B78">
        <w:rPr>
          <w:b/>
          <w:bCs/>
        </w:rPr>
        <w:t xml:space="preserve">H2O </w:t>
      </w:r>
      <w:proofErr w:type="spellStart"/>
      <w:r w:rsidRPr="00070B78">
        <w:rPr>
          <w:b/>
          <w:bCs/>
        </w:rPr>
        <w:t>AutoML</w:t>
      </w:r>
      <w:proofErr w:type="spellEnd"/>
      <w:r w:rsidRPr="00070B78">
        <w:t>: Automated machine learning for model selection and hyperparameter tuning.</w:t>
      </w:r>
    </w:p>
    <w:p w14:paraId="0629D978" w14:textId="77777777" w:rsidR="00070B78" w:rsidRDefault="00070B78" w:rsidP="00070B78">
      <w:pPr>
        <w:numPr>
          <w:ilvl w:val="0"/>
          <w:numId w:val="1"/>
        </w:numPr>
      </w:pPr>
      <w:r w:rsidRPr="00070B78">
        <w:rPr>
          <w:b/>
          <w:bCs/>
        </w:rPr>
        <w:t>H2O Driverless AI</w:t>
      </w:r>
      <w:r w:rsidRPr="00070B78">
        <w:t>: An enterprise solution for automated machine learning and feature engineering.</w:t>
      </w:r>
    </w:p>
    <w:p w14:paraId="7C8855F8" w14:textId="77777777" w:rsidR="00070B78" w:rsidRDefault="00070B78" w:rsidP="00070B78">
      <w:pPr>
        <w:ind w:left="720"/>
      </w:pPr>
    </w:p>
    <w:p w14:paraId="467BDE64" w14:textId="37B318D3" w:rsidR="00070B78" w:rsidRDefault="00070B78" w:rsidP="00070B78">
      <w:pPr>
        <w:pStyle w:val="Heading2"/>
      </w:pPr>
      <w:bookmarkStart w:id="2" w:name="_Toc176780328"/>
      <w:r>
        <w:t>Support for various algorithms</w:t>
      </w:r>
      <w:bookmarkEnd w:id="2"/>
    </w:p>
    <w:p w14:paraId="08A54FB8" w14:textId="77777777" w:rsidR="00070B78" w:rsidRPr="00070B78" w:rsidRDefault="00070B78" w:rsidP="00070B78">
      <w:pPr>
        <w:numPr>
          <w:ilvl w:val="0"/>
          <w:numId w:val="2"/>
        </w:numPr>
      </w:pPr>
      <w:r w:rsidRPr="00070B78">
        <w:rPr>
          <w:b/>
          <w:bCs/>
        </w:rPr>
        <w:t>Generalized Linear Models (GLM)</w:t>
      </w:r>
    </w:p>
    <w:p w14:paraId="48EFE90F" w14:textId="77777777" w:rsidR="00070B78" w:rsidRPr="00070B78" w:rsidRDefault="00070B78" w:rsidP="00070B78">
      <w:pPr>
        <w:numPr>
          <w:ilvl w:val="0"/>
          <w:numId w:val="2"/>
        </w:numPr>
      </w:pPr>
      <w:r w:rsidRPr="00070B78">
        <w:rPr>
          <w:b/>
          <w:bCs/>
        </w:rPr>
        <w:t>Gradient Boosting Machines (GBM)</w:t>
      </w:r>
    </w:p>
    <w:p w14:paraId="36CCCC87" w14:textId="77777777" w:rsidR="00070B78" w:rsidRPr="00070B78" w:rsidRDefault="00070B78" w:rsidP="00070B78">
      <w:pPr>
        <w:numPr>
          <w:ilvl w:val="0"/>
          <w:numId w:val="2"/>
        </w:numPr>
      </w:pPr>
      <w:r w:rsidRPr="00070B78">
        <w:rPr>
          <w:b/>
          <w:bCs/>
        </w:rPr>
        <w:t>Random Forest (RF)</w:t>
      </w:r>
    </w:p>
    <w:p w14:paraId="69CF15FB" w14:textId="77777777" w:rsidR="00070B78" w:rsidRPr="00070B78" w:rsidRDefault="00070B78" w:rsidP="00070B78">
      <w:pPr>
        <w:numPr>
          <w:ilvl w:val="0"/>
          <w:numId w:val="2"/>
        </w:numPr>
      </w:pPr>
      <w:r w:rsidRPr="00070B78">
        <w:rPr>
          <w:b/>
          <w:bCs/>
        </w:rPr>
        <w:t>Deep Learning (DL)</w:t>
      </w:r>
    </w:p>
    <w:p w14:paraId="3F812AD2" w14:textId="77777777" w:rsidR="00070B78" w:rsidRDefault="00070B78" w:rsidP="00070B78">
      <w:pPr>
        <w:rPr>
          <w:b/>
          <w:bCs/>
        </w:rPr>
      </w:pPr>
    </w:p>
    <w:p w14:paraId="1D4201F9" w14:textId="643B608E" w:rsidR="00070B78" w:rsidRDefault="00070B78" w:rsidP="00070B78">
      <w:pPr>
        <w:pStyle w:val="Heading2"/>
      </w:pPr>
      <w:bookmarkStart w:id="3" w:name="_Toc176780329"/>
      <w:r>
        <w:lastRenderedPageBreak/>
        <w:t>Leaderboard</w:t>
      </w:r>
      <w:bookmarkEnd w:id="3"/>
    </w:p>
    <w:p w14:paraId="4415C7F8" w14:textId="77777777" w:rsidR="00070B78" w:rsidRDefault="00070B78" w:rsidP="00070B78"/>
    <w:p w14:paraId="6C1F697E" w14:textId="78E62EAD" w:rsidR="00070B78" w:rsidRPr="00070B78" w:rsidRDefault="00070B78" w:rsidP="00070B78">
      <w:r w:rsidRPr="00070B78">
        <w:drawing>
          <wp:inline distT="0" distB="0" distL="0" distR="0" wp14:anchorId="31998980" wp14:editId="593603AE">
            <wp:extent cx="5943600" cy="943610"/>
            <wp:effectExtent l="0" t="0" r="0" b="8890"/>
            <wp:docPr id="169588661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6611" name="Picture 1" descr="A close-up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2412" w14:textId="77777777" w:rsidR="00070B78" w:rsidRPr="00070B78" w:rsidRDefault="00070B78" w:rsidP="00070B78"/>
    <w:p w14:paraId="17413D08" w14:textId="77777777" w:rsidR="00070B78" w:rsidRPr="00070B78" w:rsidRDefault="00070B78" w:rsidP="00070B78">
      <w:r w:rsidRPr="00070B78">
        <w:t>The Leaderboard is used to:</w:t>
      </w:r>
    </w:p>
    <w:p w14:paraId="3CCF11C8" w14:textId="77777777" w:rsidR="00070B78" w:rsidRPr="00070B78" w:rsidRDefault="00070B78" w:rsidP="00070B78">
      <w:pPr>
        <w:numPr>
          <w:ilvl w:val="0"/>
          <w:numId w:val="3"/>
        </w:numPr>
      </w:pPr>
      <w:r w:rsidRPr="00070B78">
        <w:rPr>
          <w:b/>
          <w:bCs/>
        </w:rPr>
        <w:t>Compare Models</w:t>
      </w:r>
      <w:r w:rsidRPr="00070B78">
        <w:t>: It ranks models based on their performance metrics.</w:t>
      </w:r>
    </w:p>
    <w:p w14:paraId="6EE9F022" w14:textId="77777777" w:rsidR="00070B78" w:rsidRPr="00070B78" w:rsidRDefault="00070B78" w:rsidP="00070B78">
      <w:pPr>
        <w:numPr>
          <w:ilvl w:val="0"/>
          <w:numId w:val="3"/>
        </w:numPr>
      </w:pPr>
      <w:r w:rsidRPr="00070B78">
        <w:rPr>
          <w:b/>
          <w:bCs/>
        </w:rPr>
        <w:t>Identify the Best Model</w:t>
      </w:r>
      <w:r w:rsidRPr="00070B78">
        <w:t>: Helps in selecting the top-performing model for deployment or further analysis.</w:t>
      </w:r>
    </w:p>
    <w:p w14:paraId="1FAE3753" w14:textId="77777777" w:rsidR="00070B78" w:rsidRPr="00070B78" w:rsidRDefault="00070B78" w:rsidP="00070B78">
      <w:pPr>
        <w:numPr>
          <w:ilvl w:val="0"/>
          <w:numId w:val="3"/>
        </w:numPr>
      </w:pPr>
      <w:r w:rsidRPr="00070B78">
        <w:rPr>
          <w:b/>
          <w:bCs/>
        </w:rPr>
        <w:t>Track Model Performance</w:t>
      </w:r>
      <w:r w:rsidRPr="00070B78">
        <w:t>: Provides insights into the performance of different algorithms and hyperparameter configurations.</w:t>
      </w:r>
    </w:p>
    <w:p w14:paraId="5C528136" w14:textId="77777777" w:rsidR="00070B78" w:rsidRDefault="00070B78" w:rsidP="00070B78"/>
    <w:p w14:paraId="58422595" w14:textId="1F98B01C" w:rsidR="001D2A98" w:rsidRDefault="001D2A98" w:rsidP="00070B78">
      <w:r w:rsidRPr="001D2A98">
        <w:t>Includes details like the model type, performance metrics, and any specific attributes or settings used.</w:t>
      </w:r>
      <w:r>
        <w:t xml:space="preserve"> Best model was at the top of the list and had less </w:t>
      </w:r>
      <w:proofErr w:type="spellStart"/>
      <w:proofErr w:type="gramStart"/>
      <w:r>
        <w:t>mse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rmse</w:t>
      </w:r>
      <w:proofErr w:type="spellEnd"/>
      <w:r>
        <w:t xml:space="preserve"> compared to other models</w:t>
      </w:r>
    </w:p>
    <w:p w14:paraId="3DEF6370" w14:textId="287EFDEF" w:rsidR="00070B78" w:rsidRDefault="002E7164" w:rsidP="002E7164">
      <w:pPr>
        <w:pStyle w:val="Heading2"/>
      </w:pPr>
      <w:bookmarkStart w:id="4" w:name="_Toc176780330"/>
      <w:r>
        <w:t>Hyperparameter Tuning</w:t>
      </w:r>
      <w:r w:rsidR="00265B10">
        <w:t xml:space="preserve"> in H20ML</w:t>
      </w:r>
      <w:bookmarkEnd w:id="4"/>
    </w:p>
    <w:p w14:paraId="292BAD59" w14:textId="7992C77C" w:rsidR="00265B10" w:rsidRPr="00265B10" w:rsidRDefault="00265B10" w:rsidP="00265B10">
      <w:pPr>
        <w:numPr>
          <w:ilvl w:val="0"/>
          <w:numId w:val="4"/>
        </w:numPr>
      </w:pPr>
      <w:r w:rsidRPr="00265B10">
        <w:t>Hyperparameter tuning is the process of finding the best set of hyperparameters for a machine learning model to improve its performance.</w:t>
      </w:r>
      <w:r w:rsidRPr="00265B10">
        <w:t xml:space="preserve"> </w:t>
      </w:r>
      <w:r w:rsidRPr="00265B10">
        <w:t xml:space="preserve">Traditionally done manually, </w:t>
      </w:r>
      <w:proofErr w:type="spellStart"/>
      <w:r w:rsidRPr="00265B10">
        <w:t>AutoML</w:t>
      </w:r>
      <w:proofErr w:type="spellEnd"/>
      <w:r w:rsidRPr="00265B10">
        <w:t xml:space="preserve"> automates this process by systematically exploring different hyperparameter configurations.</w:t>
      </w:r>
    </w:p>
    <w:p w14:paraId="51B2E16A" w14:textId="5C396BC0" w:rsidR="00265B10" w:rsidRPr="00265B10" w:rsidRDefault="00265B10" w:rsidP="00265B10">
      <w:pPr>
        <w:numPr>
          <w:ilvl w:val="0"/>
          <w:numId w:val="5"/>
        </w:numPr>
      </w:pPr>
      <w:r w:rsidRPr="00265B10">
        <w:t>These are settings or configurations that control the learning process of a model, such as learning rate, number of layers, and tree depth.</w:t>
      </w:r>
      <w:r w:rsidRPr="00265B10">
        <w:t xml:space="preserve"> </w:t>
      </w:r>
      <w:r w:rsidRPr="00265B10">
        <w:t>The range or set of possible values for each hyperparameter</w:t>
      </w:r>
      <w:r>
        <w:t xml:space="preserve"> is called the Search Space</w:t>
      </w:r>
      <w:r w:rsidRPr="00265B10">
        <w:t xml:space="preserve">. </w:t>
      </w:r>
      <w:proofErr w:type="spellStart"/>
      <w:r w:rsidRPr="00265B10">
        <w:t>AutoML</w:t>
      </w:r>
      <w:proofErr w:type="spellEnd"/>
      <w:r w:rsidRPr="00265B10">
        <w:t xml:space="preserve"> tools explore this space to find optimal values.</w:t>
      </w:r>
    </w:p>
    <w:p w14:paraId="62BDC1A4" w14:textId="77777777" w:rsidR="00265B10" w:rsidRPr="00265B10" w:rsidRDefault="00265B10" w:rsidP="00265B10">
      <w:pPr>
        <w:numPr>
          <w:ilvl w:val="0"/>
          <w:numId w:val="5"/>
        </w:numPr>
      </w:pPr>
      <w:r w:rsidRPr="00265B10">
        <w:t>Techniques used to search the hyperparameter space, such as grid search, random search, or more advanced methods like Bayesian optimization.</w:t>
      </w:r>
    </w:p>
    <w:p w14:paraId="0C4A9831" w14:textId="77777777" w:rsidR="00265B10" w:rsidRDefault="00265B10" w:rsidP="00265B10"/>
    <w:p w14:paraId="0B57D1A4" w14:textId="130803BC" w:rsidR="00265B10" w:rsidRDefault="00265B10" w:rsidP="00265B10">
      <w:r w:rsidRPr="00265B10">
        <w:lastRenderedPageBreak/>
        <w:drawing>
          <wp:inline distT="0" distB="0" distL="0" distR="0" wp14:anchorId="35840E73" wp14:editId="308F68BF">
            <wp:extent cx="5943600" cy="1913890"/>
            <wp:effectExtent l="0" t="0" r="0" b="0"/>
            <wp:docPr id="106628033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80339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33AD" w14:textId="77777777" w:rsidR="002A05C2" w:rsidRDefault="002A05C2" w:rsidP="00265B10"/>
    <w:p w14:paraId="61C82BB5" w14:textId="292EA3CC" w:rsidR="002A05C2" w:rsidRDefault="002A05C2" w:rsidP="002A05C2">
      <w:pPr>
        <w:pStyle w:val="Heading2"/>
      </w:pPr>
      <w:bookmarkStart w:id="5" w:name="_Toc176780331"/>
      <w:r>
        <w:t>Leader Model Summary</w:t>
      </w:r>
      <w:bookmarkEnd w:id="5"/>
      <w:r>
        <w:t xml:space="preserve"> </w:t>
      </w:r>
    </w:p>
    <w:p w14:paraId="4CFD002B" w14:textId="68669888" w:rsidR="002A05C2" w:rsidRDefault="002A05C2" w:rsidP="002A05C2">
      <w:r w:rsidRPr="002A05C2">
        <w:drawing>
          <wp:inline distT="0" distB="0" distL="0" distR="0" wp14:anchorId="42F6763E" wp14:editId="7BF35E95">
            <wp:extent cx="5943600" cy="2237105"/>
            <wp:effectExtent l="0" t="0" r="0" b="0"/>
            <wp:docPr id="1663047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472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4EBF" w14:textId="77777777" w:rsidR="00527044" w:rsidRDefault="00527044" w:rsidP="002A05C2"/>
    <w:p w14:paraId="78E5A0FE" w14:textId="26D71B30" w:rsidR="00527044" w:rsidRDefault="00527044" w:rsidP="00527044">
      <w:pPr>
        <w:pStyle w:val="Heading2"/>
      </w:pPr>
      <w:bookmarkStart w:id="6" w:name="_Toc176780332"/>
      <w:r>
        <w:t>Evaluating the model</w:t>
      </w:r>
      <w:bookmarkEnd w:id="6"/>
    </w:p>
    <w:p w14:paraId="33C39A6E" w14:textId="77777777" w:rsidR="00527044" w:rsidRDefault="00527044" w:rsidP="00527044"/>
    <w:p w14:paraId="4030923E" w14:textId="178A4352" w:rsidR="00527044" w:rsidRPr="00527044" w:rsidRDefault="00527044" w:rsidP="00527044">
      <w:r w:rsidRPr="00527044">
        <w:drawing>
          <wp:inline distT="0" distB="0" distL="0" distR="0" wp14:anchorId="2E454F19" wp14:editId="6D5E261E">
            <wp:extent cx="5943600" cy="1616710"/>
            <wp:effectExtent l="0" t="0" r="0" b="2540"/>
            <wp:docPr id="154637120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71205" name="Picture 1" descr="A close-up of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044" w:rsidRPr="0052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E5611"/>
    <w:multiLevelType w:val="multilevel"/>
    <w:tmpl w:val="FF38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92663"/>
    <w:multiLevelType w:val="multilevel"/>
    <w:tmpl w:val="9E9C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B60B7"/>
    <w:multiLevelType w:val="multilevel"/>
    <w:tmpl w:val="2C3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74E02"/>
    <w:multiLevelType w:val="multilevel"/>
    <w:tmpl w:val="CDE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02DAB"/>
    <w:multiLevelType w:val="multilevel"/>
    <w:tmpl w:val="8D0E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203160">
    <w:abstractNumId w:val="4"/>
  </w:num>
  <w:num w:numId="2" w16cid:durableId="606154870">
    <w:abstractNumId w:val="2"/>
  </w:num>
  <w:num w:numId="3" w16cid:durableId="174467586">
    <w:abstractNumId w:val="1"/>
  </w:num>
  <w:num w:numId="4" w16cid:durableId="1941448326">
    <w:abstractNumId w:val="3"/>
  </w:num>
  <w:num w:numId="5" w16cid:durableId="49854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8"/>
    <w:rsid w:val="00070B78"/>
    <w:rsid w:val="001D2A98"/>
    <w:rsid w:val="00265B10"/>
    <w:rsid w:val="002A05C2"/>
    <w:rsid w:val="002E7164"/>
    <w:rsid w:val="00527044"/>
    <w:rsid w:val="005C24B9"/>
    <w:rsid w:val="00976357"/>
    <w:rsid w:val="00E8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BE70"/>
  <w15:chartTrackingRefBased/>
  <w15:docId w15:val="{B030671A-CF2C-4E7B-B982-003ADD64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7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0B7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8448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44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44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448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C749-5BD4-4C0D-93C0-E73F0280B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OpenText Corporation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Srinivasan</dc:creator>
  <cp:keywords/>
  <dc:description/>
  <cp:lastModifiedBy>Preetha Srinivasan</cp:lastModifiedBy>
  <cp:revision>7</cp:revision>
  <dcterms:created xsi:type="dcterms:W3CDTF">2024-09-09T07:25:00Z</dcterms:created>
  <dcterms:modified xsi:type="dcterms:W3CDTF">2024-09-09T07:48:00Z</dcterms:modified>
</cp:coreProperties>
</file>