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E617" w14:textId="77777777" w:rsidR="00416AC1" w:rsidRPr="00AF5468" w:rsidRDefault="00000000" w:rsidP="00AF5468">
      <w:pPr>
        <w:spacing w:before="600"/>
        <w:jc w:val="center"/>
        <w:rPr>
          <w:rFonts w:ascii="Times New Roman" w:hAnsi="Times New Roman" w:cs="Times New Roman"/>
        </w:rPr>
      </w:pPr>
      <w:r w:rsidRPr="00AF5468">
        <w:rPr>
          <w:rFonts w:ascii="Times New Roman" w:hAnsi="Times New Roman" w:cs="Times New Roman"/>
          <w:b/>
          <w:bCs/>
          <w:color w:val="1F4E79"/>
          <w:sz w:val="28"/>
          <w:szCs w:val="28"/>
        </w:rPr>
        <w:t>CSA0706 — COMPUTER NETWORKS</w:t>
      </w:r>
    </w:p>
    <w:p w14:paraId="2C05046D" w14:textId="77777777" w:rsidR="00416AC1" w:rsidRPr="00AF5468" w:rsidRDefault="00000000" w:rsidP="00AF5468">
      <w:pPr>
        <w:spacing w:before="400" w:after="100"/>
        <w:jc w:val="center"/>
        <w:rPr>
          <w:rFonts w:ascii="Times New Roman" w:hAnsi="Times New Roman" w:cs="Times New Roman"/>
        </w:rPr>
      </w:pPr>
      <w:r w:rsidRPr="00AF5468">
        <w:rPr>
          <w:rFonts w:ascii="Times New Roman" w:hAnsi="Times New Roman" w:cs="Times New Roman"/>
          <w:b/>
          <w:bCs/>
          <w:sz w:val="26"/>
          <w:szCs w:val="26"/>
        </w:rPr>
        <w:t>Design and Evaluate a Smart Campus Network Using Protocol Analysis,</w:t>
      </w:r>
    </w:p>
    <w:p w14:paraId="57878251" w14:textId="77777777" w:rsidR="00416AC1" w:rsidRPr="00AF5468" w:rsidRDefault="00000000" w:rsidP="00AF5468">
      <w:pPr>
        <w:spacing w:after="400"/>
        <w:jc w:val="center"/>
        <w:rPr>
          <w:rFonts w:ascii="Times New Roman" w:hAnsi="Times New Roman" w:cs="Times New Roman"/>
        </w:rPr>
      </w:pPr>
      <w:r w:rsidRPr="00AF5468">
        <w:rPr>
          <w:rFonts w:ascii="Times New Roman" w:hAnsi="Times New Roman" w:cs="Times New Roman"/>
          <w:b/>
          <w:bCs/>
          <w:sz w:val="26"/>
          <w:szCs w:val="26"/>
        </w:rPr>
        <w:t>Network Topology and Simulation-Based Performance Metrics</w:t>
      </w:r>
    </w:p>
    <w:p w14:paraId="049F4A86" w14:textId="77777777" w:rsidR="00416AC1" w:rsidRPr="00AF5468" w:rsidRDefault="00416AC1" w:rsidP="00AF5468">
      <w:pPr>
        <w:spacing w:before="300"/>
        <w:jc w:val="both"/>
        <w:rPr>
          <w:rFonts w:ascii="Times New Roman" w:hAnsi="Times New Roman" w:cs="Times New Roman"/>
        </w:rPr>
      </w:pPr>
    </w:p>
    <w:p w14:paraId="6DFABC23" w14:textId="77777777" w:rsidR="00416AC1" w:rsidRPr="00AF5468" w:rsidRDefault="00000000" w:rsidP="00AF5468">
      <w:pPr>
        <w:spacing w:before="400"/>
        <w:jc w:val="both"/>
        <w:rPr>
          <w:rFonts w:ascii="Times New Roman" w:hAnsi="Times New Roman" w:cs="Times New Roman"/>
        </w:rPr>
      </w:pPr>
      <w:r w:rsidRPr="00AF5468">
        <w:rPr>
          <w:rFonts w:ascii="Times New Roman" w:hAnsi="Times New Roman" w:cs="Times New Roman"/>
          <w:b/>
          <w:bCs/>
        </w:rPr>
        <w:t>Course Outcomes Mapped: CO3, CO4, CO5</w:t>
      </w:r>
    </w:p>
    <w:p w14:paraId="4710732A" w14:textId="77777777" w:rsidR="00416AC1" w:rsidRPr="00AF5468" w:rsidRDefault="00000000" w:rsidP="00AF5468">
      <w:pPr>
        <w:spacing w:before="100"/>
        <w:jc w:val="both"/>
        <w:rPr>
          <w:rFonts w:ascii="Times New Roman" w:hAnsi="Times New Roman" w:cs="Times New Roman"/>
        </w:rPr>
      </w:pPr>
      <w:r w:rsidRPr="00AF5468">
        <w:rPr>
          <w:rFonts w:ascii="Times New Roman" w:hAnsi="Times New Roman" w:cs="Times New Roman"/>
          <w:sz w:val="20"/>
          <w:szCs w:val="20"/>
        </w:rPr>
        <w:t>Bloom's Taxonomy Level: L5 – Evaluate; L6 – Create</w:t>
      </w:r>
    </w:p>
    <w:p w14:paraId="5D1EF430" w14:textId="77777777" w:rsidR="00416AC1" w:rsidRDefault="00000000" w:rsidP="00AF5468">
      <w:pPr>
        <w:spacing w:before="100" w:after="400"/>
        <w:jc w:val="both"/>
        <w:rPr>
          <w:rFonts w:ascii="Times New Roman" w:hAnsi="Times New Roman" w:cs="Times New Roman"/>
          <w:sz w:val="20"/>
          <w:szCs w:val="20"/>
        </w:rPr>
      </w:pPr>
      <w:r w:rsidRPr="00AF5468">
        <w:rPr>
          <w:rFonts w:ascii="Times New Roman" w:hAnsi="Times New Roman" w:cs="Times New Roman"/>
          <w:sz w:val="20"/>
          <w:szCs w:val="20"/>
        </w:rPr>
        <w:t>SDG Mapping: SDG 9 – Industry, Innovation and Infrastructure</w:t>
      </w:r>
    </w:p>
    <w:p w14:paraId="58161D72" w14:textId="77777777" w:rsidR="00B07D1D" w:rsidRDefault="00B07D1D" w:rsidP="00AF5468">
      <w:pPr>
        <w:spacing w:before="100" w:after="400"/>
        <w:jc w:val="both"/>
        <w:rPr>
          <w:rFonts w:ascii="Times New Roman" w:hAnsi="Times New Roman" w:cs="Times New Roman"/>
          <w:sz w:val="20"/>
          <w:szCs w:val="20"/>
        </w:rPr>
      </w:pPr>
    </w:p>
    <w:p w14:paraId="0794D783" w14:textId="77777777" w:rsidR="00B07D1D" w:rsidRDefault="00B07D1D" w:rsidP="00AF5468">
      <w:pPr>
        <w:spacing w:before="100" w:after="400"/>
        <w:jc w:val="both"/>
        <w:rPr>
          <w:rFonts w:ascii="Times New Roman" w:hAnsi="Times New Roman" w:cs="Times New Roman"/>
          <w:sz w:val="20"/>
          <w:szCs w:val="20"/>
        </w:rPr>
      </w:pPr>
    </w:p>
    <w:p w14:paraId="0157959D" w14:textId="77777777" w:rsidR="00B07D1D" w:rsidRDefault="00B07D1D" w:rsidP="00AF5468">
      <w:pPr>
        <w:spacing w:before="100" w:after="400"/>
        <w:jc w:val="both"/>
        <w:rPr>
          <w:rFonts w:ascii="Times New Roman" w:hAnsi="Times New Roman" w:cs="Times New Roman"/>
          <w:sz w:val="20"/>
          <w:szCs w:val="20"/>
        </w:rPr>
      </w:pPr>
    </w:p>
    <w:p w14:paraId="366EA782" w14:textId="77777777" w:rsidR="00B07D1D" w:rsidRDefault="00B07D1D" w:rsidP="00AF5468">
      <w:pPr>
        <w:spacing w:before="100" w:after="400"/>
        <w:jc w:val="both"/>
        <w:rPr>
          <w:rFonts w:ascii="Times New Roman" w:hAnsi="Times New Roman" w:cs="Times New Roman"/>
          <w:sz w:val="20"/>
          <w:szCs w:val="20"/>
        </w:rPr>
      </w:pPr>
    </w:p>
    <w:p w14:paraId="51F3527F" w14:textId="77777777" w:rsidR="00B07D1D" w:rsidRPr="00AF5468" w:rsidRDefault="00B07D1D" w:rsidP="00AF5468">
      <w:pPr>
        <w:spacing w:before="100" w:after="400"/>
        <w:jc w:val="both"/>
        <w:rPr>
          <w:rFonts w:ascii="Times New Roman" w:hAnsi="Times New Roman" w:cs="Times New Roman"/>
        </w:rPr>
      </w:pPr>
    </w:p>
    <w:p w14:paraId="29B61FC9" w14:textId="5B239C2F" w:rsidR="00416AC1" w:rsidRPr="00B07D1D" w:rsidRDefault="00B07D1D" w:rsidP="00B07D1D">
      <w:pPr>
        <w:jc w:val="center"/>
        <w:rPr>
          <w:rFonts w:ascii="Times New Roman" w:hAnsi="Times New Roman" w:cs="Times New Roman"/>
          <w:sz w:val="28"/>
          <w:szCs w:val="28"/>
        </w:rPr>
      </w:pPr>
      <w:proofErr w:type="spellStart"/>
      <w:r w:rsidRPr="00B07D1D">
        <w:rPr>
          <w:rFonts w:ascii="Times New Roman" w:hAnsi="Times New Roman" w:cs="Times New Roman"/>
          <w:sz w:val="28"/>
          <w:szCs w:val="28"/>
        </w:rPr>
        <w:t>M.V.Preethashri</w:t>
      </w:r>
      <w:proofErr w:type="spellEnd"/>
    </w:p>
    <w:p w14:paraId="4C70F29E" w14:textId="0D868385" w:rsidR="00B07D1D" w:rsidRPr="00B07D1D" w:rsidRDefault="00B07D1D" w:rsidP="00B07D1D">
      <w:pPr>
        <w:jc w:val="center"/>
        <w:rPr>
          <w:rFonts w:ascii="Times New Roman" w:hAnsi="Times New Roman" w:cs="Times New Roman"/>
          <w:sz w:val="28"/>
          <w:szCs w:val="28"/>
        </w:rPr>
      </w:pPr>
      <w:r w:rsidRPr="00B07D1D">
        <w:rPr>
          <w:rFonts w:ascii="Times New Roman" w:hAnsi="Times New Roman" w:cs="Times New Roman"/>
          <w:sz w:val="28"/>
          <w:szCs w:val="28"/>
        </w:rPr>
        <w:t>192524476</w:t>
      </w:r>
    </w:p>
    <w:p w14:paraId="764E4BCA" w14:textId="12CFFDF2" w:rsidR="00B07D1D" w:rsidRPr="00B07D1D" w:rsidRDefault="00B07D1D" w:rsidP="00B07D1D">
      <w:pPr>
        <w:jc w:val="center"/>
        <w:rPr>
          <w:rFonts w:ascii="Times New Roman" w:hAnsi="Times New Roman" w:cs="Times New Roman"/>
          <w:sz w:val="28"/>
          <w:szCs w:val="28"/>
        </w:rPr>
      </w:pPr>
      <w:r w:rsidRPr="00B07D1D">
        <w:rPr>
          <w:rFonts w:ascii="Times New Roman" w:hAnsi="Times New Roman" w:cs="Times New Roman"/>
          <w:sz w:val="28"/>
          <w:szCs w:val="28"/>
        </w:rPr>
        <w:t>CSA0706-computer networks</w:t>
      </w:r>
    </w:p>
    <w:sdt>
      <w:sdtPr>
        <w:rPr>
          <w:rFonts w:ascii="Times New Roman" w:hAnsi="Times New Roman" w:cs="Times New Roman"/>
          <w:sz w:val="28"/>
          <w:szCs w:val="28"/>
        </w:rPr>
        <w:alias w:val="Table of Contents"/>
        <w:id w:val="1988898069"/>
      </w:sdtPr>
      <w:sdtContent>
        <w:p w14:paraId="4AEE18F1" w14:textId="06EFF443" w:rsidR="00AF5468" w:rsidRPr="00B07D1D" w:rsidRDefault="00AF5468" w:rsidP="00B07D1D">
          <w:pPr>
            <w:pStyle w:val="TOC1"/>
            <w:tabs>
              <w:tab w:val="right" w:leader="dot" w:pos="10070"/>
            </w:tabs>
            <w:jc w:val="center"/>
            <w:rPr>
              <w:rFonts w:ascii="Times New Roman" w:hAnsi="Times New Roman" w:cs="Times New Roman"/>
              <w:sz w:val="28"/>
              <w:szCs w:val="28"/>
            </w:rPr>
          </w:pPr>
        </w:p>
        <w:p w14:paraId="4B64D4BE" w14:textId="1D6E31BA" w:rsidR="00416AC1" w:rsidRPr="00AF5468" w:rsidRDefault="00000000" w:rsidP="00B07D1D">
          <w:pPr>
            <w:jc w:val="center"/>
            <w:rPr>
              <w:rFonts w:ascii="Times New Roman" w:hAnsi="Times New Roman" w:cs="Times New Roman"/>
            </w:rPr>
          </w:pPr>
        </w:p>
      </w:sdtContent>
    </w:sdt>
    <w:p w14:paraId="03E9CE8A" w14:textId="77777777" w:rsidR="00AF5468" w:rsidRPr="00AF5468" w:rsidRDefault="00000000" w:rsidP="00AF5468">
      <w:pPr>
        <w:rPr>
          <w:rFonts w:ascii="Times New Roman" w:hAnsi="Times New Roman" w:cs="Times New Roman"/>
          <w:b/>
          <w:bCs/>
          <w:sz w:val="28"/>
          <w:szCs w:val="28"/>
        </w:rPr>
      </w:pPr>
      <w:r w:rsidRPr="00AF5468">
        <w:rPr>
          <w:rFonts w:ascii="Times New Roman" w:hAnsi="Times New Roman" w:cs="Times New Roman"/>
        </w:rPr>
        <w:br w:type="page"/>
      </w:r>
      <w:r w:rsidR="00AF5468" w:rsidRPr="00AF5468">
        <w:rPr>
          <w:rFonts w:ascii="Times New Roman" w:hAnsi="Times New Roman" w:cs="Times New Roman"/>
          <w:b/>
          <w:bCs/>
          <w:sz w:val="28"/>
          <w:szCs w:val="28"/>
        </w:rPr>
        <w:lastRenderedPageBreak/>
        <w:t xml:space="preserve">Problem Statement </w:t>
      </w:r>
    </w:p>
    <w:p w14:paraId="76424CAB" w14:textId="62AF8E0F" w:rsidR="00416AC1" w:rsidRDefault="00AF5468" w:rsidP="00AF5468">
      <w:pPr>
        <w:rPr>
          <w:rFonts w:ascii="Times New Roman" w:hAnsi="Times New Roman" w:cs="Times New Roman"/>
        </w:rPr>
      </w:pPr>
      <w:r w:rsidRPr="00AF5468">
        <w:rPr>
          <w:rFonts w:ascii="Times New Roman" w:hAnsi="Times New Roman" w:cs="Times New Roman"/>
        </w:rPr>
        <w:t xml:space="preserve">Design and simulate a Smart University Campus Network connecting at least four network zones and 1000 end devices such as PCs, laptops, servers, IP cameras, wireless clients, and IoT devices. Develop and compare Star, Mesh, Bus, and Hybrid topologies using suitable networking devices and media. Implement the selected topology using Cisco Packet Tracer, GNS3, EVE-NG, or an equivalent simulator. </w:t>
      </w:r>
      <w:proofErr w:type="spellStart"/>
      <w:r w:rsidRPr="00AF5468">
        <w:rPr>
          <w:rFonts w:ascii="Times New Roman" w:hAnsi="Times New Roman" w:cs="Times New Roman"/>
        </w:rPr>
        <w:t>Analyze</w:t>
      </w:r>
      <w:proofErr w:type="spellEnd"/>
      <w:r w:rsidRPr="00AF5468">
        <w:rPr>
          <w:rFonts w:ascii="Times New Roman" w:hAnsi="Times New Roman" w:cs="Times New Roman"/>
        </w:rPr>
        <w:t xml:space="preserve"> TCP, UDP, HTTP, DNS, FTP, and ICMP traffic under normal academic use, peak online-examination traffic, and congestion/link-failure conditions. Measure key performance metrics such as throughput, delay, packet loss, jitter, response time, and bandwidth utilization. Present the results using tables and graphs, identify bottlenecks, compare the four topologies, and recommend the most suitable campus network architecture based on performance, reliability, scalability, cost, and resource utilization. Conduct repeated simulation trials where necessary to improve the reliability of the observations, record the collected data systematically, and represent the results using tables, charts, and comparative analysis.</w:t>
      </w:r>
    </w:p>
    <w:p w14:paraId="49A14C62" w14:textId="77777777" w:rsidR="00AF5468" w:rsidRDefault="00AF5468" w:rsidP="00AF5468">
      <w:pPr>
        <w:rPr>
          <w:rFonts w:ascii="Times New Roman" w:hAnsi="Times New Roman" w:cs="Times New Roman"/>
        </w:rPr>
      </w:pPr>
    </w:p>
    <w:p w14:paraId="21E200FC" w14:textId="77777777" w:rsidR="00AF5468" w:rsidRDefault="00AF5468" w:rsidP="00AF5468">
      <w:pPr>
        <w:rPr>
          <w:rFonts w:ascii="Times New Roman" w:hAnsi="Times New Roman" w:cs="Times New Roman"/>
        </w:rPr>
      </w:pPr>
    </w:p>
    <w:p w14:paraId="7273FF7E" w14:textId="77777777" w:rsidR="00AF5468" w:rsidRDefault="00AF5468" w:rsidP="00AF5468">
      <w:pPr>
        <w:rPr>
          <w:rFonts w:ascii="Times New Roman" w:hAnsi="Times New Roman" w:cs="Times New Roman"/>
        </w:rPr>
      </w:pPr>
    </w:p>
    <w:p w14:paraId="7B809159" w14:textId="77777777" w:rsidR="00AF5468" w:rsidRDefault="00AF5468" w:rsidP="00AF5468">
      <w:pPr>
        <w:rPr>
          <w:rFonts w:ascii="Times New Roman" w:hAnsi="Times New Roman" w:cs="Times New Roman"/>
        </w:rPr>
      </w:pPr>
    </w:p>
    <w:p w14:paraId="2D85D861" w14:textId="77777777" w:rsidR="00AF5468" w:rsidRDefault="00AF5468" w:rsidP="00AF5468">
      <w:pPr>
        <w:rPr>
          <w:rFonts w:ascii="Times New Roman" w:hAnsi="Times New Roman" w:cs="Times New Roman"/>
        </w:rPr>
      </w:pPr>
    </w:p>
    <w:p w14:paraId="05893F85" w14:textId="77777777" w:rsidR="00AF5468" w:rsidRDefault="00AF5468" w:rsidP="00AF5468">
      <w:pPr>
        <w:rPr>
          <w:rFonts w:ascii="Times New Roman" w:hAnsi="Times New Roman" w:cs="Times New Roman"/>
        </w:rPr>
      </w:pPr>
    </w:p>
    <w:p w14:paraId="68D0459E" w14:textId="77777777" w:rsidR="00AF5468" w:rsidRDefault="00AF5468" w:rsidP="00AF5468">
      <w:pPr>
        <w:rPr>
          <w:rFonts w:ascii="Times New Roman" w:hAnsi="Times New Roman" w:cs="Times New Roman"/>
        </w:rPr>
      </w:pPr>
    </w:p>
    <w:p w14:paraId="635D626F" w14:textId="77777777" w:rsidR="00AF5468" w:rsidRDefault="00AF5468" w:rsidP="00AF5468">
      <w:pPr>
        <w:rPr>
          <w:rFonts w:ascii="Times New Roman" w:hAnsi="Times New Roman" w:cs="Times New Roman"/>
        </w:rPr>
      </w:pPr>
    </w:p>
    <w:p w14:paraId="17D90E51" w14:textId="77777777" w:rsidR="00AF5468" w:rsidRDefault="00AF5468" w:rsidP="00AF5468">
      <w:pPr>
        <w:rPr>
          <w:rFonts w:ascii="Times New Roman" w:hAnsi="Times New Roman" w:cs="Times New Roman"/>
        </w:rPr>
      </w:pPr>
    </w:p>
    <w:p w14:paraId="65DA84A1" w14:textId="77777777" w:rsidR="00AF5468" w:rsidRDefault="00AF5468" w:rsidP="00AF5468">
      <w:pPr>
        <w:rPr>
          <w:rFonts w:ascii="Times New Roman" w:hAnsi="Times New Roman" w:cs="Times New Roman"/>
        </w:rPr>
      </w:pPr>
    </w:p>
    <w:p w14:paraId="7701A8BE" w14:textId="77777777" w:rsidR="00AF5468" w:rsidRDefault="00AF5468" w:rsidP="00AF5468">
      <w:pPr>
        <w:rPr>
          <w:rFonts w:ascii="Times New Roman" w:hAnsi="Times New Roman" w:cs="Times New Roman"/>
        </w:rPr>
      </w:pPr>
    </w:p>
    <w:p w14:paraId="6C76525D" w14:textId="77777777" w:rsidR="00AF5468" w:rsidRDefault="00AF5468" w:rsidP="00AF5468">
      <w:pPr>
        <w:rPr>
          <w:rFonts w:ascii="Times New Roman" w:hAnsi="Times New Roman" w:cs="Times New Roman"/>
        </w:rPr>
      </w:pPr>
    </w:p>
    <w:p w14:paraId="52E3C71C" w14:textId="77777777" w:rsidR="00AF5468" w:rsidRDefault="00AF5468" w:rsidP="00AF5468">
      <w:pPr>
        <w:rPr>
          <w:rFonts w:ascii="Times New Roman" w:hAnsi="Times New Roman" w:cs="Times New Roman"/>
        </w:rPr>
      </w:pPr>
    </w:p>
    <w:p w14:paraId="6F30A807" w14:textId="77777777" w:rsidR="00AF5468" w:rsidRDefault="00AF5468" w:rsidP="00AF5468">
      <w:pPr>
        <w:rPr>
          <w:rFonts w:ascii="Times New Roman" w:hAnsi="Times New Roman" w:cs="Times New Roman"/>
        </w:rPr>
      </w:pPr>
    </w:p>
    <w:p w14:paraId="5CE7107F" w14:textId="77777777" w:rsidR="00AF5468" w:rsidRDefault="00AF5468" w:rsidP="00AF5468">
      <w:pPr>
        <w:rPr>
          <w:rFonts w:ascii="Times New Roman" w:hAnsi="Times New Roman" w:cs="Times New Roman"/>
        </w:rPr>
      </w:pPr>
    </w:p>
    <w:p w14:paraId="21FDD4E8" w14:textId="77777777" w:rsidR="00AF5468" w:rsidRDefault="00AF5468" w:rsidP="00AF5468">
      <w:pPr>
        <w:rPr>
          <w:rFonts w:ascii="Times New Roman" w:hAnsi="Times New Roman" w:cs="Times New Roman"/>
        </w:rPr>
      </w:pPr>
    </w:p>
    <w:p w14:paraId="48E7AE0A" w14:textId="77777777" w:rsidR="00AF5468" w:rsidRDefault="00AF5468" w:rsidP="00AF5468">
      <w:pPr>
        <w:rPr>
          <w:rFonts w:ascii="Times New Roman" w:hAnsi="Times New Roman" w:cs="Times New Roman"/>
        </w:rPr>
      </w:pPr>
    </w:p>
    <w:p w14:paraId="194429EB" w14:textId="77777777" w:rsidR="00AF5468" w:rsidRDefault="00AF5468" w:rsidP="00AF5468">
      <w:pPr>
        <w:rPr>
          <w:rFonts w:ascii="Times New Roman" w:hAnsi="Times New Roman" w:cs="Times New Roman"/>
        </w:rPr>
      </w:pPr>
    </w:p>
    <w:p w14:paraId="2AC82160" w14:textId="77777777" w:rsidR="00AF5468" w:rsidRDefault="00AF5468" w:rsidP="00AF5468">
      <w:pPr>
        <w:rPr>
          <w:rFonts w:ascii="Times New Roman" w:hAnsi="Times New Roman" w:cs="Times New Roman"/>
        </w:rPr>
      </w:pPr>
    </w:p>
    <w:p w14:paraId="2F26E8C4" w14:textId="77777777" w:rsidR="00AF5468" w:rsidRDefault="00AF5468" w:rsidP="00AF5468">
      <w:pPr>
        <w:rPr>
          <w:rFonts w:ascii="Times New Roman" w:hAnsi="Times New Roman" w:cs="Times New Roman"/>
        </w:rPr>
      </w:pPr>
    </w:p>
    <w:p w14:paraId="357A011A" w14:textId="77777777" w:rsidR="00AF5468" w:rsidRDefault="00AF5468" w:rsidP="00AF5468">
      <w:pPr>
        <w:rPr>
          <w:rFonts w:ascii="Times New Roman" w:hAnsi="Times New Roman" w:cs="Times New Roman"/>
        </w:rPr>
      </w:pPr>
    </w:p>
    <w:p w14:paraId="239E1E4E" w14:textId="77777777" w:rsidR="00AF5468" w:rsidRDefault="00AF5468" w:rsidP="00AF5468">
      <w:pPr>
        <w:rPr>
          <w:rFonts w:ascii="Times New Roman" w:hAnsi="Times New Roman" w:cs="Times New Roman"/>
        </w:rPr>
      </w:pPr>
    </w:p>
    <w:p w14:paraId="2E07EB60" w14:textId="77777777" w:rsidR="00AF5468" w:rsidRDefault="00AF5468" w:rsidP="00AF5468">
      <w:pPr>
        <w:rPr>
          <w:rFonts w:ascii="Times New Roman" w:hAnsi="Times New Roman" w:cs="Times New Roman"/>
        </w:rPr>
      </w:pPr>
    </w:p>
    <w:p w14:paraId="05DCD05D" w14:textId="77777777" w:rsidR="00AF5468" w:rsidRDefault="00AF5468" w:rsidP="00AF5468">
      <w:pPr>
        <w:rPr>
          <w:rFonts w:ascii="Times New Roman" w:hAnsi="Times New Roman" w:cs="Times New Roman"/>
        </w:rPr>
      </w:pPr>
    </w:p>
    <w:p w14:paraId="6CFE3DE2" w14:textId="77777777" w:rsidR="00AF5468" w:rsidRDefault="00AF5468" w:rsidP="00AF5468">
      <w:pPr>
        <w:rPr>
          <w:rFonts w:ascii="Times New Roman" w:hAnsi="Times New Roman" w:cs="Times New Roman"/>
        </w:rPr>
      </w:pPr>
    </w:p>
    <w:p w14:paraId="613F4A25" w14:textId="77777777" w:rsidR="00AF5468" w:rsidRDefault="00AF5468" w:rsidP="00AF5468">
      <w:pPr>
        <w:rPr>
          <w:rFonts w:ascii="Times New Roman" w:hAnsi="Times New Roman" w:cs="Times New Roman"/>
        </w:rPr>
      </w:pPr>
    </w:p>
    <w:p w14:paraId="60ADBA99" w14:textId="77777777" w:rsidR="00AF5468" w:rsidRDefault="00AF5468" w:rsidP="00AF5468">
      <w:pPr>
        <w:rPr>
          <w:rFonts w:ascii="Times New Roman" w:hAnsi="Times New Roman" w:cs="Times New Roman"/>
        </w:rPr>
      </w:pPr>
    </w:p>
    <w:p w14:paraId="7E22C227" w14:textId="77777777" w:rsidR="00AF5468" w:rsidRDefault="00AF5468" w:rsidP="00AF5468">
      <w:pPr>
        <w:rPr>
          <w:rFonts w:ascii="Times New Roman" w:hAnsi="Times New Roman" w:cs="Times New Roman"/>
        </w:rPr>
      </w:pPr>
    </w:p>
    <w:p w14:paraId="45BD586B" w14:textId="77777777" w:rsidR="00AF5468" w:rsidRDefault="00AF5468" w:rsidP="00AF5468">
      <w:pPr>
        <w:rPr>
          <w:rFonts w:ascii="Times New Roman" w:hAnsi="Times New Roman" w:cs="Times New Roman"/>
        </w:rPr>
      </w:pPr>
    </w:p>
    <w:p w14:paraId="3A732543" w14:textId="77777777" w:rsidR="00AF5468" w:rsidRDefault="00AF5468" w:rsidP="00AF5468">
      <w:pPr>
        <w:rPr>
          <w:rFonts w:ascii="Times New Roman" w:hAnsi="Times New Roman" w:cs="Times New Roman"/>
        </w:rPr>
      </w:pPr>
    </w:p>
    <w:p w14:paraId="7B1A4814" w14:textId="77777777" w:rsidR="00AF5468" w:rsidRDefault="00AF5468" w:rsidP="00AF5468">
      <w:pPr>
        <w:rPr>
          <w:rFonts w:ascii="Times New Roman" w:hAnsi="Times New Roman" w:cs="Times New Roman"/>
        </w:rPr>
      </w:pPr>
    </w:p>
    <w:p w14:paraId="3BFE0035" w14:textId="77777777" w:rsidR="00AF5468" w:rsidRDefault="00AF5468" w:rsidP="00AF5468">
      <w:pPr>
        <w:rPr>
          <w:rFonts w:ascii="Times New Roman" w:hAnsi="Times New Roman" w:cs="Times New Roman"/>
        </w:rPr>
      </w:pPr>
    </w:p>
    <w:p w14:paraId="0845210C" w14:textId="77777777" w:rsidR="00AF5468" w:rsidRDefault="00AF5468" w:rsidP="00AF5468">
      <w:pPr>
        <w:rPr>
          <w:rFonts w:ascii="Times New Roman" w:hAnsi="Times New Roman" w:cs="Times New Roman"/>
        </w:rPr>
      </w:pPr>
    </w:p>
    <w:p w14:paraId="4BDCA8F4" w14:textId="77777777" w:rsidR="00AF5468" w:rsidRDefault="00AF5468" w:rsidP="00AF5468">
      <w:pPr>
        <w:rPr>
          <w:rFonts w:ascii="Times New Roman" w:hAnsi="Times New Roman" w:cs="Times New Roman"/>
        </w:rPr>
      </w:pPr>
    </w:p>
    <w:p w14:paraId="503292BD" w14:textId="77777777" w:rsidR="00AF5468" w:rsidRDefault="00AF5468" w:rsidP="00AF5468">
      <w:pPr>
        <w:rPr>
          <w:rFonts w:ascii="Times New Roman" w:hAnsi="Times New Roman" w:cs="Times New Roman"/>
        </w:rPr>
      </w:pPr>
    </w:p>
    <w:p w14:paraId="14A9E954" w14:textId="77777777" w:rsidR="00AF5468" w:rsidRDefault="00AF5468" w:rsidP="00AF5468">
      <w:pPr>
        <w:rPr>
          <w:rFonts w:ascii="Times New Roman" w:hAnsi="Times New Roman" w:cs="Times New Roman"/>
        </w:rPr>
      </w:pPr>
    </w:p>
    <w:p w14:paraId="74B17572" w14:textId="77777777" w:rsidR="00AF5468" w:rsidRDefault="00AF5468" w:rsidP="00AF5468">
      <w:pPr>
        <w:rPr>
          <w:rFonts w:ascii="Times New Roman" w:hAnsi="Times New Roman" w:cs="Times New Roman"/>
        </w:rPr>
      </w:pPr>
    </w:p>
    <w:p w14:paraId="3989FDEC" w14:textId="77777777" w:rsidR="00AF5468" w:rsidRDefault="00AF5468" w:rsidP="00AF5468">
      <w:pPr>
        <w:rPr>
          <w:rFonts w:ascii="Times New Roman" w:hAnsi="Times New Roman" w:cs="Times New Roman"/>
        </w:rPr>
      </w:pPr>
    </w:p>
    <w:p w14:paraId="005D262A" w14:textId="77777777" w:rsidR="00AF5468" w:rsidRDefault="00AF5468" w:rsidP="00AF5468">
      <w:pPr>
        <w:rPr>
          <w:rFonts w:ascii="Times New Roman" w:hAnsi="Times New Roman" w:cs="Times New Roman"/>
        </w:rPr>
      </w:pPr>
    </w:p>
    <w:p w14:paraId="52D3ADA0" w14:textId="77777777" w:rsidR="00AF5468" w:rsidRPr="00AF5468" w:rsidRDefault="00AF5468" w:rsidP="00AF5468">
      <w:pPr>
        <w:rPr>
          <w:rFonts w:ascii="Times New Roman" w:hAnsi="Times New Roman" w:cs="Times New Roman"/>
        </w:rPr>
      </w:pPr>
    </w:p>
    <w:p w14:paraId="68843F8B" w14:textId="23BD8592" w:rsidR="00416AC1" w:rsidRPr="00AF5468" w:rsidRDefault="00000000" w:rsidP="00AF5468">
      <w:pPr>
        <w:pStyle w:val="Heading1"/>
        <w:tabs>
          <w:tab w:val="left" w:pos="8208"/>
        </w:tabs>
        <w:jc w:val="both"/>
        <w:rPr>
          <w:rFonts w:ascii="Times New Roman" w:hAnsi="Times New Roman" w:cs="Times New Roman"/>
          <w:sz w:val="28"/>
          <w:szCs w:val="28"/>
        </w:rPr>
      </w:pPr>
      <w:bookmarkStart w:id="0" w:name="_Toc239328347"/>
      <w:r w:rsidRPr="00AF5468">
        <w:rPr>
          <w:rFonts w:ascii="Times New Roman" w:hAnsi="Times New Roman" w:cs="Times New Roman"/>
          <w:color w:val="auto"/>
          <w:sz w:val="28"/>
          <w:szCs w:val="28"/>
        </w:rPr>
        <w:lastRenderedPageBreak/>
        <w:t>1. Problem Statement and Problem Formulation</w:t>
      </w:r>
      <w:bookmarkEnd w:id="0"/>
      <w:r w:rsidR="00AF5468" w:rsidRPr="00AF5468">
        <w:rPr>
          <w:rFonts w:ascii="Times New Roman" w:hAnsi="Times New Roman" w:cs="Times New Roman"/>
          <w:sz w:val="28"/>
          <w:szCs w:val="28"/>
        </w:rPr>
        <w:tab/>
      </w:r>
    </w:p>
    <w:p w14:paraId="3486A86A"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The university intends to modernise its campus network to reliably support academic operations, high-stakes online examinations, research, administration, hostel connectivity, physical security (IP cameras) and a growing base of IoT devices. The existing ad-hoc wiring and single-topology design cannot be validated for performance, resilience or scalability. This assignment formulates the problem as: "Design, implement (in simulation) and evaluate a Smart University Campus Network spanning at least four functional zones and approximately 1000 end devices, comparing Star, Mesh, Bus and Hybrid topologies under normal, peak-examination and congestion/link-failure conditions, and recommend the most suitable architecture using measured performance evidence."</w:t>
      </w:r>
    </w:p>
    <w:p w14:paraId="2CF7BA15" w14:textId="77777777" w:rsidR="00416AC1" w:rsidRPr="00AF5468" w:rsidRDefault="00000000" w:rsidP="00AF5468">
      <w:pPr>
        <w:pStyle w:val="Heading2"/>
        <w:jc w:val="both"/>
        <w:rPr>
          <w:rFonts w:ascii="Times New Roman" w:hAnsi="Times New Roman" w:cs="Times New Roman"/>
          <w:color w:val="auto"/>
          <w:sz w:val="24"/>
          <w:szCs w:val="24"/>
        </w:rPr>
      </w:pPr>
      <w:bookmarkStart w:id="1" w:name="_Toc239328348"/>
      <w:r w:rsidRPr="00AF5468">
        <w:rPr>
          <w:rFonts w:ascii="Times New Roman" w:hAnsi="Times New Roman" w:cs="Times New Roman"/>
          <w:color w:val="auto"/>
          <w:sz w:val="24"/>
          <w:szCs w:val="24"/>
        </w:rPr>
        <w:t>1.1 Problem Formulation</w:t>
      </w:r>
      <w:bookmarkEnd w:id="1"/>
    </w:p>
    <w:p w14:paraId="36AA8DB9"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Scale: ~1000 heterogeneous end devices (PCs, laptops, servers, IP cameras, wireless clients, IoT sensors) distributed across four or more zones.</w:t>
      </w:r>
    </w:p>
    <w:p w14:paraId="480BC0B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Diversity of traffic: TCP (file transfer, web, exam portal), UDP (video/voice, sensor telemetry), HTTP (web/LMS access), DNS (name resolution), FTP (bulk transfer) and ICMP (diagnostics/reachability).</w:t>
      </w:r>
    </w:p>
    <w:p w14:paraId="05EDAD90"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Variable load conditions: normal academic hours, peak online-examination traffic bursts, and induced congestion / link-failure scenarios.</w:t>
      </w:r>
    </w:p>
    <w:p w14:paraId="0A2828CF"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Comparative topology evaluation: Star, Mesh, Bus and Hybrid must be modelled with realistic devices, media and cabling standards, then benchmarked on identical traffic profiles.</w:t>
      </w:r>
    </w:p>
    <w:p w14:paraId="41B24938"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Decision problem: which architecture (or combination) best balances throughput, delay, packet loss, jitter, response time, bandwidth utilisation, reliability, scalability, cost and resource utilisation.</w:t>
      </w:r>
    </w:p>
    <w:p w14:paraId="6FAFAFC6" w14:textId="77777777" w:rsidR="00416AC1" w:rsidRPr="00AF5468" w:rsidRDefault="00000000" w:rsidP="00AF5468">
      <w:pPr>
        <w:pStyle w:val="Heading2"/>
        <w:jc w:val="both"/>
        <w:rPr>
          <w:rFonts w:ascii="Times New Roman" w:hAnsi="Times New Roman" w:cs="Times New Roman"/>
          <w:color w:val="auto"/>
          <w:sz w:val="24"/>
          <w:szCs w:val="24"/>
        </w:rPr>
      </w:pPr>
      <w:bookmarkStart w:id="2" w:name="_Toc239328349"/>
      <w:r w:rsidRPr="00AF5468">
        <w:rPr>
          <w:rFonts w:ascii="Times New Roman" w:hAnsi="Times New Roman" w:cs="Times New Roman"/>
          <w:color w:val="auto"/>
          <w:sz w:val="24"/>
          <w:szCs w:val="24"/>
        </w:rPr>
        <w:t>1.2 Why This Problem Matters</w:t>
      </w:r>
      <w:bookmarkEnd w:id="2"/>
    </w:p>
    <w:p w14:paraId="41F7353E"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Online examinations and academic-record systems are latency- and loss-sensitive; a single congested link or a poorly chosen topology can invalidate an exam session for hundreds of students simultaneously. A quantitative, simulation-based comparison — rather than an assumption-based design — is therefore essential before capital is committed to physical infrastructure.</w:t>
      </w:r>
    </w:p>
    <w:p w14:paraId="43C25E2B" w14:textId="77777777" w:rsidR="00416AC1" w:rsidRPr="00AF5468" w:rsidRDefault="00000000" w:rsidP="00AF5468">
      <w:pPr>
        <w:pStyle w:val="Heading1"/>
        <w:jc w:val="both"/>
        <w:rPr>
          <w:rFonts w:ascii="Times New Roman" w:hAnsi="Times New Roman" w:cs="Times New Roman"/>
          <w:color w:val="auto"/>
          <w:sz w:val="28"/>
          <w:szCs w:val="28"/>
        </w:rPr>
      </w:pPr>
      <w:bookmarkStart w:id="3" w:name="_Toc239328350"/>
      <w:r w:rsidRPr="00AF5468">
        <w:rPr>
          <w:rFonts w:ascii="Times New Roman" w:hAnsi="Times New Roman" w:cs="Times New Roman"/>
          <w:color w:val="auto"/>
          <w:sz w:val="28"/>
          <w:szCs w:val="28"/>
        </w:rPr>
        <w:t>2. Objective and Expected Outcomes</w:t>
      </w:r>
      <w:bookmarkEnd w:id="3"/>
    </w:p>
    <w:p w14:paraId="12A37EE0" w14:textId="77777777" w:rsidR="00416AC1" w:rsidRPr="00AF5468" w:rsidRDefault="00000000" w:rsidP="00AF5468">
      <w:pPr>
        <w:pStyle w:val="Heading2"/>
        <w:jc w:val="both"/>
        <w:rPr>
          <w:rFonts w:ascii="Times New Roman" w:hAnsi="Times New Roman" w:cs="Times New Roman"/>
          <w:color w:val="auto"/>
          <w:sz w:val="24"/>
          <w:szCs w:val="24"/>
        </w:rPr>
      </w:pPr>
      <w:bookmarkStart w:id="4" w:name="_Toc239328351"/>
      <w:r w:rsidRPr="00AF5468">
        <w:rPr>
          <w:rFonts w:ascii="Times New Roman" w:hAnsi="Times New Roman" w:cs="Times New Roman"/>
          <w:color w:val="auto"/>
          <w:sz w:val="24"/>
          <w:szCs w:val="24"/>
        </w:rPr>
        <w:t>2.1 Objectives</w:t>
      </w:r>
      <w:bookmarkEnd w:id="4"/>
    </w:p>
    <w:p w14:paraId="25471664"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Identify the functional zones, device inventory and traffic requirements of a smart university campus (mapped to CO3–CO5).</w:t>
      </w:r>
    </w:p>
    <w:p w14:paraId="3332CAF4"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Design Star, Mesh, Bus and Hybrid topologies for the campus using appropriate networking devices, transmission media and cabling standards (CO4).</w:t>
      </w:r>
    </w:p>
    <w:p w14:paraId="3EA0B733"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Implement the selected topology (and reference variants) in a network simulator (Cisco Packet Tracer / GNS3 / EVE-NG) (CO4, CO5).</w:t>
      </w:r>
    </w:p>
    <w:p w14:paraId="36A10116"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Design and execute controlled experiments that generate TCP, UDP, HTTP, DNS, FTP and ICMP traffic under three conditions: normal academic use, peak online-examination load, and congestion/link-failure (CO3).</w:t>
      </w:r>
    </w:p>
    <w:p w14:paraId="59B36F80"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Measure throughput, delay, packet loss, jitter, response time and bandwidth utilisation; repeat trials to ensure reliability of observations (CO5).</w:t>
      </w:r>
    </w:p>
    <w:p w14:paraId="53C9586A"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lastRenderedPageBreak/>
        <w:t>Analyse and compare the four topologies and the six protocols using tables and graphs; identify bottlenecks (CO3, CO5).</w:t>
      </w:r>
    </w:p>
    <w:p w14:paraId="6E51CF52"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Recommend the most suitable campus architecture with engineering justification covering performance, reliability, scalability, cost and resource utilisation (CO4, CO5).</w:t>
      </w:r>
    </w:p>
    <w:p w14:paraId="538B5D72" w14:textId="77777777" w:rsidR="00416AC1" w:rsidRPr="00AF5468" w:rsidRDefault="00000000" w:rsidP="00AF5468">
      <w:pPr>
        <w:pStyle w:val="Heading2"/>
        <w:jc w:val="both"/>
        <w:rPr>
          <w:rFonts w:ascii="Times New Roman" w:hAnsi="Times New Roman" w:cs="Times New Roman"/>
          <w:color w:val="auto"/>
          <w:sz w:val="24"/>
          <w:szCs w:val="24"/>
        </w:rPr>
      </w:pPr>
      <w:bookmarkStart w:id="5" w:name="_Toc239328352"/>
      <w:r w:rsidRPr="00AF5468">
        <w:rPr>
          <w:rFonts w:ascii="Times New Roman" w:hAnsi="Times New Roman" w:cs="Times New Roman"/>
          <w:color w:val="auto"/>
          <w:sz w:val="24"/>
          <w:szCs w:val="24"/>
        </w:rPr>
        <w:t>2.2 Expected Outcomes</w:t>
      </w:r>
      <w:bookmarkEnd w:id="5"/>
    </w:p>
    <w:p w14:paraId="248CC48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A validated Hybrid reference architecture for the campus with quantitative performance evidence.</w:t>
      </w:r>
    </w:p>
    <w:p w14:paraId="475CD213"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A reusable, repeatable test harness (pseudocode + simulator project) for future network changes.</w:t>
      </w:r>
    </w:p>
    <w:p w14:paraId="4EF40AFA"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A comparative dataset (throughput, delay, loss, jitter, response time, utilisation) across topologies and load conditions.</w:t>
      </w:r>
    </w:p>
    <w:p w14:paraId="0355FE21"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Clear identification of bottlenecks (e.g., bus-segment collisions, single point of failure in pure star, cost of full mesh) with mitigation recommendations.</w:t>
      </w:r>
    </w:p>
    <w:p w14:paraId="1502DB48"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Demonstrated attainment of CO3 (protocol analysis), CO4 (topology design) and CO5 (simulation-based measurement).</w:t>
      </w:r>
    </w:p>
    <w:p w14:paraId="29A321D7" w14:textId="77777777" w:rsidR="00416AC1" w:rsidRPr="00AF5468" w:rsidRDefault="00000000" w:rsidP="00AF5468">
      <w:pPr>
        <w:pStyle w:val="Heading1"/>
        <w:jc w:val="both"/>
        <w:rPr>
          <w:rFonts w:ascii="Times New Roman" w:hAnsi="Times New Roman" w:cs="Times New Roman"/>
          <w:color w:val="auto"/>
          <w:sz w:val="28"/>
          <w:szCs w:val="28"/>
        </w:rPr>
      </w:pPr>
      <w:bookmarkStart w:id="6" w:name="_Toc239328353"/>
      <w:r w:rsidRPr="00AF5468">
        <w:rPr>
          <w:rFonts w:ascii="Times New Roman" w:hAnsi="Times New Roman" w:cs="Times New Roman"/>
          <w:color w:val="auto"/>
          <w:sz w:val="28"/>
          <w:szCs w:val="28"/>
        </w:rPr>
        <w:t>3. Requirements, Constraints and Assumptions</w:t>
      </w:r>
      <w:bookmarkEnd w:id="6"/>
    </w:p>
    <w:p w14:paraId="7255EFEC" w14:textId="77777777" w:rsidR="00416AC1" w:rsidRPr="00AF5468" w:rsidRDefault="00000000" w:rsidP="00AF5468">
      <w:pPr>
        <w:pStyle w:val="Heading2"/>
        <w:jc w:val="both"/>
        <w:rPr>
          <w:rFonts w:ascii="Times New Roman" w:hAnsi="Times New Roman" w:cs="Times New Roman"/>
          <w:color w:val="auto"/>
          <w:sz w:val="24"/>
          <w:szCs w:val="24"/>
        </w:rPr>
      </w:pPr>
      <w:bookmarkStart w:id="7" w:name="_Toc239328354"/>
      <w:r w:rsidRPr="00AF5468">
        <w:rPr>
          <w:rFonts w:ascii="Times New Roman" w:hAnsi="Times New Roman" w:cs="Times New Roman"/>
          <w:color w:val="auto"/>
          <w:sz w:val="24"/>
          <w:szCs w:val="24"/>
        </w:rPr>
        <w:t>3.1 Functional Requirements</w:t>
      </w:r>
      <w:bookmarkEnd w:id="7"/>
    </w:p>
    <w:p w14:paraId="65E22120"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Connect at least four zones: Administration &amp; Academic Blocks, Hostel &amp; Wireless, Data Centre/Server Farm, and a Legacy/IoT Sensor segment.</w:t>
      </w:r>
    </w:p>
    <w:p w14:paraId="2F1DB426"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Support approximately 1000 end devices with room for 20% growth.</w:t>
      </w:r>
    </w:p>
    <w:p w14:paraId="2194E262"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Provide DNS, DHCP, HTTP/LMS, FTP file-transfer and IP camera (RTSP/UDP-like) services.</w:t>
      </w:r>
    </w:p>
    <w:p w14:paraId="67BD9580"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Guarantee examination-critical traffic a defined minimum throughput and bounded delay during peak load.</w:t>
      </w:r>
    </w:p>
    <w:p w14:paraId="6F1D4FC6" w14:textId="77777777" w:rsidR="00416AC1" w:rsidRPr="00AF5468" w:rsidRDefault="00000000" w:rsidP="00AF5468">
      <w:pPr>
        <w:pStyle w:val="Heading2"/>
        <w:jc w:val="both"/>
        <w:rPr>
          <w:rFonts w:ascii="Times New Roman" w:hAnsi="Times New Roman" w:cs="Times New Roman"/>
          <w:color w:val="auto"/>
          <w:sz w:val="24"/>
          <w:szCs w:val="24"/>
        </w:rPr>
      </w:pPr>
      <w:bookmarkStart w:id="8" w:name="_Toc239328355"/>
      <w:r w:rsidRPr="00AF5468">
        <w:rPr>
          <w:rFonts w:ascii="Times New Roman" w:hAnsi="Times New Roman" w:cs="Times New Roman"/>
          <w:color w:val="auto"/>
          <w:sz w:val="24"/>
          <w:szCs w:val="24"/>
        </w:rPr>
        <w:t>3.2 Non-Functional Requirements</w:t>
      </w:r>
      <w:bookmarkEnd w:id="8"/>
    </w:p>
    <w:p w14:paraId="528A5DEF"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Reliability: no single link/device failure should isolate an entire zone (informs mesh/hybrid use at the core).</w:t>
      </w:r>
    </w:p>
    <w:p w14:paraId="21426F2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Scalability: architecture must accommodate additional buildings/devices without redesign.</w:t>
      </w:r>
    </w:p>
    <w:p w14:paraId="0CAF9A31"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Security: VLAN segmentation between IoT/camera traffic and academic/administrative traffic.</w:t>
      </w:r>
    </w:p>
    <w:p w14:paraId="47BB0DE9"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Cost-effectiveness: minimise cabling and device cost while meeting performance targets.</w:t>
      </w:r>
    </w:p>
    <w:p w14:paraId="6E1181C1" w14:textId="77777777" w:rsidR="00416AC1" w:rsidRPr="00AF5468" w:rsidRDefault="00000000" w:rsidP="00AF5468">
      <w:pPr>
        <w:pStyle w:val="Heading2"/>
        <w:jc w:val="both"/>
        <w:rPr>
          <w:rFonts w:ascii="Times New Roman" w:hAnsi="Times New Roman" w:cs="Times New Roman"/>
          <w:color w:val="auto"/>
          <w:sz w:val="24"/>
          <w:szCs w:val="24"/>
        </w:rPr>
      </w:pPr>
      <w:bookmarkStart w:id="9" w:name="_Toc239328356"/>
      <w:r w:rsidRPr="00AF5468">
        <w:rPr>
          <w:rFonts w:ascii="Times New Roman" w:hAnsi="Times New Roman" w:cs="Times New Roman"/>
          <w:color w:val="auto"/>
          <w:sz w:val="24"/>
          <w:szCs w:val="24"/>
        </w:rPr>
        <w:t>3.3 Constraints</w:t>
      </w:r>
      <w:bookmarkEnd w:id="9"/>
    </w:p>
    <w:p w14:paraId="30ABA859"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Simulation-only implementation (no physical hardware); results are simulator-derived estimates, not field measurements.</w:t>
      </w:r>
    </w:p>
    <w:p w14:paraId="44663313"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Simulators (Packet Tracer/GNS3/EVE-NG) impose practical limits on simultaneously modelled end devices, so representative sub-scale test-beds (with scaled traffic generators) are used to project 1000-device behaviour.</w:t>
      </w:r>
    </w:p>
    <w:p w14:paraId="1FC24A74"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2-day submission window shared with the whole class; all teams solve the same brief but must produce independent designs and data.</w:t>
      </w:r>
    </w:p>
    <w:p w14:paraId="7BAF02DA" w14:textId="77777777" w:rsidR="00416AC1" w:rsidRPr="00AF5468" w:rsidRDefault="00000000" w:rsidP="00AF5468">
      <w:pPr>
        <w:pStyle w:val="Heading2"/>
        <w:jc w:val="both"/>
        <w:rPr>
          <w:rFonts w:ascii="Times New Roman" w:hAnsi="Times New Roman" w:cs="Times New Roman"/>
          <w:color w:val="auto"/>
          <w:sz w:val="24"/>
          <w:szCs w:val="24"/>
        </w:rPr>
      </w:pPr>
      <w:bookmarkStart w:id="10" w:name="_Toc239328357"/>
      <w:r w:rsidRPr="00AF5468">
        <w:rPr>
          <w:rFonts w:ascii="Times New Roman" w:hAnsi="Times New Roman" w:cs="Times New Roman"/>
          <w:color w:val="auto"/>
          <w:sz w:val="24"/>
          <w:szCs w:val="24"/>
        </w:rPr>
        <w:t>3.4 Assumptions</w:t>
      </w:r>
      <w:bookmarkEnd w:id="10"/>
    </w:p>
    <w:p w14:paraId="040D66AD"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lastRenderedPageBreak/>
        <w:t>Backbone/core links are Gigabit Ethernet (1000BASE-T / fibre 1000BASE-SX where distance &gt; 100 m); access links are 100BASE-TX/1000BASE-T Cat 6/6A.</w:t>
      </w:r>
    </w:p>
    <w:p w14:paraId="1128A988"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Wireless access for hostel/BYOD clients uses Wi-Fi 6 (802.11ax) access points aggregated into the wired core.</w:t>
      </w:r>
    </w:p>
    <w:p w14:paraId="5FFC8019"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Peak online-examination load is modelled as 70–100% of registered devices generating concurrent HTTP/TCP sessions within a 90-minute window.</w:t>
      </w:r>
    </w:p>
    <w:p w14:paraId="74CB3A09"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Link-failure scenario is modelled by administratively disabling one core/distribution link during a trial and re-measuring the same metrics.</w:t>
      </w:r>
    </w:p>
    <w:p w14:paraId="337E6E3F"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Traffic profiles and background load are synthetic but drawn from published campus-network traffic studies to remain realistic.</w:t>
      </w:r>
    </w:p>
    <w:p w14:paraId="14582DD9" w14:textId="77777777" w:rsidR="00416AC1" w:rsidRPr="00AF5468" w:rsidRDefault="00000000" w:rsidP="00AF5468">
      <w:pPr>
        <w:pStyle w:val="Heading1"/>
        <w:jc w:val="both"/>
        <w:rPr>
          <w:rFonts w:ascii="Times New Roman" w:hAnsi="Times New Roman" w:cs="Times New Roman"/>
          <w:color w:val="auto"/>
          <w:sz w:val="28"/>
          <w:szCs w:val="28"/>
        </w:rPr>
      </w:pPr>
      <w:bookmarkStart w:id="11" w:name="_Toc239328358"/>
      <w:r w:rsidRPr="00AF5468">
        <w:rPr>
          <w:rFonts w:ascii="Times New Roman" w:hAnsi="Times New Roman" w:cs="Times New Roman"/>
          <w:color w:val="auto"/>
          <w:sz w:val="28"/>
          <w:szCs w:val="28"/>
        </w:rPr>
        <w:t>4. Application of Relevant Course Knowledge / Concepts</w:t>
      </w:r>
      <w:bookmarkEnd w:id="11"/>
    </w:p>
    <w:p w14:paraId="15E391D6"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This assignment operationalises three Course Outcomes together, since a real campus network design decision cannot be made on topology alone (CO4) without protocol-level evidence (CO3) gathered through disciplined measurement (CO5).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4000"/>
      </w:tblGrid>
      <w:tr w:rsidR="00416AC1" w:rsidRPr="00AF5468" w14:paraId="765A9CC6" w14:textId="77777777">
        <w:tblPrEx>
          <w:tblCellMar>
            <w:top w:w="0" w:type="dxa"/>
            <w:bottom w:w="0" w:type="dxa"/>
          </w:tblCellMar>
        </w:tblPrEx>
        <w:trPr>
          <w:tblHeader/>
        </w:trPr>
        <w:tc>
          <w:tcPr>
            <w:tcW w:w="1200" w:type="dxa"/>
            <w:shd w:val="clear" w:color="auto" w:fill="1F4E79"/>
            <w:tcMar>
              <w:top w:w="60" w:type="dxa"/>
              <w:left w:w="100" w:type="dxa"/>
              <w:bottom w:w="60" w:type="dxa"/>
              <w:right w:w="100" w:type="dxa"/>
            </w:tcMar>
            <w:vAlign w:val="center"/>
          </w:tcPr>
          <w:p w14:paraId="565E747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CO</w:t>
            </w:r>
          </w:p>
        </w:tc>
        <w:tc>
          <w:tcPr>
            <w:tcW w:w="4800" w:type="dxa"/>
            <w:shd w:val="clear" w:color="auto" w:fill="1F4E79"/>
            <w:tcMar>
              <w:top w:w="60" w:type="dxa"/>
              <w:left w:w="100" w:type="dxa"/>
              <w:bottom w:w="60" w:type="dxa"/>
              <w:right w:w="100" w:type="dxa"/>
            </w:tcMar>
            <w:vAlign w:val="center"/>
          </w:tcPr>
          <w:p w14:paraId="00A6DC2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Concept Applied</w:t>
            </w:r>
          </w:p>
        </w:tc>
        <w:tc>
          <w:tcPr>
            <w:tcW w:w="4000" w:type="dxa"/>
            <w:shd w:val="clear" w:color="auto" w:fill="1F4E79"/>
            <w:tcMar>
              <w:top w:w="60" w:type="dxa"/>
              <w:left w:w="100" w:type="dxa"/>
              <w:bottom w:w="60" w:type="dxa"/>
              <w:right w:w="100" w:type="dxa"/>
            </w:tcMar>
            <w:vAlign w:val="center"/>
          </w:tcPr>
          <w:p w14:paraId="1C57FB9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Where Demonstrated in This Report</w:t>
            </w:r>
          </w:p>
        </w:tc>
      </w:tr>
      <w:tr w:rsidR="00416AC1" w:rsidRPr="00AF5468" w14:paraId="5470CDA7" w14:textId="77777777">
        <w:tblPrEx>
          <w:tblCellMar>
            <w:top w:w="0" w:type="dxa"/>
            <w:bottom w:w="0" w:type="dxa"/>
          </w:tblCellMar>
        </w:tblPrEx>
        <w:tc>
          <w:tcPr>
            <w:tcW w:w="1200" w:type="dxa"/>
            <w:shd w:val="clear" w:color="auto" w:fill="FFFFFF"/>
            <w:tcMar>
              <w:top w:w="60" w:type="dxa"/>
              <w:left w:w="100" w:type="dxa"/>
              <w:bottom w:w="60" w:type="dxa"/>
              <w:right w:w="100" w:type="dxa"/>
            </w:tcMar>
            <w:vAlign w:val="center"/>
          </w:tcPr>
          <w:p w14:paraId="0D3D5EF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CO3</w:t>
            </w:r>
          </w:p>
        </w:tc>
        <w:tc>
          <w:tcPr>
            <w:tcW w:w="4800" w:type="dxa"/>
            <w:shd w:val="clear" w:color="auto" w:fill="FFFFFF"/>
            <w:tcMar>
              <w:top w:w="60" w:type="dxa"/>
              <w:left w:w="100" w:type="dxa"/>
              <w:bottom w:w="60" w:type="dxa"/>
              <w:right w:w="100" w:type="dxa"/>
            </w:tcMar>
            <w:vAlign w:val="center"/>
          </w:tcPr>
          <w:p w14:paraId="0671E64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TCP congestion control &amp; reliability vs. UDP best-effort delivery; HTTP request/response; DNS resolution latency; FTP control/data channels; ICMP echo for reachability/latency.</w:t>
            </w:r>
          </w:p>
        </w:tc>
        <w:tc>
          <w:tcPr>
            <w:tcW w:w="4000" w:type="dxa"/>
            <w:shd w:val="clear" w:color="auto" w:fill="FFFFFF"/>
            <w:tcMar>
              <w:top w:w="60" w:type="dxa"/>
              <w:left w:w="100" w:type="dxa"/>
              <w:bottom w:w="60" w:type="dxa"/>
              <w:right w:w="100" w:type="dxa"/>
            </w:tcMar>
            <w:vAlign w:val="center"/>
          </w:tcPr>
          <w:p w14:paraId="5A9D025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Sections 6–8, 10–11 (protocol experiment design, pseudocode, results, TCP vs UDP analysis)</w:t>
            </w:r>
          </w:p>
        </w:tc>
      </w:tr>
      <w:tr w:rsidR="00416AC1" w:rsidRPr="00AF5468" w14:paraId="2DE454E4" w14:textId="77777777">
        <w:tblPrEx>
          <w:tblCellMar>
            <w:top w:w="0" w:type="dxa"/>
            <w:bottom w:w="0" w:type="dxa"/>
          </w:tblCellMar>
        </w:tblPrEx>
        <w:tc>
          <w:tcPr>
            <w:tcW w:w="1200" w:type="dxa"/>
            <w:shd w:val="clear" w:color="auto" w:fill="F2F2F2"/>
            <w:tcMar>
              <w:top w:w="60" w:type="dxa"/>
              <w:left w:w="100" w:type="dxa"/>
              <w:bottom w:w="60" w:type="dxa"/>
              <w:right w:w="100" w:type="dxa"/>
            </w:tcMar>
            <w:vAlign w:val="center"/>
          </w:tcPr>
          <w:p w14:paraId="068E630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CO4</w:t>
            </w:r>
          </w:p>
        </w:tc>
        <w:tc>
          <w:tcPr>
            <w:tcW w:w="4800" w:type="dxa"/>
            <w:shd w:val="clear" w:color="auto" w:fill="F2F2F2"/>
            <w:tcMar>
              <w:top w:w="60" w:type="dxa"/>
              <w:left w:w="100" w:type="dxa"/>
              <w:bottom w:w="60" w:type="dxa"/>
              <w:right w:w="100" w:type="dxa"/>
            </w:tcMar>
            <w:vAlign w:val="center"/>
          </w:tcPr>
          <w:p w14:paraId="1F79B17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Topology theory (star, mesh, bus, hybrid); device selection (switches, routers, APs); transmission media (UTP Cat6/6A, fibre, coax); cabling standards (TIA/EIA-568, 802.3 Ethernet variants).</w:t>
            </w:r>
          </w:p>
        </w:tc>
        <w:tc>
          <w:tcPr>
            <w:tcW w:w="4000" w:type="dxa"/>
            <w:shd w:val="clear" w:color="auto" w:fill="F2F2F2"/>
            <w:tcMar>
              <w:top w:w="60" w:type="dxa"/>
              <w:left w:w="100" w:type="dxa"/>
              <w:bottom w:w="60" w:type="dxa"/>
              <w:right w:w="100" w:type="dxa"/>
            </w:tcMar>
            <w:vAlign w:val="center"/>
          </w:tcPr>
          <w:p w14:paraId="1A9A561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 5 (design), topology diagrams, device/media/cabling tables</w:t>
            </w:r>
          </w:p>
        </w:tc>
      </w:tr>
      <w:tr w:rsidR="00416AC1" w:rsidRPr="00AF5468" w14:paraId="21036C4E" w14:textId="77777777">
        <w:tblPrEx>
          <w:tblCellMar>
            <w:top w:w="0" w:type="dxa"/>
            <w:bottom w:w="0" w:type="dxa"/>
          </w:tblCellMar>
        </w:tblPrEx>
        <w:tc>
          <w:tcPr>
            <w:tcW w:w="1200" w:type="dxa"/>
            <w:shd w:val="clear" w:color="auto" w:fill="FFFFFF"/>
            <w:tcMar>
              <w:top w:w="60" w:type="dxa"/>
              <w:left w:w="100" w:type="dxa"/>
              <w:bottom w:w="60" w:type="dxa"/>
              <w:right w:w="100" w:type="dxa"/>
            </w:tcMar>
            <w:vAlign w:val="center"/>
          </w:tcPr>
          <w:p w14:paraId="2B9987B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CO5</w:t>
            </w:r>
          </w:p>
        </w:tc>
        <w:tc>
          <w:tcPr>
            <w:tcW w:w="4800" w:type="dxa"/>
            <w:shd w:val="clear" w:color="auto" w:fill="FFFFFF"/>
            <w:tcMar>
              <w:top w:w="60" w:type="dxa"/>
              <w:left w:w="100" w:type="dxa"/>
              <w:bottom w:w="60" w:type="dxa"/>
              <w:right w:w="100" w:type="dxa"/>
            </w:tcMar>
            <w:vAlign w:val="center"/>
          </w:tcPr>
          <w:p w14:paraId="3BF77B7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Simulation-based measurement of throughput, delay, jitter, packet loss, response time, bandwidth utilisation; repeated trials for statistical reliability.</w:t>
            </w:r>
          </w:p>
        </w:tc>
        <w:tc>
          <w:tcPr>
            <w:tcW w:w="4000" w:type="dxa"/>
            <w:shd w:val="clear" w:color="auto" w:fill="FFFFFF"/>
            <w:tcMar>
              <w:top w:w="60" w:type="dxa"/>
              <w:left w:w="100" w:type="dxa"/>
              <w:bottom w:w="60" w:type="dxa"/>
              <w:right w:w="100" w:type="dxa"/>
            </w:tcMar>
            <w:vAlign w:val="center"/>
          </w:tcPr>
          <w:p w14:paraId="2048B98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Sections 7–10 (test plan, tools, results, graphs)</w:t>
            </w:r>
          </w:p>
        </w:tc>
      </w:tr>
    </w:tbl>
    <w:p w14:paraId="1B5EBF82" w14:textId="77777777" w:rsidR="00416AC1" w:rsidRPr="00AF5468" w:rsidRDefault="00416AC1" w:rsidP="00AF5468">
      <w:pPr>
        <w:spacing w:after="200"/>
        <w:jc w:val="both"/>
        <w:rPr>
          <w:rFonts w:ascii="Times New Roman" w:hAnsi="Times New Roman" w:cs="Times New Roman"/>
        </w:rPr>
      </w:pPr>
    </w:p>
    <w:p w14:paraId="1CE5A988" w14:textId="77777777" w:rsidR="00416AC1" w:rsidRPr="00AF5468" w:rsidRDefault="00000000" w:rsidP="00AF5468">
      <w:pPr>
        <w:pStyle w:val="Heading2"/>
        <w:jc w:val="both"/>
        <w:rPr>
          <w:rFonts w:ascii="Times New Roman" w:hAnsi="Times New Roman" w:cs="Times New Roman"/>
          <w:color w:val="auto"/>
          <w:sz w:val="24"/>
          <w:szCs w:val="24"/>
        </w:rPr>
      </w:pPr>
      <w:bookmarkStart w:id="12" w:name="_Toc239328359"/>
      <w:r w:rsidRPr="00AF5468">
        <w:rPr>
          <w:rFonts w:ascii="Times New Roman" w:hAnsi="Times New Roman" w:cs="Times New Roman"/>
          <w:color w:val="auto"/>
          <w:sz w:val="24"/>
          <w:szCs w:val="24"/>
        </w:rPr>
        <w:t>4.1 Key Networking Concepts Used</w:t>
      </w:r>
      <w:bookmarkEnd w:id="12"/>
    </w:p>
    <w:p w14:paraId="31A58EF0"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OSI/TCP-IP layering — mapping devices (Layer 1 media, Layer 2 switches, Layer 3 routers) to zones.</w:t>
      </w:r>
    </w:p>
    <w:p w14:paraId="3769606F"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Transport-layer behaviour — TCP three-way handshake, sliding-window/congestion control (AIMD) versus UDP's connectionless, no-retransmission model.</w:t>
      </w:r>
    </w:p>
    <w:p w14:paraId="60A55498"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Application-layer protocols — HTTP request/response and its dependency on DNS resolution latency; FTP's separate control (port 21) and data channels.</w:t>
      </w:r>
    </w:p>
    <w:p w14:paraId="41AB35FE"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Network diagnostics — ICMP echo request/reply for reachability and round-trip-time baselining.</w:t>
      </w:r>
    </w:p>
    <w:p w14:paraId="604324E4"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Topology and cabling standards — IEEE 802.3 Ethernet families, TIA/EIA-568-B structured cabling, fibre for inter-building backbone runs exceeding 100 m.</w:t>
      </w:r>
    </w:p>
    <w:p w14:paraId="0AEB33F2"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Performance engineering — throughput vs. goodput, queuing delay, jitter (delay variation) and its effect on real-time UDP flows, bandwidth-utilisation thresholds for proactive capacity planning.</w:t>
      </w:r>
    </w:p>
    <w:p w14:paraId="7C347AB7" w14:textId="77777777" w:rsidR="00416AC1" w:rsidRPr="00AF5468" w:rsidRDefault="00000000" w:rsidP="00AF5468">
      <w:pPr>
        <w:jc w:val="both"/>
        <w:rPr>
          <w:rFonts w:ascii="Times New Roman" w:hAnsi="Times New Roman" w:cs="Times New Roman"/>
          <w:sz w:val="24"/>
          <w:szCs w:val="24"/>
        </w:rPr>
      </w:pPr>
      <w:r w:rsidRPr="00AF5468">
        <w:rPr>
          <w:rFonts w:ascii="Times New Roman" w:hAnsi="Times New Roman" w:cs="Times New Roman"/>
          <w:sz w:val="24"/>
          <w:szCs w:val="24"/>
        </w:rPr>
        <w:br w:type="page"/>
      </w:r>
    </w:p>
    <w:p w14:paraId="0454BA57" w14:textId="77777777" w:rsidR="00416AC1" w:rsidRPr="00AF5468" w:rsidRDefault="00000000" w:rsidP="00AF5468">
      <w:pPr>
        <w:pStyle w:val="Heading1"/>
        <w:jc w:val="both"/>
        <w:rPr>
          <w:rFonts w:ascii="Times New Roman" w:hAnsi="Times New Roman" w:cs="Times New Roman"/>
          <w:sz w:val="28"/>
          <w:szCs w:val="28"/>
        </w:rPr>
      </w:pPr>
      <w:bookmarkStart w:id="13" w:name="_Toc239328360"/>
      <w:r w:rsidRPr="00AF5468">
        <w:rPr>
          <w:rFonts w:ascii="Times New Roman" w:hAnsi="Times New Roman" w:cs="Times New Roman"/>
          <w:color w:val="auto"/>
          <w:sz w:val="28"/>
          <w:szCs w:val="28"/>
        </w:rPr>
        <w:lastRenderedPageBreak/>
        <w:t>5. Design / Proposed Solution / Methodology</w:t>
      </w:r>
      <w:bookmarkEnd w:id="13"/>
    </w:p>
    <w:p w14:paraId="417D58D2" w14:textId="77777777" w:rsidR="00416AC1" w:rsidRPr="00AF5468" w:rsidRDefault="00000000" w:rsidP="00AF5468">
      <w:pPr>
        <w:pStyle w:val="Heading2"/>
        <w:jc w:val="both"/>
        <w:rPr>
          <w:rFonts w:ascii="Times New Roman" w:hAnsi="Times New Roman" w:cs="Times New Roman"/>
          <w:color w:val="auto"/>
          <w:sz w:val="24"/>
          <w:szCs w:val="24"/>
        </w:rPr>
      </w:pPr>
      <w:bookmarkStart w:id="14" w:name="_Toc239328361"/>
      <w:r w:rsidRPr="00AF5468">
        <w:rPr>
          <w:rFonts w:ascii="Times New Roman" w:hAnsi="Times New Roman" w:cs="Times New Roman"/>
          <w:color w:val="auto"/>
          <w:sz w:val="24"/>
          <w:szCs w:val="24"/>
        </w:rPr>
        <w:t>5.1 Campus Zones and Device Inventory</w:t>
      </w:r>
      <w:bookmarkEnd w:id="14"/>
    </w:p>
    <w:p w14:paraId="00C5597E"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The 1000-device campus is partitioned into four zones so that traffic can be generated, isolated and measured independently before being aggregated at the core.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1600"/>
        <w:gridCol w:w="1600"/>
      </w:tblGrid>
      <w:tr w:rsidR="00416AC1" w:rsidRPr="00AF5468" w14:paraId="52FD5387" w14:textId="77777777">
        <w:tblPrEx>
          <w:tblCellMar>
            <w:top w:w="0" w:type="dxa"/>
            <w:bottom w:w="0" w:type="dxa"/>
          </w:tblCellMar>
        </w:tblPrEx>
        <w:trPr>
          <w:tblHeader/>
        </w:trPr>
        <w:tc>
          <w:tcPr>
            <w:tcW w:w="3200" w:type="dxa"/>
            <w:shd w:val="clear" w:color="auto" w:fill="1F4E79"/>
            <w:tcMar>
              <w:top w:w="60" w:type="dxa"/>
              <w:left w:w="100" w:type="dxa"/>
              <w:bottom w:w="60" w:type="dxa"/>
              <w:right w:w="100" w:type="dxa"/>
            </w:tcMar>
            <w:vAlign w:val="center"/>
          </w:tcPr>
          <w:p w14:paraId="2E06EB2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Zone</w:t>
            </w:r>
          </w:p>
        </w:tc>
        <w:tc>
          <w:tcPr>
            <w:tcW w:w="3600" w:type="dxa"/>
            <w:shd w:val="clear" w:color="auto" w:fill="1F4E79"/>
            <w:tcMar>
              <w:top w:w="60" w:type="dxa"/>
              <w:left w:w="100" w:type="dxa"/>
              <w:bottom w:w="60" w:type="dxa"/>
              <w:right w:w="100" w:type="dxa"/>
            </w:tcMar>
            <w:vAlign w:val="center"/>
          </w:tcPr>
          <w:p w14:paraId="5A77E95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Description</w:t>
            </w:r>
          </w:p>
        </w:tc>
        <w:tc>
          <w:tcPr>
            <w:tcW w:w="1600" w:type="dxa"/>
            <w:shd w:val="clear" w:color="auto" w:fill="1F4E79"/>
            <w:tcMar>
              <w:top w:w="60" w:type="dxa"/>
              <w:left w:w="100" w:type="dxa"/>
              <w:bottom w:w="60" w:type="dxa"/>
              <w:right w:w="100" w:type="dxa"/>
            </w:tcMar>
            <w:vAlign w:val="center"/>
          </w:tcPr>
          <w:p w14:paraId="4540BB5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Approx. Devices</w:t>
            </w:r>
          </w:p>
        </w:tc>
        <w:tc>
          <w:tcPr>
            <w:tcW w:w="1600" w:type="dxa"/>
            <w:shd w:val="clear" w:color="auto" w:fill="1F4E79"/>
            <w:tcMar>
              <w:top w:w="60" w:type="dxa"/>
              <w:left w:w="100" w:type="dxa"/>
              <w:bottom w:w="60" w:type="dxa"/>
              <w:right w:w="100" w:type="dxa"/>
            </w:tcMar>
            <w:vAlign w:val="center"/>
          </w:tcPr>
          <w:p w14:paraId="5F5ECD7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Key Services</w:t>
            </w:r>
          </w:p>
        </w:tc>
      </w:tr>
      <w:tr w:rsidR="00416AC1" w:rsidRPr="00AF5468" w14:paraId="7112DB67"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5B7A413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A – Administration &amp; Academic Blocks</w:t>
            </w:r>
          </w:p>
        </w:tc>
        <w:tc>
          <w:tcPr>
            <w:tcW w:w="3600" w:type="dxa"/>
            <w:shd w:val="clear" w:color="auto" w:fill="FFFFFF"/>
            <w:tcMar>
              <w:top w:w="60" w:type="dxa"/>
              <w:left w:w="100" w:type="dxa"/>
              <w:bottom w:w="60" w:type="dxa"/>
              <w:right w:w="100" w:type="dxa"/>
            </w:tcMar>
            <w:vAlign w:val="center"/>
          </w:tcPr>
          <w:p w14:paraId="7C24359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Faculty PCs, classroom AV, admin ERP terminals, printers</w:t>
            </w:r>
          </w:p>
        </w:tc>
        <w:tc>
          <w:tcPr>
            <w:tcW w:w="1600" w:type="dxa"/>
            <w:shd w:val="clear" w:color="auto" w:fill="FFFFFF"/>
            <w:tcMar>
              <w:top w:w="60" w:type="dxa"/>
              <w:left w:w="100" w:type="dxa"/>
              <w:bottom w:w="60" w:type="dxa"/>
              <w:right w:w="100" w:type="dxa"/>
            </w:tcMar>
            <w:vAlign w:val="center"/>
          </w:tcPr>
          <w:p w14:paraId="1428C98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300</w:t>
            </w:r>
          </w:p>
        </w:tc>
        <w:tc>
          <w:tcPr>
            <w:tcW w:w="1600" w:type="dxa"/>
            <w:shd w:val="clear" w:color="auto" w:fill="FFFFFF"/>
            <w:tcMar>
              <w:top w:w="60" w:type="dxa"/>
              <w:left w:w="100" w:type="dxa"/>
              <w:bottom w:w="60" w:type="dxa"/>
              <w:right w:w="100" w:type="dxa"/>
            </w:tcMar>
            <w:vAlign w:val="center"/>
          </w:tcPr>
          <w:p w14:paraId="7BC9356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ERP, LMS/HTTP, printing, email</w:t>
            </w:r>
          </w:p>
        </w:tc>
      </w:tr>
      <w:tr w:rsidR="00416AC1" w:rsidRPr="00AF5468" w14:paraId="2B5BE09D"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7B77EBB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B – Hostel &amp; Wireless / BYOD</w:t>
            </w:r>
          </w:p>
        </w:tc>
        <w:tc>
          <w:tcPr>
            <w:tcW w:w="3600" w:type="dxa"/>
            <w:shd w:val="clear" w:color="auto" w:fill="F2F2F2"/>
            <w:tcMar>
              <w:top w:w="60" w:type="dxa"/>
              <w:left w:w="100" w:type="dxa"/>
              <w:bottom w:w="60" w:type="dxa"/>
              <w:right w:w="100" w:type="dxa"/>
            </w:tcMar>
            <w:vAlign w:val="center"/>
          </w:tcPr>
          <w:p w14:paraId="429B8C1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Student laptops, smartphones, wireless APs</w:t>
            </w:r>
          </w:p>
        </w:tc>
        <w:tc>
          <w:tcPr>
            <w:tcW w:w="1600" w:type="dxa"/>
            <w:shd w:val="clear" w:color="auto" w:fill="F2F2F2"/>
            <w:tcMar>
              <w:top w:w="60" w:type="dxa"/>
              <w:left w:w="100" w:type="dxa"/>
              <w:bottom w:w="60" w:type="dxa"/>
              <w:right w:w="100" w:type="dxa"/>
            </w:tcMar>
            <w:vAlign w:val="center"/>
          </w:tcPr>
          <w:p w14:paraId="645A7E3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420</w:t>
            </w:r>
          </w:p>
        </w:tc>
        <w:tc>
          <w:tcPr>
            <w:tcW w:w="1600" w:type="dxa"/>
            <w:shd w:val="clear" w:color="auto" w:fill="F2F2F2"/>
            <w:tcMar>
              <w:top w:w="60" w:type="dxa"/>
              <w:left w:w="100" w:type="dxa"/>
              <w:bottom w:w="60" w:type="dxa"/>
              <w:right w:w="100" w:type="dxa"/>
            </w:tcMar>
            <w:vAlign w:val="center"/>
          </w:tcPr>
          <w:p w14:paraId="7EA8C35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Internet access, LMS, streaming</w:t>
            </w:r>
          </w:p>
        </w:tc>
      </w:tr>
      <w:tr w:rsidR="00416AC1" w:rsidRPr="00AF5468" w14:paraId="23A9329A"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7EC4BD6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 – Data Centre &amp; Server Farm</w:t>
            </w:r>
          </w:p>
        </w:tc>
        <w:tc>
          <w:tcPr>
            <w:tcW w:w="3600" w:type="dxa"/>
            <w:shd w:val="clear" w:color="auto" w:fill="FFFFFF"/>
            <w:tcMar>
              <w:top w:w="60" w:type="dxa"/>
              <w:left w:w="100" w:type="dxa"/>
              <w:bottom w:w="60" w:type="dxa"/>
              <w:right w:w="100" w:type="dxa"/>
            </w:tcMar>
            <w:vAlign w:val="center"/>
          </w:tcPr>
          <w:p w14:paraId="5CA3E8F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Application, DNS, DHCP, LMS, exam, file (FTP) servers</w:t>
            </w:r>
          </w:p>
        </w:tc>
        <w:tc>
          <w:tcPr>
            <w:tcW w:w="1600" w:type="dxa"/>
            <w:shd w:val="clear" w:color="auto" w:fill="FFFFFF"/>
            <w:tcMar>
              <w:top w:w="60" w:type="dxa"/>
              <w:left w:w="100" w:type="dxa"/>
              <w:bottom w:w="60" w:type="dxa"/>
              <w:right w:w="100" w:type="dxa"/>
            </w:tcMar>
            <w:vAlign w:val="center"/>
          </w:tcPr>
          <w:p w14:paraId="172E55C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40</w:t>
            </w:r>
          </w:p>
        </w:tc>
        <w:tc>
          <w:tcPr>
            <w:tcW w:w="1600" w:type="dxa"/>
            <w:shd w:val="clear" w:color="auto" w:fill="FFFFFF"/>
            <w:tcMar>
              <w:top w:w="60" w:type="dxa"/>
              <w:left w:w="100" w:type="dxa"/>
              <w:bottom w:w="60" w:type="dxa"/>
              <w:right w:w="100" w:type="dxa"/>
            </w:tcMar>
            <w:vAlign w:val="center"/>
          </w:tcPr>
          <w:p w14:paraId="679D96A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DNS, HTTP/HTTPS, FTP, authentication</w:t>
            </w:r>
          </w:p>
        </w:tc>
      </w:tr>
      <w:tr w:rsidR="00416AC1" w:rsidRPr="00AF5468" w14:paraId="46D6D291"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2D06FEA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D – Legacy/IoT &amp; Security</w:t>
            </w:r>
          </w:p>
        </w:tc>
        <w:tc>
          <w:tcPr>
            <w:tcW w:w="3600" w:type="dxa"/>
            <w:shd w:val="clear" w:color="auto" w:fill="F2F2F2"/>
            <w:tcMar>
              <w:top w:w="60" w:type="dxa"/>
              <w:left w:w="100" w:type="dxa"/>
              <w:bottom w:w="60" w:type="dxa"/>
              <w:right w:w="100" w:type="dxa"/>
            </w:tcMar>
            <w:vAlign w:val="center"/>
          </w:tcPr>
          <w:p w14:paraId="0065570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IP cameras, environmental/IoT sensors, access-control devices</w:t>
            </w:r>
          </w:p>
        </w:tc>
        <w:tc>
          <w:tcPr>
            <w:tcW w:w="1600" w:type="dxa"/>
            <w:shd w:val="clear" w:color="auto" w:fill="F2F2F2"/>
            <w:tcMar>
              <w:top w:w="60" w:type="dxa"/>
              <w:left w:w="100" w:type="dxa"/>
              <w:bottom w:w="60" w:type="dxa"/>
              <w:right w:w="100" w:type="dxa"/>
            </w:tcMar>
            <w:vAlign w:val="center"/>
          </w:tcPr>
          <w:p w14:paraId="4AC80D5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240</w:t>
            </w:r>
          </w:p>
        </w:tc>
        <w:tc>
          <w:tcPr>
            <w:tcW w:w="1600" w:type="dxa"/>
            <w:shd w:val="clear" w:color="auto" w:fill="F2F2F2"/>
            <w:tcMar>
              <w:top w:w="60" w:type="dxa"/>
              <w:left w:w="100" w:type="dxa"/>
              <w:bottom w:w="60" w:type="dxa"/>
              <w:right w:w="100" w:type="dxa"/>
            </w:tcMar>
            <w:vAlign w:val="center"/>
          </w:tcPr>
          <w:p w14:paraId="77B3C69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RTSP/UDP video, MQTT-like telemetry</w:t>
            </w:r>
          </w:p>
        </w:tc>
      </w:tr>
    </w:tbl>
    <w:p w14:paraId="3A58EF99" w14:textId="77777777" w:rsidR="00416AC1" w:rsidRPr="00AF5468" w:rsidRDefault="00416AC1" w:rsidP="00AF5468">
      <w:pPr>
        <w:spacing w:after="100"/>
        <w:jc w:val="both"/>
        <w:rPr>
          <w:rFonts w:ascii="Times New Roman" w:hAnsi="Times New Roman" w:cs="Times New Roman"/>
        </w:rPr>
      </w:pPr>
    </w:p>
    <w:p w14:paraId="00ECA225" w14:textId="77777777" w:rsidR="00416AC1" w:rsidRPr="00AF5468" w:rsidRDefault="00000000" w:rsidP="00AF5468">
      <w:pPr>
        <w:pStyle w:val="Heading2"/>
        <w:jc w:val="both"/>
        <w:rPr>
          <w:rFonts w:ascii="Times New Roman" w:hAnsi="Times New Roman" w:cs="Times New Roman"/>
          <w:color w:val="auto"/>
          <w:sz w:val="24"/>
          <w:szCs w:val="24"/>
        </w:rPr>
      </w:pPr>
      <w:bookmarkStart w:id="15" w:name="_Toc239328362"/>
      <w:r w:rsidRPr="00AF5468">
        <w:rPr>
          <w:rFonts w:ascii="Times New Roman" w:hAnsi="Times New Roman" w:cs="Times New Roman"/>
          <w:color w:val="auto"/>
          <w:sz w:val="24"/>
          <w:szCs w:val="24"/>
        </w:rPr>
        <w:t>5.2 Topology Alternatives</w:t>
      </w:r>
      <w:bookmarkEnd w:id="15"/>
    </w:p>
    <w:p w14:paraId="11150597"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Each alternative was designed for the same device population and zone layout so that comparisons in Section 10 are on an equal basis.</w:t>
      </w:r>
    </w:p>
    <w:p w14:paraId="6E842268" w14:textId="77777777" w:rsidR="00416AC1" w:rsidRPr="00AF5468" w:rsidRDefault="00000000" w:rsidP="00AF5468">
      <w:pPr>
        <w:pStyle w:val="Heading3"/>
        <w:jc w:val="both"/>
        <w:rPr>
          <w:rFonts w:ascii="Times New Roman" w:hAnsi="Times New Roman" w:cs="Times New Roman"/>
          <w:color w:val="auto"/>
          <w:sz w:val="24"/>
          <w:szCs w:val="24"/>
        </w:rPr>
      </w:pPr>
      <w:bookmarkStart w:id="16" w:name="_Toc239328363"/>
      <w:r w:rsidRPr="00AF5468">
        <w:rPr>
          <w:rFonts w:ascii="Times New Roman" w:hAnsi="Times New Roman" w:cs="Times New Roman"/>
          <w:color w:val="auto"/>
          <w:sz w:val="24"/>
          <w:szCs w:val="24"/>
        </w:rPr>
        <w:t>5.2.1 Star Topology</w:t>
      </w:r>
      <w:bookmarkEnd w:id="16"/>
    </w:p>
    <w:p w14:paraId="5E28F018"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Each zone's end devices connect to a central zone switch; zone switches uplink to a single core device. Simple to deploy and troubleshoot, but the core switch/router is a single point of failure and a potential bottleneck at peak load.</w:t>
      </w:r>
    </w:p>
    <w:p w14:paraId="638FB823" w14:textId="77777777" w:rsidR="00416AC1" w:rsidRPr="00AF5468" w:rsidRDefault="00000000" w:rsidP="00AF5468">
      <w:pPr>
        <w:spacing w:after="60"/>
        <w:jc w:val="both"/>
        <w:rPr>
          <w:rFonts w:ascii="Times New Roman" w:hAnsi="Times New Roman" w:cs="Times New Roman"/>
          <w:sz w:val="24"/>
          <w:szCs w:val="24"/>
        </w:rPr>
      </w:pPr>
      <w:r w:rsidRPr="00AF5468">
        <w:rPr>
          <w:rFonts w:ascii="Times New Roman" w:hAnsi="Times New Roman" w:cs="Times New Roman"/>
          <w:noProof/>
          <w:sz w:val="24"/>
          <w:szCs w:val="24"/>
        </w:rPr>
        <w:drawing>
          <wp:inline distT="0" distB="0" distL="0" distR="0" wp14:anchorId="061631FB" wp14:editId="1C8830EB">
            <wp:extent cx="3619500" cy="2762250"/>
            <wp:effectExtent l="0" t="0" r="0" b="0"/>
            <wp:docPr id="1175616378" name="Picture 117561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762250"/>
                    </a:xfrm>
                    <a:prstGeom prst="rect">
                      <a:avLst/>
                    </a:prstGeom>
                  </pic:spPr>
                </pic:pic>
              </a:graphicData>
            </a:graphic>
          </wp:inline>
        </w:drawing>
      </w:r>
    </w:p>
    <w:p w14:paraId="1B97F461" w14:textId="77777777" w:rsidR="00416AC1" w:rsidRPr="00AF5468" w:rsidRDefault="00000000" w:rsidP="00AF5468">
      <w:pPr>
        <w:spacing w:after="240"/>
        <w:jc w:val="both"/>
        <w:rPr>
          <w:rFonts w:ascii="Times New Roman" w:hAnsi="Times New Roman" w:cs="Times New Roman"/>
          <w:sz w:val="24"/>
          <w:szCs w:val="24"/>
        </w:rPr>
      </w:pPr>
      <w:r w:rsidRPr="00AF5468">
        <w:rPr>
          <w:rFonts w:ascii="Times New Roman" w:hAnsi="Times New Roman" w:cs="Times New Roman"/>
          <w:i/>
          <w:iCs/>
          <w:sz w:val="24"/>
          <w:szCs w:val="24"/>
        </w:rPr>
        <w:t>Figure 5.1 – Star topology (per-zone access layer)</w:t>
      </w:r>
    </w:p>
    <w:p w14:paraId="2F86E2AA" w14:textId="77777777" w:rsidR="00416AC1" w:rsidRPr="00AF5468" w:rsidRDefault="00000000" w:rsidP="00AF5468">
      <w:pPr>
        <w:pStyle w:val="Heading3"/>
        <w:jc w:val="both"/>
        <w:rPr>
          <w:rFonts w:ascii="Times New Roman" w:hAnsi="Times New Roman" w:cs="Times New Roman"/>
          <w:color w:val="auto"/>
          <w:sz w:val="24"/>
          <w:szCs w:val="24"/>
        </w:rPr>
      </w:pPr>
      <w:bookmarkStart w:id="17" w:name="_Toc239328364"/>
      <w:r w:rsidRPr="00AF5468">
        <w:rPr>
          <w:rFonts w:ascii="Times New Roman" w:hAnsi="Times New Roman" w:cs="Times New Roman"/>
          <w:color w:val="auto"/>
          <w:sz w:val="24"/>
          <w:szCs w:val="24"/>
        </w:rPr>
        <w:lastRenderedPageBreak/>
        <w:t>5.2.2 Mesh Topology</w:t>
      </w:r>
      <w:bookmarkEnd w:id="17"/>
    </w:p>
    <w:p w14:paraId="64B25ACA"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Core routers for each zone are fully (or partially, for cost) interconnected, giving multiple paths between any two zones. Highest resilience and lowest worst-case delay, but highest cabling/device cost and configuration complexity — used at the core only, not to every end device.</w:t>
      </w:r>
    </w:p>
    <w:p w14:paraId="2951D8B7" w14:textId="77777777" w:rsidR="00416AC1" w:rsidRPr="00AF5468" w:rsidRDefault="00000000" w:rsidP="00AF5468">
      <w:pPr>
        <w:spacing w:after="60"/>
        <w:jc w:val="both"/>
        <w:rPr>
          <w:rFonts w:ascii="Times New Roman" w:hAnsi="Times New Roman" w:cs="Times New Roman"/>
          <w:sz w:val="24"/>
          <w:szCs w:val="24"/>
        </w:rPr>
      </w:pPr>
      <w:r w:rsidRPr="00AF5468">
        <w:rPr>
          <w:rFonts w:ascii="Times New Roman" w:hAnsi="Times New Roman" w:cs="Times New Roman"/>
          <w:noProof/>
          <w:sz w:val="24"/>
          <w:szCs w:val="24"/>
        </w:rPr>
        <w:drawing>
          <wp:inline distT="0" distB="0" distL="0" distR="0" wp14:anchorId="2FC96CD5" wp14:editId="5D60E977">
            <wp:extent cx="3238500" cy="3048000"/>
            <wp:effectExtent l="0" t="0" r="0" b="0"/>
            <wp:docPr id="292722135" name="Picture 29272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048000"/>
                    </a:xfrm>
                    <a:prstGeom prst="rect">
                      <a:avLst/>
                    </a:prstGeom>
                  </pic:spPr>
                </pic:pic>
              </a:graphicData>
            </a:graphic>
          </wp:inline>
        </w:drawing>
      </w:r>
    </w:p>
    <w:p w14:paraId="43F3BC72" w14:textId="77777777" w:rsidR="00416AC1" w:rsidRPr="00AF5468" w:rsidRDefault="00000000" w:rsidP="00AF5468">
      <w:pPr>
        <w:spacing w:after="240"/>
        <w:jc w:val="both"/>
        <w:rPr>
          <w:rFonts w:ascii="Times New Roman" w:hAnsi="Times New Roman" w:cs="Times New Roman"/>
          <w:sz w:val="24"/>
          <w:szCs w:val="24"/>
        </w:rPr>
      </w:pPr>
      <w:r w:rsidRPr="00AF5468">
        <w:rPr>
          <w:rFonts w:ascii="Times New Roman" w:hAnsi="Times New Roman" w:cs="Times New Roman"/>
          <w:i/>
          <w:iCs/>
          <w:sz w:val="24"/>
          <w:szCs w:val="24"/>
        </w:rPr>
        <w:t>Figure 5.2 – Mesh topology among core routers</w:t>
      </w:r>
    </w:p>
    <w:p w14:paraId="789144B1" w14:textId="77777777" w:rsidR="00416AC1" w:rsidRPr="00AF5468" w:rsidRDefault="00000000" w:rsidP="00AF5468">
      <w:pPr>
        <w:pStyle w:val="Heading3"/>
        <w:jc w:val="both"/>
        <w:rPr>
          <w:rFonts w:ascii="Times New Roman" w:hAnsi="Times New Roman" w:cs="Times New Roman"/>
          <w:color w:val="auto"/>
          <w:sz w:val="24"/>
          <w:szCs w:val="24"/>
        </w:rPr>
      </w:pPr>
      <w:bookmarkStart w:id="18" w:name="_Toc239328365"/>
      <w:r w:rsidRPr="00AF5468">
        <w:rPr>
          <w:rFonts w:ascii="Times New Roman" w:hAnsi="Times New Roman" w:cs="Times New Roman"/>
          <w:color w:val="auto"/>
          <w:sz w:val="24"/>
          <w:szCs w:val="24"/>
        </w:rPr>
        <w:t>5.2.3 Bus Topology</w:t>
      </w:r>
      <w:bookmarkEnd w:id="18"/>
    </w:p>
    <w:p w14:paraId="78052DFD"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A shared coaxial backbone with terminators, used here to model the legacy IoT/sensor segment. Lowest cost and simplest cabling, but a single cable break disables the whole segment and collisions/contention grow sharply with load — matching this project's simulation results in Section 10.</w:t>
      </w:r>
    </w:p>
    <w:p w14:paraId="79C22E21" w14:textId="77777777" w:rsidR="00416AC1" w:rsidRPr="00AF5468" w:rsidRDefault="00000000" w:rsidP="00AF5468">
      <w:pPr>
        <w:spacing w:after="60"/>
        <w:jc w:val="both"/>
        <w:rPr>
          <w:rFonts w:ascii="Times New Roman" w:hAnsi="Times New Roman" w:cs="Times New Roman"/>
          <w:sz w:val="24"/>
          <w:szCs w:val="24"/>
        </w:rPr>
      </w:pPr>
      <w:r w:rsidRPr="00AF5468">
        <w:rPr>
          <w:rFonts w:ascii="Times New Roman" w:hAnsi="Times New Roman" w:cs="Times New Roman"/>
          <w:noProof/>
          <w:sz w:val="24"/>
          <w:szCs w:val="24"/>
        </w:rPr>
        <w:drawing>
          <wp:inline distT="0" distB="0" distL="0" distR="0" wp14:anchorId="69E95C02" wp14:editId="387BBA81">
            <wp:extent cx="4000500" cy="1809750"/>
            <wp:effectExtent l="0" t="0" r="0" b="0"/>
            <wp:docPr id="1123092177" name="Picture 112309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1809750"/>
                    </a:xfrm>
                    <a:prstGeom prst="rect">
                      <a:avLst/>
                    </a:prstGeom>
                  </pic:spPr>
                </pic:pic>
              </a:graphicData>
            </a:graphic>
          </wp:inline>
        </w:drawing>
      </w:r>
    </w:p>
    <w:p w14:paraId="2970A57F" w14:textId="77777777" w:rsidR="00416AC1" w:rsidRPr="00AF5468" w:rsidRDefault="00000000" w:rsidP="00AF5468">
      <w:pPr>
        <w:spacing w:after="240"/>
        <w:jc w:val="both"/>
        <w:rPr>
          <w:rFonts w:ascii="Times New Roman" w:hAnsi="Times New Roman" w:cs="Times New Roman"/>
          <w:sz w:val="24"/>
          <w:szCs w:val="24"/>
        </w:rPr>
      </w:pPr>
      <w:r w:rsidRPr="00AF5468">
        <w:rPr>
          <w:rFonts w:ascii="Times New Roman" w:hAnsi="Times New Roman" w:cs="Times New Roman"/>
          <w:i/>
          <w:iCs/>
          <w:sz w:val="24"/>
          <w:szCs w:val="24"/>
        </w:rPr>
        <w:t>Figure 5.3 – Bus topology (legacy IoT/sensor segment)</w:t>
      </w:r>
    </w:p>
    <w:p w14:paraId="6189B634" w14:textId="77777777" w:rsidR="00416AC1" w:rsidRPr="00AF5468" w:rsidRDefault="00000000" w:rsidP="00AF5468">
      <w:pPr>
        <w:pStyle w:val="Heading3"/>
        <w:jc w:val="both"/>
        <w:rPr>
          <w:rFonts w:ascii="Times New Roman" w:hAnsi="Times New Roman" w:cs="Times New Roman"/>
          <w:color w:val="auto"/>
          <w:sz w:val="24"/>
          <w:szCs w:val="24"/>
        </w:rPr>
      </w:pPr>
      <w:bookmarkStart w:id="19" w:name="_Toc239328366"/>
      <w:r w:rsidRPr="00AF5468">
        <w:rPr>
          <w:rFonts w:ascii="Times New Roman" w:hAnsi="Times New Roman" w:cs="Times New Roman"/>
          <w:color w:val="auto"/>
          <w:sz w:val="24"/>
          <w:szCs w:val="24"/>
        </w:rPr>
        <w:t>5.2.4 Hybrid Topology (Recommended)</w:t>
      </w:r>
      <w:bookmarkEnd w:id="19"/>
    </w:p>
    <w:p w14:paraId="7B1FC426"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Combines a resilient core mesh (Data Centre and inter-building backbone) with per-zone star access layers, while retaining one legacy bus segment for existing low-cost IoT sensors that do not yet warrant re-cabling. This balances reliability, cost and manageability.</w:t>
      </w:r>
    </w:p>
    <w:p w14:paraId="0CB4EF27" w14:textId="77777777" w:rsidR="00416AC1" w:rsidRPr="00AF5468" w:rsidRDefault="00000000" w:rsidP="00AF5468">
      <w:pPr>
        <w:spacing w:after="60"/>
        <w:jc w:val="both"/>
        <w:rPr>
          <w:rFonts w:ascii="Times New Roman" w:hAnsi="Times New Roman" w:cs="Times New Roman"/>
          <w:sz w:val="24"/>
          <w:szCs w:val="24"/>
        </w:rPr>
      </w:pPr>
      <w:r w:rsidRPr="00AF5468">
        <w:rPr>
          <w:rFonts w:ascii="Times New Roman" w:hAnsi="Times New Roman" w:cs="Times New Roman"/>
          <w:noProof/>
          <w:sz w:val="24"/>
          <w:szCs w:val="24"/>
        </w:rPr>
        <w:lastRenderedPageBreak/>
        <w:drawing>
          <wp:inline distT="0" distB="0" distL="0" distR="0" wp14:anchorId="7DAEB16A" wp14:editId="1EA9AC03">
            <wp:extent cx="4381500" cy="2522220"/>
            <wp:effectExtent l="0" t="0" r="0" b="0"/>
            <wp:docPr id="93142679" name="Picture 9314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522220"/>
                    </a:xfrm>
                    <a:prstGeom prst="rect">
                      <a:avLst/>
                    </a:prstGeom>
                  </pic:spPr>
                </pic:pic>
              </a:graphicData>
            </a:graphic>
          </wp:inline>
        </w:drawing>
      </w:r>
    </w:p>
    <w:p w14:paraId="14475CB3" w14:textId="77777777" w:rsidR="00416AC1" w:rsidRPr="00AF5468" w:rsidRDefault="00000000" w:rsidP="00AF5468">
      <w:pPr>
        <w:spacing w:after="240"/>
        <w:jc w:val="both"/>
        <w:rPr>
          <w:rFonts w:ascii="Times New Roman" w:hAnsi="Times New Roman" w:cs="Times New Roman"/>
          <w:sz w:val="24"/>
          <w:szCs w:val="24"/>
        </w:rPr>
      </w:pPr>
      <w:r w:rsidRPr="00AF5468">
        <w:rPr>
          <w:rFonts w:ascii="Times New Roman" w:hAnsi="Times New Roman" w:cs="Times New Roman"/>
          <w:i/>
          <w:iCs/>
          <w:sz w:val="24"/>
          <w:szCs w:val="24"/>
        </w:rPr>
        <w:t>Figure 5.4 – Overall hybrid campus architecture (4 zones + core mesh)</w:t>
      </w:r>
    </w:p>
    <w:p w14:paraId="10BBF4FB" w14:textId="77777777" w:rsidR="00416AC1" w:rsidRPr="00AF5468" w:rsidRDefault="00000000" w:rsidP="00AF5468">
      <w:pPr>
        <w:pStyle w:val="Heading2"/>
        <w:jc w:val="both"/>
        <w:rPr>
          <w:rFonts w:ascii="Times New Roman" w:hAnsi="Times New Roman" w:cs="Times New Roman"/>
          <w:color w:val="auto"/>
          <w:sz w:val="24"/>
          <w:szCs w:val="24"/>
        </w:rPr>
      </w:pPr>
      <w:bookmarkStart w:id="20" w:name="_Toc239328367"/>
      <w:r w:rsidRPr="00AF5468">
        <w:rPr>
          <w:rFonts w:ascii="Times New Roman" w:hAnsi="Times New Roman" w:cs="Times New Roman"/>
          <w:color w:val="auto"/>
          <w:sz w:val="24"/>
          <w:szCs w:val="24"/>
        </w:rPr>
        <w:t>5.3 Devices, Media and Cabling Standards</w:t>
      </w:r>
      <w:bookmarkEnd w:id="2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400"/>
        <w:gridCol w:w="2400"/>
      </w:tblGrid>
      <w:tr w:rsidR="00416AC1" w:rsidRPr="00AF5468" w14:paraId="4B4ED258" w14:textId="77777777">
        <w:tblPrEx>
          <w:tblCellMar>
            <w:top w:w="0" w:type="dxa"/>
            <w:bottom w:w="0" w:type="dxa"/>
          </w:tblCellMar>
        </w:tblPrEx>
        <w:trPr>
          <w:tblHeader/>
        </w:trPr>
        <w:tc>
          <w:tcPr>
            <w:tcW w:w="1600" w:type="dxa"/>
            <w:shd w:val="clear" w:color="auto" w:fill="1F4E79"/>
            <w:tcMar>
              <w:top w:w="60" w:type="dxa"/>
              <w:left w:w="100" w:type="dxa"/>
              <w:bottom w:w="60" w:type="dxa"/>
              <w:right w:w="100" w:type="dxa"/>
            </w:tcMar>
            <w:vAlign w:val="center"/>
          </w:tcPr>
          <w:p w14:paraId="15B1EC4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Topology</w:t>
            </w:r>
          </w:p>
        </w:tc>
        <w:tc>
          <w:tcPr>
            <w:tcW w:w="3000" w:type="dxa"/>
            <w:shd w:val="clear" w:color="auto" w:fill="1F4E79"/>
            <w:tcMar>
              <w:top w:w="60" w:type="dxa"/>
              <w:left w:w="100" w:type="dxa"/>
              <w:bottom w:w="60" w:type="dxa"/>
              <w:right w:w="100" w:type="dxa"/>
            </w:tcMar>
            <w:vAlign w:val="center"/>
          </w:tcPr>
          <w:p w14:paraId="65C1D78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Core Devices</w:t>
            </w:r>
          </w:p>
        </w:tc>
        <w:tc>
          <w:tcPr>
            <w:tcW w:w="2400" w:type="dxa"/>
            <w:shd w:val="clear" w:color="auto" w:fill="1F4E79"/>
            <w:tcMar>
              <w:top w:w="60" w:type="dxa"/>
              <w:left w:w="100" w:type="dxa"/>
              <w:bottom w:w="60" w:type="dxa"/>
              <w:right w:w="100" w:type="dxa"/>
            </w:tcMar>
            <w:vAlign w:val="center"/>
          </w:tcPr>
          <w:p w14:paraId="587716C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Transmission Media</w:t>
            </w:r>
          </w:p>
        </w:tc>
        <w:tc>
          <w:tcPr>
            <w:tcW w:w="2400" w:type="dxa"/>
            <w:shd w:val="clear" w:color="auto" w:fill="1F4E79"/>
            <w:tcMar>
              <w:top w:w="60" w:type="dxa"/>
              <w:left w:w="100" w:type="dxa"/>
              <w:bottom w:w="60" w:type="dxa"/>
              <w:right w:w="100" w:type="dxa"/>
            </w:tcMar>
            <w:vAlign w:val="center"/>
          </w:tcPr>
          <w:p w14:paraId="6BB2F43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Cabling Standard</w:t>
            </w:r>
          </w:p>
        </w:tc>
      </w:tr>
      <w:tr w:rsidR="00416AC1" w:rsidRPr="00AF5468" w14:paraId="68C18551"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29E84C0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Star</w:t>
            </w:r>
          </w:p>
        </w:tc>
        <w:tc>
          <w:tcPr>
            <w:tcW w:w="3000" w:type="dxa"/>
            <w:shd w:val="clear" w:color="auto" w:fill="FFFFFF"/>
            <w:tcMar>
              <w:top w:w="60" w:type="dxa"/>
              <w:left w:w="100" w:type="dxa"/>
              <w:bottom w:w="60" w:type="dxa"/>
              <w:right w:w="100" w:type="dxa"/>
            </w:tcMar>
            <w:vAlign w:val="center"/>
          </w:tcPr>
          <w:p w14:paraId="4FB90B5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 distribution switch (Layer 2/3) per zone, uplinked to core router</w:t>
            </w:r>
          </w:p>
        </w:tc>
        <w:tc>
          <w:tcPr>
            <w:tcW w:w="2400" w:type="dxa"/>
            <w:shd w:val="clear" w:color="auto" w:fill="FFFFFF"/>
            <w:tcMar>
              <w:top w:w="60" w:type="dxa"/>
              <w:left w:w="100" w:type="dxa"/>
              <w:bottom w:w="60" w:type="dxa"/>
              <w:right w:w="100" w:type="dxa"/>
            </w:tcMar>
            <w:vAlign w:val="center"/>
          </w:tcPr>
          <w:p w14:paraId="08F428C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UTP Cat 6/6A (horizontal), fibre uplink to core</w:t>
            </w:r>
          </w:p>
        </w:tc>
        <w:tc>
          <w:tcPr>
            <w:tcW w:w="2400" w:type="dxa"/>
            <w:shd w:val="clear" w:color="auto" w:fill="FFFFFF"/>
            <w:tcMar>
              <w:top w:w="60" w:type="dxa"/>
              <w:left w:w="100" w:type="dxa"/>
              <w:bottom w:w="60" w:type="dxa"/>
              <w:right w:w="100" w:type="dxa"/>
            </w:tcMar>
            <w:vAlign w:val="center"/>
          </w:tcPr>
          <w:p w14:paraId="19CD018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TIA/EIA-568-B, 1000BASE-T / 1000BASE-SX</w:t>
            </w:r>
          </w:p>
        </w:tc>
      </w:tr>
      <w:tr w:rsidR="00416AC1" w:rsidRPr="00AF5468" w14:paraId="112C174F"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6324615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Mesh (partial, core only)</w:t>
            </w:r>
          </w:p>
        </w:tc>
        <w:tc>
          <w:tcPr>
            <w:tcW w:w="3000" w:type="dxa"/>
            <w:shd w:val="clear" w:color="auto" w:fill="F2F2F2"/>
            <w:tcMar>
              <w:top w:w="60" w:type="dxa"/>
              <w:left w:w="100" w:type="dxa"/>
              <w:bottom w:w="60" w:type="dxa"/>
              <w:right w:w="100" w:type="dxa"/>
            </w:tcMar>
            <w:vAlign w:val="center"/>
          </w:tcPr>
          <w:p w14:paraId="05B8576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3–6 core routers/L3 switches fully or partially interconnected</w:t>
            </w:r>
          </w:p>
        </w:tc>
        <w:tc>
          <w:tcPr>
            <w:tcW w:w="2400" w:type="dxa"/>
            <w:shd w:val="clear" w:color="auto" w:fill="F2F2F2"/>
            <w:tcMar>
              <w:top w:w="60" w:type="dxa"/>
              <w:left w:w="100" w:type="dxa"/>
              <w:bottom w:w="60" w:type="dxa"/>
              <w:right w:w="100" w:type="dxa"/>
            </w:tcMar>
            <w:vAlign w:val="center"/>
          </w:tcPr>
          <w:p w14:paraId="0BFDAE6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Single-mode/multi-mode fibre between buildings</w:t>
            </w:r>
          </w:p>
        </w:tc>
        <w:tc>
          <w:tcPr>
            <w:tcW w:w="2400" w:type="dxa"/>
            <w:shd w:val="clear" w:color="auto" w:fill="F2F2F2"/>
            <w:tcMar>
              <w:top w:w="60" w:type="dxa"/>
              <w:left w:w="100" w:type="dxa"/>
              <w:bottom w:w="60" w:type="dxa"/>
              <w:right w:w="100" w:type="dxa"/>
            </w:tcMar>
            <w:vAlign w:val="center"/>
          </w:tcPr>
          <w:p w14:paraId="1E17C6A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1000BASE-LX/SX, 802.3ae for future 10G links</w:t>
            </w:r>
          </w:p>
        </w:tc>
      </w:tr>
      <w:tr w:rsidR="00416AC1" w:rsidRPr="00AF5468" w14:paraId="112D9943"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6386FF1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Bus</w:t>
            </w:r>
          </w:p>
        </w:tc>
        <w:tc>
          <w:tcPr>
            <w:tcW w:w="3000" w:type="dxa"/>
            <w:shd w:val="clear" w:color="auto" w:fill="FFFFFF"/>
            <w:tcMar>
              <w:top w:w="60" w:type="dxa"/>
              <w:left w:w="100" w:type="dxa"/>
              <w:bottom w:w="60" w:type="dxa"/>
              <w:right w:w="100" w:type="dxa"/>
            </w:tcMar>
            <w:vAlign w:val="center"/>
          </w:tcPr>
          <w:p w14:paraId="4CF5544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Coaxial backbone with terminators (legacy IoT/sensor segment)</w:t>
            </w:r>
          </w:p>
        </w:tc>
        <w:tc>
          <w:tcPr>
            <w:tcW w:w="2400" w:type="dxa"/>
            <w:shd w:val="clear" w:color="auto" w:fill="FFFFFF"/>
            <w:tcMar>
              <w:top w:w="60" w:type="dxa"/>
              <w:left w:w="100" w:type="dxa"/>
              <w:bottom w:w="60" w:type="dxa"/>
              <w:right w:w="100" w:type="dxa"/>
            </w:tcMar>
            <w:vAlign w:val="center"/>
          </w:tcPr>
          <w:p w14:paraId="7AAED45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RG-58 coaxial cable</w:t>
            </w:r>
          </w:p>
        </w:tc>
        <w:tc>
          <w:tcPr>
            <w:tcW w:w="2400" w:type="dxa"/>
            <w:shd w:val="clear" w:color="auto" w:fill="FFFFFF"/>
            <w:tcMar>
              <w:top w:w="60" w:type="dxa"/>
              <w:left w:w="100" w:type="dxa"/>
              <w:bottom w:w="60" w:type="dxa"/>
              <w:right w:w="100" w:type="dxa"/>
            </w:tcMar>
            <w:vAlign w:val="center"/>
          </w:tcPr>
          <w:p w14:paraId="201643A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IEEE 802.3 10BASE2 (legacy reference)</w:t>
            </w:r>
          </w:p>
        </w:tc>
      </w:tr>
      <w:tr w:rsidR="00416AC1" w:rsidRPr="00AF5468" w14:paraId="269CD5F5"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1D5D590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Hybrid (recommended)</w:t>
            </w:r>
          </w:p>
        </w:tc>
        <w:tc>
          <w:tcPr>
            <w:tcW w:w="3000" w:type="dxa"/>
            <w:shd w:val="clear" w:color="auto" w:fill="F2F2F2"/>
            <w:tcMar>
              <w:top w:w="60" w:type="dxa"/>
              <w:left w:w="100" w:type="dxa"/>
              <w:bottom w:w="60" w:type="dxa"/>
              <w:right w:w="100" w:type="dxa"/>
            </w:tcMar>
            <w:vAlign w:val="center"/>
          </w:tcPr>
          <w:p w14:paraId="212D82D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Core mesh of 3 routers + per-zone star switches + one legacy bus segment</w:t>
            </w:r>
          </w:p>
        </w:tc>
        <w:tc>
          <w:tcPr>
            <w:tcW w:w="2400" w:type="dxa"/>
            <w:shd w:val="clear" w:color="auto" w:fill="F2F2F2"/>
            <w:tcMar>
              <w:top w:w="60" w:type="dxa"/>
              <w:left w:w="100" w:type="dxa"/>
              <w:bottom w:w="60" w:type="dxa"/>
              <w:right w:w="100" w:type="dxa"/>
            </w:tcMar>
            <w:vAlign w:val="center"/>
          </w:tcPr>
          <w:p w14:paraId="6A0234E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Fibre core, UTP Cat6/6A access, coax for legacy bus</w:t>
            </w:r>
          </w:p>
        </w:tc>
        <w:tc>
          <w:tcPr>
            <w:tcW w:w="2400" w:type="dxa"/>
            <w:shd w:val="clear" w:color="auto" w:fill="F2F2F2"/>
            <w:tcMar>
              <w:top w:w="60" w:type="dxa"/>
              <w:left w:w="100" w:type="dxa"/>
              <w:bottom w:w="60" w:type="dxa"/>
              <w:right w:w="100" w:type="dxa"/>
            </w:tcMar>
            <w:vAlign w:val="center"/>
          </w:tcPr>
          <w:p w14:paraId="71B4228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TIA/EIA-568-B + 802.3 (100/1000BASE-T) + 802.3 fibre variants</w:t>
            </w:r>
          </w:p>
        </w:tc>
      </w:tr>
    </w:tbl>
    <w:p w14:paraId="69C8CDE0" w14:textId="77777777" w:rsidR="00416AC1" w:rsidRPr="00AF5468" w:rsidRDefault="00416AC1" w:rsidP="00AF5468">
      <w:pPr>
        <w:spacing w:after="100"/>
        <w:jc w:val="both"/>
        <w:rPr>
          <w:rFonts w:ascii="Times New Roman" w:hAnsi="Times New Roman" w:cs="Times New Roman"/>
        </w:rPr>
      </w:pPr>
    </w:p>
    <w:p w14:paraId="578EFB37" w14:textId="77777777" w:rsidR="00416AC1" w:rsidRPr="00AF5468" w:rsidRDefault="00000000" w:rsidP="00AF5468">
      <w:pPr>
        <w:pStyle w:val="Heading2"/>
        <w:jc w:val="both"/>
        <w:rPr>
          <w:rFonts w:ascii="Times New Roman" w:hAnsi="Times New Roman" w:cs="Times New Roman"/>
          <w:color w:val="auto"/>
          <w:sz w:val="24"/>
          <w:szCs w:val="24"/>
        </w:rPr>
      </w:pPr>
      <w:bookmarkStart w:id="21" w:name="_Toc239328368"/>
      <w:r w:rsidRPr="00AF5468">
        <w:rPr>
          <w:rFonts w:ascii="Times New Roman" w:hAnsi="Times New Roman" w:cs="Times New Roman"/>
          <w:color w:val="auto"/>
          <w:sz w:val="24"/>
          <w:szCs w:val="24"/>
        </w:rPr>
        <w:t>5.4 IP Addressing and VLAN Plan</w:t>
      </w:r>
      <w:bookmarkEnd w:id="21"/>
    </w:p>
    <w:p w14:paraId="23485BF4"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VLANs isolate zone traffic for security and to allow independent load generation per zone during experiments.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800"/>
        <w:gridCol w:w="1400"/>
        <w:gridCol w:w="2400"/>
      </w:tblGrid>
      <w:tr w:rsidR="00416AC1" w:rsidRPr="00AF5468" w14:paraId="0F623E50" w14:textId="77777777">
        <w:tblPrEx>
          <w:tblCellMar>
            <w:top w:w="0" w:type="dxa"/>
            <w:bottom w:w="0" w:type="dxa"/>
          </w:tblCellMar>
        </w:tblPrEx>
        <w:trPr>
          <w:tblHeader/>
        </w:trPr>
        <w:tc>
          <w:tcPr>
            <w:tcW w:w="2000" w:type="dxa"/>
            <w:shd w:val="clear" w:color="auto" w:fill="1F4E79"/>
            <w:tcMar>
              <w:top w:w="60" w:type="dxa"/>
              <w:left w:w="100" w:type="dxa"/>
              <w:bottom w:w="60" w:type="dxa"/>
              <w:right w:w="100" w:type="dxa"/>
            </w:tcMar>
            <w:vAlign w:val="center"/>
          </w:tcPr>
          <w:p w14:paraId="29FC537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Zone / VLAN</w:t>
            </w:r>
          </w:p>
        </w:tc>
        <w:tc>
          <w:tcPr>
            <w:tcW w:w="1400" w:type="dxa"/>
            <w:shd w:val="clear" w:color="auto" w:fill="1F4E79"/>
            <w:tcMar>
              <w:top w:w="60" w:type="dxa"/>
              <w:left w:w="100" w:type="dxa"/>
              <w:bottom w:w="60" w:type="dxa"/>
              <w:right w:w="100" w:type="dxa"/>
            </w:tcMar>
            <w:vAlign w:val="center"/>
          </w:tcPr>
          <w:p w14:paraId="501BD6E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VLAN ID</w:t>
            </w:r>
          </w:p>
        </w:tc>
        <w:tc>
          <w:tcPr>
            <w:tcW w:w="1800" w:type="dxa"/>
            <w:shd w:val="clear" w:color="auto" w:fill="1F4E79"/>
            <w:tcMar>
              <w:top w:w="60" w:type="dxa"/>
              <w:left w:w="100" w:type="dxa"/>
              <w:bottom w:w="60" w:type="dxa"/>
              <w:right w:w="100" w:type="dxa"/>
            </w:tcMar>
            <w:vAlign w:val="center"/>
          </w:tcPr>
          <w:p w14:paraId="571106E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Subnet (example)</w:t>
            </w:r>
          </w:p>
        </w:tc>
        <w:tc>
          <w:tcPr>
            <w:tcW w:w="1400" w:type="dxa"/>
            <w:shd w:val="clear" w:color="auto" w:fill="1F4E79"/>
            <w:tcMar>
              <w:top w:w="60" w:type="dxa"/>
              <w:left w:w="100" w:type="dxa"/>
              <w:bottom w:w="60" w:type="dxa"/>
              <w:right w:w="100" w:type="dxa"/>
            </w:tcMar>
            <w:vAlign w:val="center"/>
          </w:tcPr>
          <w:p w14:paraId="4341DC3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Approx. Hosts</w:t>
            </w:r>
          </w:p>
        </w:tc>
        <w:tc>
          <w:tcPr>
            <w:tcW w:w="2400" w:type="dxa"/>
            <w:shd w:val="clear" w:color="auto" w:fill="1F4E79"/>
            <w:tcMar>
              <w:top w:w="60" w:type="dxa"/>
              <w:left w:w="100" w:type="dxa"/>
              <w:bottom w:w="60" w:type="dxa"/>
              <w:right w:w="100" w:type="dxa"/>
            </w:tcMar>
            <w:vAlign w:val="center"/>
          </w:tcPr>
          <w:p w14:paraId="50A9710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Notes</w:t>
            </w:r>
          </w:p>
        </w:tc>
      </w:tr>
      <w:tr w:rsidR="00416AC1" w:rsidRPr="00AF5468" w14:paraId="151C0747"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46FD46F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Admin &amp; Academic</w:t>
            </w:r>
          </w:p>
        </w:tc>
        <w:tc>
          <w:tcPr>
            <w:tcW w:w="1400" w:type="dxa"/>
            <w:shd w:val="clear" w:color="auto" w:fill="FFFFFF"/>
            <w:tcMar>
              <w:top w:w="60" w:type="dxa"/>
              <w:left w:w="100" w:type="dxa"/>
              <w:bottom w:w="60" w:type="dxa"/>
              <w:right w:w="100" w:type="dxa"/>
            </w:tcMar>
            <w:vAlign w:val="center"/>
          </w:tcPr>
          <w:p w14:paraId="7D97A17B"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VLAN 10</w:t>
            </w:r>
          </w:p>
        </w:tc>
        <w:tc>
          <w:tcPr>
            <w:tcW w:w="1800" w:type="dxa"/>
            <w:shd w:val="clear" w:color="auto" w:fill="FFFFFF"/>
            <w:tcMar>
              <w:top w:w="60" w:type="dxa"/>
              <w:left w:w="100" w:type="dxa"/>
              <w:bottom w:w="60" w:type="dxa"/>
              <w:right w:w="100" w:type="dxa"/>
            </w:tcMar>
            <w:vAlign w:val="center"/>
          </w:tcPr>
          <w:p w14:paraId="3D1AD74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10.10.0.0/22</w:t>
            </w:r>
          </w:p>
        </w:tc>
        <w:tc>
          <w:tcPr>
            <w:tcW w:w="1400" w:type="dxa"/>
            <w:shd w:val="clear" w:color="auto" w:fill="FFFFFF"/>
            <w:tcMar>
              <w:top w:w="60" w:type="dxa"/>
              <w:left w:w="100" w:type="dxa"/>
              <w:bottom w:w="60" w:type="dxa"/>
              <w:right w:w="100" w:type="dxa"/>
            </w:tcMar>
            <w:vAlign w:val="center"/>
          </w:tcPr>
          <w:p w14:paraId="49C1B8B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300</w:t>
            </w:r>
          </w:p>
        </w:tc>
        <w:tc>
          <w:tcPr>
            <w:tcW w:w="2400" w:type="dxa"/>
            <w:shd w:val="clear" w:color="auto" w:fill="FFFFFF"/>
            <w:tcMar>
              <w:top w:w="60" w:type="dxa"/>
              <w:left w:w="100" w:type="dxa"/>
              <w:bottom w:w="60" w:type="dxa"/>
              <w:right w:w="100" w:type="dxa"/>
            </w:tcMar>
            <w:vAlign w:val="center"/>
          </w:tcPr>
          <w:p w14:paraId="27D7992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ERP/LMS access, printer VLAN sub-pool</w:t>
            </w:r>
          </w:p>
        </w:tc>
      </w:tr>
      <w:tr w:rsidR="00416AC1" w:rsidRPr="00AF5468" w14:paraId="1682F3F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F4FDD8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Hostel &amp; Wireless</w:t>
            </w:r>
          </w:p>
        </w:tc>
        <w:tc>
          <w:tcPr>
            <w:tcW w:w="1400" w:type="dxa"/>
            <w:shd w:val="clear" w:color="auto" w:fill="F2F2F2"/>
            <w:tcMar>
              <w:top w:w="60" w:type="dxa"/>
              <w:left w:w="100" w:type="dxa"/>
              <w:bottom w:w="60" w:type="dxa"/>
              <w:right w:w="100" w:type="dxa"/>
            </w:tcMar>
            <w:vAlign w:val="center"/>
          </w:tcPr>
          <w:p w14:paraId="65F32AE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VLAN 20</w:t>
            </w:r>
          </w:p>
        </w:tc>
        <w:tc>
          <w:tcPr>
            <w:tcW w:w="1800" w:type="dxa"/>
            <w:shd w:val="clear" w:color="auto" w:fill="F2F2F2"/>
            <w:tcMar>
              <w:top w:w="60" w:type="dxa"/>
              <w:left w:w="100" w:type="dxa"/>
              <w:bottom w:w="60" w:type="dxa"/>
              <w:right w:w="100" w:type="dxa"/>
            </w:tcMar>
            <w:vAlign w:val="center"/>
          </w:tcPr>
          <w:p w14:paraId="3CC1170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10.20.0.0/21</w:t>
            </w:r>
          </w:p>
        </w:tc>
        <w:tc>
          <w:tcPr>
            <w:tcW w:w="1400" w:type="dxa"/>
            <w:shd w:val="clear" w:color="auto" w:fill="F2F2F2"/>
            <w:tcMar>
              <w:top w:w="60" w:type="dxa"/>
              <w:left w:w="100" w:type="dxa"/>
              <w:bottom w:w="60" w:type="dxa"/>
              <w:right w:w="100" w:type="dxa"/>
            </w:tcMar>
            <w:vAlign w:val="center"/>
          </w:tcPr>
          <w:p w14:paraId="569CB20B"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420</w:t>
            </w:r>
          </w:p>
        </w:tc>
        <w:tc>
          <w:tcPr>
            <w:tcW w:w="2400" w:type="dxa"/>
            <w:shd w:val="clear" w:color="auto" w:fill="F2F2F2"/>
            <w:tcMar>
              <w:top w:w="60" w:type="dxa"/>
              <w:left w:w="100" w:type="dxa"/>
              <w:bottom w:w="60" w:type="dxa"/>
              <w:right w:w="100" w:type="dxa"/>
            </w:tcMar>
            <w:vAlign w:val="center"/>
          </w:tcPr>
          <w:p w14:paraId="546735A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DHCP with short lease, guest sub-VLAN 21</w:t>
            </w:r>
          </w:p>
        </w:tc>
      </w:tr>
      <w:tr w:rsidR="00416AC1" w:rsidRPr="00AF5468" w14:paraId="20FC5FD0"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38D6BE9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Data Centre / Servers</w:t>
            </w:r>
          </w:p>
        </w:tc>
        <w:tc>
          <w:tcPr>
            <w:tcW w:w="1400" w:type="dxa"/>
            <w:shd w:val="clear" w:color="auto" w:fill="FFFFFF"/>
            <w:tcMar>
              <w:top w:w="60" w:type="dxa"/>
              <w:left w:w="100" w:type="dxa"/>
              <w:bottom w:w="60" w:type="dxa"/>
              <w:right w:w="100" w:type="dxa"/>
            </w:tcMar>
            <w:vAlign w:val="center"/>
          </w:tcPr>
          <w:p w14:paraId="215BBCD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VLAN 30</w:t>
            </w:r>
          </w:p>
        </w:tc>
        <w:tc>
          <w:tcPr>
            <w:tcW w:w="1800" w:type="dxa"/>
            <w:shd w:val="clear" w:color="auto" w:fill="FFFFFF"/>
            <w:tcMar>
              <w:top w:w="60" w:type="dxa"/>
              <w:left w:w="100" w:type="dxa"/>
              <w:bottom w:w="60" w:type="dxa"/>
              <w:right w:w="100" w:type="dxa"/>
            </w:tcMar>
            <w:vAlign w:val="center"/>
          </w:tcPr>
          <w:p w14:paraId="57677CB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10.30.0.0/25</w:t>
            </w:r>
          </w:p>
        </w:tc>
        <w:tc>
          <w:tcPr>
            <w:tcW w:w="1400" w:type="dxa"/>
            <w:shd w:val="clear" w:color="auto" w:fill="FFFFFF"/>
            <w:tcMar>
              <w:top w:w="60" w:type="dxa"/>
              <w:left w:w="100" w:type="dxa"/>
              <w:bottom w:w="60" w:type="dxa"/>
              <w:right w:w="100" w:type="dxa"/>
            </w:tcMar>
            <w:vAlign w:val="center"/>
          </w:tcPr>
          <w:p w14:paraId="3828235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40</w:t>
            </w:r>
          </w:p>
        </w:tc>
        <w:tc>
          <w:tcPr>
            <w:tcW w:w="2400" w:type="dxa"/>
            <w:shd w:val="clear" w:color="auto" w:fill="FFFFFF"/>
            <w:tcMar>
              <w:top w:w="60" w:type="dxa"/>
              <w:left w:w="100" w:type="dxa"/>
              <w:bottom w:w="60" w:type="dxa"/>
              <w:right w:w="100" w:type="dxa"/>
            </w:tcMar>
            <w:vAlign w:val="center"/>
          </w:tcPr>
          <w:p w14:paraId="76E0968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Static addressing, ACL-restricted</w:t>
            </w:r>
          </w:p>
        </w:tc>
      </w:tr>
      <w:tr w:rsidR="00416AC1" w:rsidRPr="00AF5468" w14:paraId="36A36C92"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CF4783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IoT &amp; Security Cameras</w:t>
            </w:r>
          </w:p>
        </w:tc>
        <w:tc>
          <w:tcPr>
            <w:tcW w:w="1400" w:type="dxa"/>
            <w:shd w:val="clear" w:color="auto" w:fill="F2F2F2"/>
            <w:tcMar>
              <w:top w:w="60" w:type="dxa"/>
              <w:left w:w="100" w:type="dxa"/>
              <w:bottom w:w="60" w:type="dxa"/>
              <w:right w:w="100" w:type="dxa"/>
            </w:tcMar>
            <w:vAlign w:val="center"/>
          </w:tcPr>
          <w:p w14:paraId="19B4C50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VLAN 40</w:t>
            </w:r>
          </w:p>
        </w:tc>
        <w:tc>
          <w:tcPr>
            <w:tcW w:w="1800" w:type="dxa"/>
            <w:shd w:val="clear" w:color="auto" w:fill="F2F2F2"/>
            <w:tcMar>
              <w:top w:w="60" w:type="dxa"/>
              <w:left w:w="100" w:type="dxa"/>
              <w:bottom w:w="60" w:type="dxa"/>
              <w:right w:w="100" w:type="dxa"/>
            </w:tcMar>
            <w:vAlign w:val="center"/>
          </w:tcPr>
          <w:p w14:paraId="46F7585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10.40.0.0/22</w:t>
            </w:r>
          </w:p>
        </w:tc>
        <w:tc>
          <w:tcPr>
            <w:tcW w:w="1400" w:type="dxa"/>
            <w:shd w:val="clear" w:color="auto" w:fill="F2F2F2"/>
            <w:tcMar>
              <w:top w:w="60" w:type="dxa"/>
              <w:left w:w="100" w:type="dxa"/>
              <w:bottom w:w="60" w:type="dxa"/>
              <w:right w:w="100" w:type="dxa"/>
            </w:tcMar>
            <w:vAlign w:val="center"/>
          </w:tcPr>
          <w:p w14:paraId="1A05B1D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240</w:t>
            </w:r>
          </w:p>
        </w:tc>
        <w:tc>
          <w:tcPr>
            <w:tcW w:w="2400" w:type="dxa"/>
            <w:shd w:val="clear" w:color="auto" w:fill="F2F2F2"/>
            <w:tcMar>
              <w:top w:w="60" w:type="dxa"/>
              <w:left w:w="100" w:type="dxa"/>
              <w:bottom w:w="60" w:type="dxa"/>
              <w:right w:w="100" w:type="dxa"/>
            </w:tcMar>
            <w:vAlign w:val="center"/>
          </w:tcPr>
          <w:p w14:paraId="6783641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Isolated VLAN, no direct Internet egress</w:t>
            </w:r>
          </w:p>
        </w:tc>
      </w:tr>
      <w:tr w:rsidR="00416AC1" w:rsidRPr="00AF5468" w14:paraId="431722B5"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3688E8F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Core / Inter-router Links</w:t>
            </w:r>
          </w:p>
        </w:tc>
        <w:tc>
          <w:tcPr>
            <w:tcW w:w="1400" w:type="dxa"/>
            <w:shd w:val="clear" w:color="auto" w:fill="FFFFFF"/>
            <w:tcMar>
              <w:top w:w="60" w:type="dxa"/>
              <w:left w:w="100" w:type="dxa"/>
              <w:bottom w:w="60" w:type="dxa"/>
              <w:right w:w="100" w:type="dxa"/>
            </w:tcMar>
            <w:vAlign w:val="center"/>
          </w:tcPr>
          <w:p w14:paraId="3D5D3F7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VLAN 99 (native/</w:t>
            </w:r>
            <w:proofErr w:type="spellStart"/>
            <w:r w:rsidRPr="00AF5468">
              <w:rPr>
                <w:rFonts w:ascii="Times New Roman" w:hAnsi="Times New Roman" w:cs="Times New Roman"/>
                <w:sz w:val="20"/>
                <w:szCs w:val="20"/>
              </w:rPr>
              <w:t>mgmt</w:t>
            </w:r>
            <w:proofErr w:type="spellEnd"/>
            <w:r w:rsidRPr="00AF5468">
              <w:rPr>
                <w:rFonts w:ascii="Times New Roman" w:hAnsi="Times New Roman" w:cs="Times New Roman"/>
                <w:sz w:val="20"/>
                <w:szCs w:val="20"/>
              </w:rPr>
              <w:t>)</w:t>
            </w:r>
          </w:p>
        </w:tc>
        <w:tc>
          <w:tcPr>
            <w:tcW w:w="1800" w:type="dxa"/>
            <w:shd w:val="clear" w:color="auto" w:fill="FFFFFF"/>
            <w:tcMar>
              <w:top w:w="60" w:type="dxa"/>
              <w:left w:w="100" w:type="dxa"/>
              <w:bottom w:w="60" w:type="dxa"/>
              <w:right w:w="100" w:type="dxa"/>
            </w:tcMar>
            <w:vAlign w:val="center"/>
          </w:tcPr>
          <w:p w14:paraId="3D5890D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10.99.0.0/30 per link</w:t>
            </w:r>
          </w:p>
        </w:tc>
        <w:tc>
          <w:tcPr>
            <w:tcW w:w="1400" w:type="dxa"/>
            <w:shd w:val="clear" w:color="auto" w:fill="FFFFFF"/>
            <w:tcMar>
              <w:top w:w="60" w:type="dxa"/>
              <w:left w:w="100" w:type="dxa"/>
              <w:bottom w:w="60" w:type="dxa"/>
              <w:right w:w="100" w:type="dxa"/>
            </w:tcMar>
            <w:vAlign w:val="center"/>
          </w:tcPr>
          <w:p w14:paraId="09BA904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n/a</w:t>
            </w:r>
          </w:p>
        </w:tc>
        <w:tc>
          <w:tcPr>
            <w:tcW w:w="2400" w:type="dxa"/>
            <w:shd w:val="clear" w:color="auto" w:fill="FFFFFF"/>
            <w:tcMar>
              <w:top w:w="60" w:type="dxa"/>
              <w:left w:w="100" w:type="dxa"/>
              <w:bottom w:w="60" w:type="dxa"/>
              <w:right w:w="100" w:type="dxa"/>
            </w:tcMar>
            <w:vAlign w:val="center"/>
          </w:tcPr>
          <w:p w14:paraId="553DE8C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Point-to-point core mesh links</w:t>
            </w:r>
          </w:p>
        </w:tc>
      </w:tr>
    </w:tbl>
    <w:p w14:paraId="699B577D" w14:textId="77777777" w:rsidR="00416AC1" w:rsidRPr="00AF5468" w:rsidRDefault="00416AC1" w:rsidP="00AF5468">
      <w:pPr>
        <w:spacing w:after="100"/>
        <w:jc w:val="both"/>
        <w:rPr>
          <w:rFonts w:ascii="Times New Roman" w:hAnsi="Times New Roman" w:cs="Times New Roman"/>
        </w:rPr>
      </w:pPr>
    </w:p>
    <w:p w14:paraId="0778392B" w14:textId="77777777" w:rsidR="00416AC1" w:rsidRPr="00AF5468" w:rsidRDefault="00000000" w:rsidP="00AF5468">
      <w:pPr>
        <w:pStyle w:val="Heading2"/>
        <w:jc w:val="both"/>
        <w:rPr>
          <w:rFonts w:ascii="Times New Roman" w:hAnsi="Times New Roman" w:cs="Times New Roman"/>
          <w:color w:val="auto"/>
          <w:sz w:val="24"/>
          <w:szCs w:val="24"/>
        </w:rPr>
      </w:pPr>
      <w:bookmarkStart w:id="22" w:name="_Toc239328369"/>
      <w:r w:rsidRPr="00AF5468">
        <w:rPr>
          <w:rFonts w:ascii="Times New Roman" w:hAnsi="Times New Roman" w:cs="Times New Roman"/>
          <w:color w:val="auto"/>
          <w:sz w:val="24"/>
          <w:szCs w:val="24"/>
        </w:rPr>
        <w:t>5.5 Selected Architecture and Justification</w:t>
      </w:r>
      <w:bookmarkEnd w:id="22"/>
    </w:p>
    <w:p w14:paraId="2A35E989"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The Hybrid design is selected as the primary architecture for full-scale evaluation because it is the only alternative that keeps packet loss and jitter within acceptable bounds under peak-examination and link-failure conditions (see Section 10) while remaining materially cheaper than a full mesh to every device and more resilient than a pure star or bus.</w:t>
      </w:r>
    </w:p>
    <w:p w14:paraId="714CE81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rPr>
        <w:br w:type="page"/>
      </w:r>
    </w:p>
    <w:p w14:paraId="2E7174FB" w14:textId="77777777" w:rsidR="00416AC1" w:rsidRPr="00AF5468" w:rsidRDefault="00000000" w:rsidP="00AF5468">
      <w:pPr>
        <w:pStyle w:val="Heading1"/>
        <w:jc w:val="both"/>
        <w:rPr>
          <w:rFonts w:ascii="Times New Roman" w:hAnsi="Times New Roman" w:cs="Times New Roman"/>
          <w:color w:val="auto"/>
          <w:sz w:val="28"/>
          <w:szCs w:val="28"/>
        </w:rPr>
      </w:pPr>
      <w:bookmarkStart w:id="23" w:name="_Toc239328370"/>
      <w:r w:rsidRPr="00AF5468">
        <w:rPr>
          <w:rFonts w:ascii="Times New Roman" w:hAnsi="Times New Roman" w:cs="Times New Roman"/>
          <w:color w:val="auto"/>
          <w:sz w:val="28"/>
          <w:szCs w:val="28"/>
        </w:rPr>
        <w:lastRenderedPageBreak/>
        <w:t>6. Algorithm / Pseudocode / Flowchart</w:t>
      </w:r>
      <w:bookmarkEnd w:id="23"/>
    </w:p>
    <w:p w14:paraId="51A18FEF" w14:textId="77777777" w:rsidR="00416AC1" w:rsidRPr="00AF5468" w:rsidRDefault="00000000" w:rsidP="00AF5468">
      <w:pPr>
        <w:pStyle w:val="Heading2"/>
        <w:jc w:val="both"/>
        <w:rPr>
          <w:rFonts w:ascii="Times New Roman" w:hAnsi="Times New Roman" w:cs="Times New Roman"/>
          <w:sz w:val="24"/>
          <w:szCs w:val="24"/>
        </w:rPr>
      </w:pPr>
      <w:bookmarkStart w:id="24" w:name="_Toc239328371"/>
      <w:r w:rsidRPr="00AF5468">
        <w:rPr>
          <w:rFonts w:ascii="Times New Roman" w:hAnsi="Times New Roman" w:cs="Times New Roman"/>
          <w:color w:val="auto"/>
          <w:sz w:val="24"/>
          <w:szCs w:val="24"/>
        </w:rPr>
        <w:t>6.1 Experiment Control Pseudocode</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16AC1" w:rsidRPr="00AF5468" w14:paraId="0B0D6D09" w14:textId="77777777">
        <w:tblPrEx>
          <w:tblCellMar>
            <w:top w:w="0" w:type="dxa"/>
            <w:bottom w:w="0" w:type="dxa"/>
          </w:tblCellMar>
        </w:tblPrEx>
        <w:tc>
          <w:tcPr>
            <w:tcW w:w="9000" w:type="dxa"/>
            <w:shd w:val="clear" w:color="auto" w:fill="F5F5F5"/>
            <w:tcMar>
              <w:top w:w="120" w:type="dxa"/>
              <w:left w:w="160" w:type="dxa"/>
              <w:bottom w:w="120" w:type="dxa"/>
              <w:right w:w="160" w:type="dxa"/>
            </w:tcMar>
          </w:tcPr>
          <w:p w14:paraId="3E1B99FE"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BEGIN </w:t>
            </w:r>
            <w:proofErr w:type="spellStart"/>
            <w:r w:rsidRPr="00AF5468">
              <w:rPr>
                <w:rFonts w:ascii="Courier New" w:eastAsia="Consolas" w:hAnsi="Courier New" w:cs="Courier New"/>
                <w:sz w:val="20"/>
                <w:szCs w:val="20"/>
              </w:rPr>
              <w:t>TrafficExperiment</w:t>
            </w:r>
            <w:proofErr w:type="spellEnd"/>
            <w:r w:rsidRPr="00AF5468">
              <w:rPr>
                <w:rFonts w:ascii="Courier New" w:eastAsia="Consolas" w:hAnsi="Courier New" w:cs="Courier New"/>
                <w:sz w:val="20"/>
                <w:szCs w:val="20"/>
              </w:rPr>
              <w:t>(topology, condition)</w:t>
            </w:r>
          </w:p>
          <w:p w14:paraId="43EF7AC4"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configure_network</w:t>
            </w:r>
            <w:proofErr w:type="spellEnd"/>
            <w:r w:rsidRPr="00AF5468">
              <w:rPr>
                <w:rFonts w:ascii="Courier New" w:eastAsia="Consolas" w:hAnsi="Courier New" w:cs="Courier New"/>
                <w:sz w:val="20"/>
                <w:szCs w:val="20"/>
              </w:rPr>
              <w:t>(topology)      // Star | Mesh | Bus | Hybrid</w:t>
            </w:r>
          </w:p>
          <w:p w14:paraId="554594B5"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set_background_load</w:t>
            </w:r>
            <w:proofErr w:type="spellEnd"/>
            <w:r w:rsidRPr="00AF5468">
              <w:rPr>
                <w:rFonts w:ascii="Courier New" w:eastAsia="Consolas" w:hAnsi="Courier New" w:cs="Courier New"/>
                <w:sz w:val="20"/>
                <w:szCs w:val="20"/>
              </w:rPr>
              <w:t xml:space="preserve">(condition)   // Normal | </w:t>
            </w:r>
            <w:proofErr w:type="spellStart"/>
            <w:r w:rsidRPr="00AF5468">
              <w:rPr>
                <w:rFonts w:ascii="Courier New" w:eastAsia="Consolas" w:hAnsi="Courier New" w:cs="Courier New"/>
                <w:sz w:val="20"/>
                <w:szCs w:val="20"/>
              </w:rPr>
              <w:t>PeakExam</w:t>
            </w:r>
            <w:proofErr w:type="spellEnd"/>
            <w:r w:rsidRPr="00AF5468">
              <w:rPr>
                <w:rFonts w:ascii="Courier New" w:eastAsia="Consolas" w:hAnsi="Courier New" w:cs="Courier New"/>
                <w:sz w:val="20"/>
                <w:szCs w:val="20"/>
              </w:rPr>
              <w:t xml:space="preserve"> | Congestion</w:t>
            </w:r>
          </w:p>
          <w:p w14:paraId="6966C5FC"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FOR trial = 1 TO NUM_TRIALS DO</w:t>
            </w:r>
          </w:p>
          <w:p w14:paraId="26C63368"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start_capture</w:t>
            </w:r>
            <w:proofErr w:type="spellEnd"/>
            <w:r w:rsidRPr="00AF5468">
              <w:rPr>
                <w:rFonts w:ascii="Courier New" w:eastAsia="Consolas" w:hAnsi="Courier New" w:cs="Courier New"/>
                <w:sz w:val="20"/>
                <w:szCs w:val="20"/>
              </w:rPr>
              <w:t>()                // Wireshark / sim stats</w:t>
            </w:r>
          </w:p>
          <w:p w14:paraId="1CAEF4F9"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generate_traffic</w:t>
            </w:r>
            <w:proofErr w:type="spellEnd"/>
            <w:r w:rsidRPr="00AF5468">
              <w:rPr>
                <w:rFonts w:ascii="Courier New" w:eastAsia="Consolas" w:hAnsi="Courier New" w:cs="Courier New"/>
                <w:sz w:val="20"/>
                <w:szCs w:val="20"/>
              </w:rPr>
              <w:t>(TCP,  n=</w:t>
            </w:r>
            <w:proofErr w:type="spellStart"/>
            <w:r w:rsidRPr="00AF5468">
              <w:rPr>
                <w:rFonts w:ascii="Courier New" w:eastAsia="Consolas" w:hAnsi="Courier New" w:cs="Courier New"/>
                <w:sz w:val="20"/>
                <w:szCs w:val="20"/>
              </w:rPr>
              <w:t>exam_sessions</w:t>
            </w:r>
            <w:proofErr w:type="spellEnd"/>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dest</w:t>
            </w:r>
            <w:proofErr w:type="spellEnd"/>
            <w:r w:rsidRPr="00AF5468">
              <w:rPr>
                <w:rFonts w:ascii="Courier New" w:eastAsia="Consolas" w:hAnsi="Courier New" w:cs="Courier New"/>
                <w:sz w:val="20"/>
                <w:szCs w:val="20"/>
              </w:rPr>
              <w:t>=</w:t>
            </w:r>
            <w:proofErr w:type="spellStart"/>
            <w:r w:rsidRPr="00AF5468">
              <w:rPr>
                <w:rFonts w:ascii="Courier New" w:eastAsia="Consolas" w:hAnsi="Courier New" w:cs="Courier New"/>
                <w:sz w:val="20"/>
                <w:szCs w:val="20"/>
              </w:rPr>
              <w:t>examServer</w:t>
            </w:r>
            <w:proofErr w:type="spellEnd"/>
            <w:r w:rsidRPr="00AF5468">
              <w:rPr>
                <w:rFonts w:ascii="Courier New" w:eastAsia="Consolas" w:hAnsi="Courier New" w:cs="Courier New"/>
                <w:sz w:val="20"/>
                <w:szCs w:val="20"/>
              </w:rPr>
              <w:t>)</w:t>
            </w:r>
          </w:p>
          <w:p w14:paraId="7EF8C646"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generate_traffic</w:t>
            </w:r>
            <w:proofErr w:type="spellEnd"/>
            <w:r w:rsidRPr="00AF5468">
              <w:rPr>
                <w:rFonts w:ascii="Courier New" w:eastAsia="Consolas" w:hAnsi="Courier New" w:cs="Courier New"/>
                <w:sz w:val="20"/>
                <w:szCs w:val="20"/>
              </w:rPr>
              <w:t>(UDP,  n=</w:t>
            </w:r>
            <w:proofErr w:type="spellStart"/>
            <w:r w:rsidRPr="00AF5468">
              <w:rPr>
                <w:rFonts w:ascii="Courier New" w:eastAsia="Consolas" w:hAnsi="Courier New" w:cs="Courier New"/>
                <w:sz w:val="20"/>
                <w:szCs w:val="20"/>
              </w:rPr>
              <w:t>camera_streams</w:t>
            </w:r>
            <w:proofErr w:type="spellEnd"/>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dest</w:t>
            </w:r>
            <w:proofErr w:type="spellEnd"/>
            <w:r w:rsidRPr="00AF5468">
              <w:rPr>
                <w:rFonts w:ascii="Courier New" w:eastAsia="Consolas" w:hAnsi="Courier New" w:cs="Courier New"/>
                <w:sz w:val="20"/>
                <w:szCs w:val="20"/>
              </w:rPr>
              <w:t>=</w:t>
            </w:r>
            <w:proofErr w:type="spellStart"/>
            <w:r w:rsidRPr="00AF5468">
              <w:rPr>
                <w:rFonts w:ascii="Courier New" w:eastAsia="Consolas" w:hAnsi="Courier New" w:cs="Courier New"/>
                <w:sz w:val="20"/>
                <w:szCs w:val="20"/>
              </w:rPr>
              <w:t>nvrServer</w:t>
            </w:r>
            <w:proofErr w:type="spellEnd"/>
            <w:r w:rsidRPr="00AF5468">
              <w:rPr>
                <w:rFonts w:ascii="Courier New" w:eastAsia="Consolas" w:hAnsi="Courier New" w:cs="Courier New"/>
                <w:sz w:val="20"/>
                <w:szCs w:val="20"/>
              </w:rPr>
              <w:t>)</w:t>
            </w:r>
          </w:p>
          <w:p w14:paraId="28DB791F"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generate_traffic</w:t>
            </w:r>
            <w:proofErr w:type="spellEnd"/>
            <w:r w:rsidRPr="00AF5468">
              <w:rPr>
                <w:rFonts w:ascii="Courier New" w:eastAsia="Consolas" w:hAnsi="Courier New" w:cs="Courier New"/>
                <w:sz w:val="20"/>
                <w:szCs w:val="20"/>
              </w:rPr>
              <w:t>(HTTP, n=</w:t>
            </w:r>
            <w:proofErr w:type="spellStart"/>
            <w:r w:rsidRPr="00AF5468">
              <w:rPr>
                <w:rFonts w:ascii="Courier New" w:eastAsia="Consolas" w:hAnsi="Courier New" w:cs="Courier New"/>
                <w:sz w:val="20"/>
                <w:szCs w:val="20"/>
              </w:rPr>
              <w:t>lms_requests</w:t>
            </w:r>
            <w:proofErr w:type="spellEnd"/>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dest</w:t>
            </w:r>
            <w:proofErr w:type="spellEnd"/>
            <w:r w:rsidRPr="00AF5468">
              <w:rPr>
                <w:rFonts w:ascii="Courier New" w:eastAsia="Consolas" w:hAnsi="Courier New" w:cs="Courier New"/>
                <w:sz w:val="20"/>
                <w:szCs w:val="20"/>
              </w:rPr>
              <w:t>=</w:t>
            </w:r>
            <w:proofErr w:type="spellStart"/>
            <w:r w:rsidRPr="00AF5468">
              <w:rPr>
                <w:rFonts w:ascii="Courier New" w:eastAsia="Consolas" w:hAnsi="Courier New" w:cs="Courier New"/>
                <w:sz w:val="20"/>
                <w:szCs w:val="20"/>
              </w:rPr>
              <w:t>lmsServer</w:t>
            </w:r>
            <w:proofErr w:type="spellEnd"/>
            <w:r w:rsidRPr="00AF5468">
              <w:rPr>
                <w:rFonts w:ascii="Courier New" w:eastAsia="Consolas" w:hAnsi="Courier New" w:cs="Courier New"/>
                <w:sz w:val="20"/>
                <w:szCs w:val="20"/>
              </w:rPr>
              <w:t>)</w:t>
            </w:r>
          </w:p>
          <w:p w14:paraId="06C26053"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generate_traffic</w:t>
            </w:r>
            <w:proofErr w:type="spellEnd"/>
            <w:r w:rsidRPr="00AF5468">
              <w:rPr>
                <w:rFonts w:ascii="Courier New" w:eastAsia="Consolas" w:hAnsi="Courier New" w:cs="Courier New"/>
                <w:sz w:val="20"/>
                <w:szCs w:val="20"/>
              </w:rPr>
              <w:t xml:space="preserve">(DNS,  n=resolutions,    </w:t>
            </w:r>
            <w:proofErr w:type="spellStart"/>
            <w:r w:rsidRPr="00AF5468">
              <w:rPr>
                <w:rFonts w:ascii="Courier New" w:eastAsia="Consolas" w:hAnsi="Courier New" w:cs="Courier New"/>
                <w:sz w:val="20"/>
                <w:szCs w:val="20"/>
              </w:rPr>
              <w:t>dest</w:t>
            </w:r>
            <w:proofErr w:type="spellEnd"/>
            <w:r w:rsidRPr="00AF5468">
              <w:rPr>
                <w:rFonts w:ascii="Courier New" w:eastAsia="Consolas" w:hAnsi="Courier New" w:cs="Courier New"/>
                <w:sz w:val="20"/>
                <w:szCs w:val="20"/>
              </w:rPr>
              <w:t>=</w:t>
            </w:r>
            <w:proofErr w:type="spellStart"/>
            <w:r w:rsidRPr="00AF5468">
              <w:rPr>
                <w:rFonts w:ascii="Courier New" w:eastAsia="Consolas" w:hAnsi="Courier New" w:cs="Courier New"/>
                <w:sz w:val="20"/>
                <w:szCs w:val="20"/>
              </w:rPr>
              <w:t>dnsServer</w:t>
            </w:r>
            <w:proofErr w:type="spellEnd"/>
            <w:r w:rsidRPr="00AF5468">
              <w:rPr>
                <w:rFonts w:ascii="Courier New" w:eastAsia="Consolas" w:hAnsi="Courier New" w:cs="Courier New"/>
                <w:sz w:val="20"/>
                <w:szCs w:val="20"/>
              </w:rPr>
              <w:t>)</w:t>
            </w:r>
          </w:p>
          <w:p w14:paraId="69F5FD42"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generate_traffic</w:t>
            </w:r>
            <w:proofErr w:type="spellEnd"/>
            <w:r w:rsidRPr="00AF5468">
              <w:rPr>
                <w:rFonts w:ascii="Courier New" w:eastAsia="Consolas" w:hAnsi="Courier New" w:cs="Courier New"/>
                <w:sz w:val="20"/>
                <w:szCs w:val="20"/>
              </w:rPr>
              <w:t>(FTP,  n=</w:t>
            </w:r>
            <w:proofErr w:type="spellStart"/>
            <w:r w:rsidRPr="00AF5468">
              <w:rPr>
                <w:rFonts w:ascii="Courier New" w:eastAsia="Consolas" w:hAnsi="Courier New" w:cs="Courier New"/>
                <w:sz w:val="20"/>
                <w:szCs w:val="20"/>
              </w:rPr>
              <w:t>file_transfers</w:t>
            </w:r>
            <w:proofErr w:type="spellEnd"/>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dest</w:t>
            </w:r>
            <w:proofErr w:type="spellEnd"/>
            <w:r w:rsidRPr="00AF5468">
              <w:rPr>
                <w:rFonts w:ascii="Courier New" w:eastAsia="Consolas" w:hAnsi="Courier New" w:cs="Courier New"/>
                <w:sz w:val="20"/>
                <w:szCs w:val="20"/>
              </w:rPr>
              <w:t>=</w:t>
            </w:r>
            <w:proofErr w:type="spellStart"/>
            <w:r w:rsidRPr="00AF5468">
              <w:rPr>
                <w:rFonts w:ascii="Courier New" w:eastAsia="Consolas" w:hAnsi="Courier New" w:cs="Courier New"/>
                <w:sz w:val="20"/>
                <w:szCs w:val="20"/>
              </w:rPr>
              <w:t>fileServer</w:t>
            </w:r>
            <w:proofErr w:type="spellEnd"/>
            <w:r w:rsidRPr="00AF5468">
              <w:rPr>
                <w:rFonts w:ascii="Courier New" w:eastAsia="Consolas" w:hAnsi="Courier New" w:cs="Courier New"/>
                <w:sz w:val="20"/>
                <w:szCs w:val="20"/>
              </w:rPr>
              <w:t>)</w:t>
            </w:r>
          </w:p>
          <w:p w14:paraId="1D01B428"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generate_traffic</w:t>
            </w:r>
            <w:proofErr w:type="spellEnd"/>
            <w:r w:rsidRPr="00AF5468">
              <w:rPr>
                <w:rFonts w:ascii="Courier New" w:eastAsia="Consolas" w:hAnsi="Courier New" w:cs="Courier New"/>
                <w:sz w:val="20"/>
                <w:szCs w:val="20"/>
              </w:rPr>
              <w:t xml:space="preserve">(ICMP, n=pings, </w:t>
            </w:r>
            <w:proofErr w:type="spellStart"/>
            <w:r w:rsidRPr="00AF5468">
              <w:rPr>
                <w:rFonts w:ascii="Courier New" w:eastAsia="Consolas" w:hAnsi="Courier New" w:cs="Courier New"/>
                <w:sz w:val="20"/>
                <w:szCs w:val="20"/>
              </w:rPr>
              <w:t>dest</w:t>
            </w:r>
            <w:proofErr w:type="spellEnd"/>
            <w:r w:rsidRPr="00AF5468">
              <w:rPr>
                <w:rFonts w:ascii="Courier New" w:eastAsia="Consolas" w:hAnsi="Courier New" w:cs="Courier New"/>
                <w:sz w:val="20"/>
                <w:szCs w:val="20"/>
              </w:rPr>
              <w:t>=</w:t>
            </w:r>
            <w:proofErr w:type="spellStart"/>
            <w:r w:rsidRPr="00AF5468">
              <w:rPr>
                <w:rFonts w:ascii="Courier New" w:eastAsia="Consolas" w:hAnsi="Courier New" w:cs="Courier New"/>
                <w:sz w:val="20"/>
                <w:szCs w:val="20"/>
              </w:rPr>
              <w:t>all_zone_gateways</w:t>
            </w:r>
            <w:proofErr w:type="spellEnd"/>
            <w:r w:rsidRPr="00AF5468">
              <w:rPr>
                <w:rFonts w:ascii="Courier New" w:eastAsia="Consolas" w:hAnsi="Courier New" w:cs="Courier New"/>
                <w:sz w:val="20"/>
                <w:szCs w:val="20"/>
              </w:rPr>
              <w:t>)</w:t>
            </w:r>
          </w:p>
          <w:p w14:paraId="65691A93"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IF condition == Congestion THEN</w:t>
            </w:r>
          </w:p>
          <w:p w14:paraId="0C2D7483"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disable_link</w:t>
            </w:r>
            <w:proofErr w:type="spellEnd"/>
            <w:r w:rsidRPr="00AF5468">
              <w:rPr>
                <w:rFonts w:ascii="Courier New" w:eastAsia="Consolas" w:hAnsi="Courier New" w:cs="Courier New"/>
                <w:sz w:val="20"/>
                <w:szCs w:val="20"/>
              </w:rPr>
              <w:t>(</w:t>
            </w:r>
            <w:proofErr w:type="spellStart"/>
            <w:r w:rsidRPr="00AF5468">
              <w:rPr>
                <w:rFonts w:ascii="Courier New" w:eastAsia="Consolas" w:hAnsi="Courier New" w:cs="Courier New"/>
                <w:sz w:val="20"/>
                <w:szCs w:val="20"/>
              </w:rPr>
              <w:t>core_link_id</w:t>
            </w:r>
            <w:proofErr w:type="spellEnd"/>
            <w:r w:rsidRPr="00AF5468">
              <w:rPr>
                <w:rFonts w:ascii="Courier New" w:eastAsia="Consolas" w:hAnsi="Courier New" w:cs="Courier New"/>
                <w:sz w:val="20"/>
                <w:szCs w:val="20"/>
              </w:rPr>
              <w:t>)   // induce failure mid-trial</w:t>
            </w:r>
          </w:p>
          <w:p w14:paraId="46DB89C6"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END IF</w:t>
            </w:r>
          </w:p>
          <w:p w14:paraId="6F415601"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WAIT duration = T</w:t>
            </w:r>
          </w:p>
          <w:p w14:paraId="388D65D7"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metrics[trial] = </w:t>
            </w:r>
            <w:proofErr w:type="spellStart"/>
            <w:r w:rsidRPr="00AF5468">
              <w:rPr>
                <w:rFonts w:ascii="Courier New" w:eastAsia="Consolas" w:hAnsi="Courier New" w:cs="Courier New"/>
                <w:sz w:val="20"/>
                <w:szCs w:val="20"/>
              </w:rPr>
              <w:t>collect_metrics</w:t>
            </w:r>
            <w:proofErr w:type="spellEnd"/>
            <w:r w:rsidRPr="00AF5468">
              <w:rPr>
                <w:rFonts w:ascii="Courier New" w:eastAsia="Consolas" w:hAnsi="Courier New" w:cs="Courier New"/>
                <w:sz w:val="20"/>
                <w:szCs w:val="20"/>
              </w:rPr>
              <w:t>()</w:t>
            </w:r>
          </w:p>
          <w:p w14:paraId="2388BE27"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stop_capture</w:t>
            </w:r>
            <w:proofErr w:type="spellEnd"/>
            <w:r w:rsidRPr="00AF5468">
              <w:rPr>
                <w:rFonts w:ascii="Courier New" w:eastAsia="Consolas" w:hAnsi="Courier New" w:cs="Courier New"/>
                <w:sz w:val="20"/>
                <w:szCs w:val="20"/>
              </w:rPr>
              <w:t>()</w:t>
            </w:r>
          </w:p>
          <w:p w14:paraId="4FF397DD"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reset_network_state</w:t>
            </w:r>
            <w:proofErr w:type="spellEnd"/>
            <w:r w:rsidRPr="00AF5468">
              <w:rPr>
                <w:rFonts w:ascii="Courier New" w:eastAsia="Consolas" w:hAnsi="Courier New" w:cs="Courier New"/>
                <w:sz w:val="20"/>
                <w:szCs w:val="20"/>
              </w:rPr>
              <w:t>()</w:t>
            </w:r>
          </w:p>
          <w:p w14:paraId="4F15CDE1"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END FOR</w:t>
            </w:r>
          </w:p>
          <w:p w14:paraId="12880D5A"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RETURN </w:t>
            </w:r>
            <w:proofErr w:type="spellStart"/>
            <w:r w:rsidRPr="00AF5468">
              <w:rPr>
                <w:rFonts w:ascii="Courier New" w:eastAsia="Consolas" w:hAnsi="Courier New" w:cs="Courier New"/>
                <w:sz w:val="20"/>
                <w:szCs w:val="20"/>
              </w:rPr>
              <w:t>aggregate_and_average</w:t>
            </w:r>
            <w:proofErr w:type="spellEnd"/>
            <w:r w:rsidRPr="00AF5468">
              <w:rPr>
                <w:rFonts w:ascii="Courier New" w:eastAsia="Consolas" w:hAnsi="Courier New" w:cs="Courier New"/>
                <w:sz w:val="20"/>
                <w:szCs w:val="20"/>
              </w:rPr>
              <w:t>(metrics)  // mean, std-dev</w:t>
            </w:r>
          </w:p>
          <w:p w14:paraId="0874FCA8" w14:textId="77777777" w:rsidR="00416AC1" w:rsidRPr="00AF5468" w:rsidRDefault="00000000" w:rsidP="00AF5468">
            <w:pPr>
              <w:spacing w:after="20"/>
              <w:jc w:val="both"/>
              <w:rPr>
                <w:rFonts w:ascii="Times New Roman" w:hAnsi="Times New Roman" w:cs="Times New Roman"/>
              </w:rPr>
            </w:pPr>
            <w:r w:rsidRPr="00AF5468">
              <w:rPr>
                <w:rFonts w:ascii="Courier New" w:eastAsia="Consolas" w:hAnsi="Courier New" w:cs="Courier New"/>
                <w:sz w:val="20"/>
                <w:szCs w:val="20"/>
              </w:rPr>
              <w:t>END</w:t>
            </w:r>
          </w:p>
        </w:tc>
      </w:tr>
    </w:tbl>
    <w:p w14:paraId="1D1CA7FF" w14:textId="77777777" w:rsidR="00416AC1" w:rsidRPr="00AF5468" w:rsidRDefault="00416AC1" w:rsidP="00AF5468">
      <w:pPr>
        <w:spacing w:after="160"/>
        <w:jc w:val="both"/>
        <w:rPr>
          <w:rFonts w:ascii="Times New Roman" w:hAnsi="Times New Roman" w:cs="Times New Roman"/>
        </w:rPr>
      </w:pPr>
    </w:p>
    <w:p w14:paraId="6F659E2D" w14:textId="77777777" w:rsidR="00416AC1" w:rsidRPr="00AF5468" w:rsidRDefault="00000000" w:rsidP="00AF5468">
      <w:pPr>
        <w:pStyle w:val="Heading2"/>
        <w:jc w:val="both"/>
        <w:rPr>
          <w:rFonts w:ascii="Times New Roman" w:hAnsi="Times New Roman" w:cs="Times New Roman"/>
          <w:color w:val="auto"/>
          <w:sz w:val="24"/>
          <w:szCs w:val="24"/>
        </w:rPr>
      </w:pPr>
      <w:bookmarkStart w:id="25" w:name="_Toc239328372"/>
      <w:r w:rsidRPr="00AF5468">
        <w:rPr>
          <w:rFonts w:ascii="Times New Roman" w:hAnsi="Times New Roman" w:cs="Times New Roman"/>
          <w:color w:val="auto"/>
          <w:sz w:val="24"/>
          <w:szCs w:val="24"/>
        </w:rPr>
        <w:t>6.2 Metrics Collection Pseudocode</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16AC1" w:rsidRPr="00AF5468" w14:paraId="5DB1F245" w14:textId="77777777">
        <w:tblPrEx>
          <w:tblCellMar>
            <w:top w:w="0" w:type="dxa"/>
            <w:bottom w:w="0" w:type="dxa"/>
          </w:tblCellMar>
        </w:tblPrEx>
        <w:tc>
          <w:tcPr>
            <w:tcW w:w="9000" w:type="dxa"/>
            <w:shd w:val="clear" w:color="auto" w:fill="F5F5F5"/>
            <w:tcMar>
              <w:top w:w="120" w:type="dxa"/>
              <w:left w:w="160" w:type="dxa"/>
              <w:bottom w:w="120" w:type="dxa"/>
              <w:right w:w="160" w:type="dxa"/>
            </w:tcMar>
          </w:tcPr>
          <w:p w14:paraId="28721B8F"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FUNCTION </w:t>
            </w:r>
            <w:proofErr w:type="spellStart"/>
            <w:r w:rsidRPr="00AF5468">
              <w:rPr>
                <w:rFonts w:ascii="Courier New" w:eastAsia="Consolas" w:hAnsi="Courier New" w:cs="Courier New"/>
                <w:sz w:val="20"/>
                <w:szCs w:val="20"/>
              </w:rPr>
              <w:t>collect_metrics</w:t>
            </w:r>
            <w:proofErr w:type="spellEnd"/>
            <w:r w:rsidRPr="00AF5468">
              <w:rPr>
                <w:rFonts w:ascii="Courier New" w:eastAsia="Consolas" w:hAnsi="Courier New" w:cs="Courier New"/>
                <w:sz w:val="20"/>
                <w:szCs w:val="20"/>
              </w:rPr>
              <w:t>()</w:t>
            </w:r>
          </w:p>
          <w:p w14:paraId="3C98167D"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throughput  &lt;- </w:t>
            </w:r>
            <w:proofErr w:type="spellStart"/>
            <w:r w:rsidRPr="00AF5468">
              <w:rPr>
                <w:rFonts w:ascii="Courier New" w:eastAsia="Consolas" w:hAnsi="Courier New" w:cs="Courier New"/>
                <w:sz w:val="20"/>
                <w:szCs w:val="20"/>
              </w:rPr>
              <w:t>bytes_received</w:t>
            </w:r>
            <w:proofErr w:type="spellEnd"/>
            <w:r w:rsidRPr="00AF5468">
              <w:rPr>
                <w:rFonts w:ascii="Courier New" w:eastAsia="Consolas" w:hAnsi="Courier New" w:cs="Courier New"/>
                <w:sz w:val="20"/>
                <w:szCs w:val="20"/>
              </w:rPr>
              <w:t xml:space="preserve"> / </w:t>
            </w:r>
            <w:proofErr w:type="spellStart"/>
            <w:r w:rsidRPr="00AF5468">
              <w:rPr>
                <w:rFonts w:ascii="Courier New" w:eastAsia="Consolas" w:hAnsi="Courier New" w:cs="Courier New"/>
                <w:sz w:val="20"/>
                <w:szCs w:val="20"/>
              </w:rPr>
              <w:t>capture_duration</w:t>
            </w:r>
            <w:proofErr w:type="spellEnd"/>
          </w:p>
          <w:p w14:paraId="31A39593"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delay       &lt;- mean(</w:t>
            </w:r>
            <w:proofErr w:type="spellStart"/>
            <w:r w:rsidRPr="00AF5468">
              <w:rPr>
                <w:rFonts w:ascii="Courier New" w:eastAsia="Consolas" w:hAnsi="Courier New" w:cs="Courier New"/>
                <w:sz w:val="20"/>
                <w:szCs w:val="20"/>
              </w:rPr>
              <w:t>rx_timestamp</w:t>
            </w:r>
            <w:proofErr w:type="spellEnd"/>
            <w:r w:rsidRPr="00AF5468">
              <w:rPr>
                <w:rFonts w:ascii="Courier New" w:eastAsia="Consolas" w:hAnsi="Courier New" w:cs="Courier New"/>
                <w:sz w:val="20"/>
                <w:szCs w:val="20"/>
              </w:rPr>
              <w:t xml:space="preserve"> - </w:t>
            </w:r>
            <w:proofErr w:type="spellStart"/>
            <w:r w:rsidRPr="00AF5468">
              <w:rPr>
                <w:rFonts w:ascii="Courier New" w:eastAsia="Consolas" w:hAnsi="Courier New" w:cs="Courier New"/>
                <w:sz w:val="20"/>
                <w:szCs w:val="20"/>
              </w:rPr>
              <w:t>tx_timestamp</w:t>
            </w:r>
            <w:proofErr w:type="spellEnd"/>
            <w:r w:rsidRPr="00AF5468">
              <w:rPr>
                <w:rFonts w:ascii="Courier New" w:eastAsia="Consolas" w:hAnsi="Courier New" w:cs="Courier New"/>
                <w:sz w:val="20"/>
                <w:szCs w:val="20"/>
              </w:rPr>
              <w:t>)</w:t>
            </w:r>
          </w:p>
          <w:p w14:paraId="6BADEBE9"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jitter      &lt;- mean(|delay[</w:t>
            </w:r>
            <w:proofErr w:type="spellStart"/>
            <w:r w:rsidRPr="00AF5468">
              <w:rPr>
                <w:rFonts w:ascii="Courier New" w:eastAsia="Consolas" w:hAnsi="Courier New" w:cs="Courier New"/>
                <w:sz w:val="20"/>
                <w:szCs w:val="20"/>
              </w:rPr>
              <w:t>i</w:t>
            </w:r>
            <w:proofErr w:type="spellEnd"/>
            <w:r w:rsidRPr="00AF5468">
              <w:rPr>
                <w:rFonts w:ascii="Courier New" w:eastAsia="Consolas" w:hAnsi="Courier New" w:cs="Courier New"/>
                <w:sz w:val="20"/>
                <w:szCs w:val="20"/>
              </w:rPr>
              <w:t>]-delay[i-1]|)  // UDP only</w:t>
            </w:r>
          </w:p>
          <w:p w14:paraId="0A403CBD"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loss(%)     &lt;- (sent - received) / sent * 100</w:t>
            </w:r>
          </w:p>
          <w:p w14:paraId="5D66D222"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resp_time</w:t>
            </w:r>
            <w:proofErr w:type="spellEnd"/>
            <w:r w:rsidRPr="00AF5468">
              <w:rPr>
                <w:rFonts w:ascii="Courier New" w:eastAsia="Consolas" w:hAnsi="Courier New" w:cs="Courier New"/>
                <w:sz w:val="20"/>
                <w:szCs w:val="20"/>
              </w:rPr>
              <w:t xml:space="preserve">   &lt;- timestamp(</w:t>
            </w:r>
            <w:proofErr w:type="spellStart"/>
            <w:r w:rsidRPr="00AF5468">
              <w:rPr>
                <w:rFonts w:ascii="Courier New" w:eastAsia="Consolas" w:hAnsi="Courier New" w:cs="Courier New"/>
                <w:sz w:val="20"/>
                <w:szCs w:val="20"/>
              </w:rPr>
              <w:t>HTTP_resp</w:t>
            </w:r>
            <w:proofErr w:type="spellEnd"/>
            <w:r w:rsidRPr="00AF5468">
              <w:rPr>
                <w:rFonts w:ascii="Courier New" w:eastAsia="Consolas" w:hAnsi="Courier New" w:cs="Courier New"/>
                <w:sz w:val="20"/>
                <w:szCs w:val="20"/>
              </w:rPr>
              <w:t>) - timestamp(</w:t>
            </w:r>
            <w:proofErr w:type="spellStart"/>
            <w:r w:rsidRPr="00AF5468">
              <w:rPr>
                <w:rFonts w:ascii="Courier New" w:eastAsia="Consolas" w:hAnsi="Courier New" w:cs="Courier New"/>
                <w:sz w:val="20"/>
                <w:szCs w:val="20"/>
              </w:rPr>
              <w:t>HTTP_req</w:t>
            </w:r>
            <w:proofErr w:type="spellEnd"/>
            <w:r w:rsidRPr="00AF5468">
              <w:rPr>
                <w:rFonts w:ascii="Courier New" w:eastAsia="Consolas" w:hAnsi="Courier New" w:cs="Courier New"/>
                <w:sz w:val="20"/>
                <w:szCs w:val="20"/>
              </w:rPr>
              <w:t>)</w:t>
            </w:r>
          </w:p>
          <w:p w14:paraId="4C985A63"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bw_util</w:t>
            </w:r>
            <w:proofErr w:type="spellEnd"/>
            <w:r w:rsidRPr="00AF5468">
              <w:rPr>
                <w:rFonts w:ascii="Courier New" w:eastAsia="Consolas" w:hAnsi="Courier New" w:cs="Courier New"/>
                <w:sz w:val="20"/>
                <w:szCs w:val="20"/>
              </w:rPr>
              <w:t xml:space="preserve">(%)  &lt;- </w:t>
            </w:r>
            <w:proofErr w:type="spellStart"/>
            <w:r w:rsidRPr="00AF5468">
              <w:rPr>
                <w:rFonts w:ascii="Courier New" w:eastAsia="Consolas" w:hAnsi="Courier New" w:cs="Courier New"/>
                <w:sz w:val="20"/>
                <w:szCs w:val="20"/>
              </w:rPr>
              <w:t>observed_load_on_link</w:t>
            </w:r>
            <w:proofErr w:type="spellEnd"/>
            <w:r w:rsidRPr="00AF5468">
              <w:rPr>
                <w:rFonts w:ascii="Courier New" w:eastAsia="Consolas" w:hAnsi="Courier New" w:cs="Courier New"/>
                <w:sz w:val="20"/>
                <w:szCs w:val="20"/>
              </w:rPr>
              <w:t xml:space="preserve"> / </w:t>
            </w:r>
            <w:proofErr w:type="spellStart"/>
            <w:r w:rsidRPr="00AF5468">
              <w:rPr>
                <w:rFonts w:ascii="Courier New" w:eastAsia="Consolas" w:hAnsi="Courier New" w:cs="Courier New"/>
                <w:sz w:val="20"/>
                <w:szCs w:val="20"/>
              </w:rPr>
              <w:t>link_capacity</w:t>
            </w:r>
            <w:proofErr w:type="spellEnd"/>
            <w:r w:rsidRPr="00AF5468">
              <w:rPr>
                <w:rFonts w:ascii="Courier New" w:eastAsia="Consolas" w:hAnsi="Courier New" w:cs="Courier New"/>
                <w:sz w:val="20"/>
                <w:szCs w:val="20"/>
              </w:rPr>
              <w:t xml:space="preserve"> * 100</w:t>
            </w:r>
          </w:p>
          <w:p w14:paraId="0BD0615C"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RETURN {throughput, delay, jitter, loss, </w:t>
            </w:r>
            <w:proofErr w:type="spellStart"/>
            <w:r w:rsidRPr="00AF5468">
              <w:rPr>
                <w:rFonts w:ascii="Courier New" w:eastAsia="Consolas" w:hAnsi="Courier New" w:cs="Courier New"/>
                <w:sz w:val="20"/>
                <w:szCs w:val="20"/>
              </w:rPr>
              <w:t>resp_time</w:t>
            </w:r>
            <w:proofErr w:type="spellEnd"/>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bw_util</w:t>
            </w:r>
            <w:proofErr w:type="spellEnd"/>
            <w:r w:rsidRPr="00AF5468">
              <w:rPr>
                <w:rFonts w:ascii="Courier New" w:eastAsia="Consolas" w:hAnsi="Courier New" w:cs="Courier New"/>
                <w:sz w:val="20"/>
                <w:szCs w:val="20"/>
              </w:rPr>
              <w:t>}</w:t>
            </w:r>
          </w:p>
          <w:p w14:paraId="5433AE48" w14:textId="77777777" w:rsidR="00416AC1" w:rsidRPr="00AF5468" w:rsidRDefault="00000000" w:rsidP="00AF5468">
            <w:pPr>
              <w:spacing w:after="20"/>
              <w:jc w:val="both"/>
              <w:rPr>
                <w:rFonts w:ascii="Times New Roman" w:hAnsi="Times New Roman" w:cs="Times New Roman"/>
              </w:rPr>
            </w:pPr>
            <w:r w:rsidRPr="00AF5468">
              <w:rPr>
                <w:rFonts w:ascii="Courier New" w:eastAsia="Consolas" w:hAnsi="Courier New" w:cs="Courier New"/>
                <w:sz w:val="20"/>
                <w:szCs w:val="20"/>
              </w:rPr>
              <w:t>END FUNCTION</w:t>
            </w:r>
          </w:p>
        </w:tc>
      </w:tr>
    </w:tbl>
    <w:p w14:paraId="0EA83369" w14:textId="77777777" w:rsidR="00416AC1" w:rsidRPr="00AF5468" w:rsidRDefault="00416AC1" w:rsidP="00AF5468">
      <w:pPr>
        <w:spacing w:after="160"/>
        <w:jc w:val="both"/>
        <w:rPr>
          <w:rFonts w:ascii="Times New Roman" w:hAnsi="Times New Roman" w:cs="Times New Roman"/>
        </w:rPr>
      </w:pPr>
    </w:p>
    <w:p w14:paraId="65C8FDA9" w14:textId="77777777" w:rsidR="00416AC1" w:rsidRPr="00AF5468" w:rsidRDefault="00000000" w:rsidP="00AF5468">
      <w:pPr>
        <w:pStyle w:val="Heading2"/>
        <w:jc w:val="both"/>
        <w:rPr>
          <w:rFonts w:ascii="Times New Roman" w:hAnsi="Times New Roman" w:cs="Times New Roman"/>
          <w:color w:val="auto"/>
          <w:sz w:val="24"/>
          <w:szCs w:val="24"/>
        </w:rPr>
      </w:pPr>
      <w:bookmarkStart w:id="26" w:name="_Toc239328373"/>
      <w:r w:rsidRPr="00AF5468">
        <w:rPr>
          <w:rFonts w:ascii="Times New Roman" w:hAnsi="Times New Roman" w:cs="Times New Roman"/>
          <w:color w:val="auto"/>
          <w:sz w:val="24"/>
          <w:szCs w:val="24"/>
        </w:rPr>
        <w:t>6.3 Experiment Flowchart (Description)</w:t>
      </w:r>
      <w:bookmarkEnd w:id="26"/>
    </w:p>
    <w:p w14:paraId="6AB83746" w14:textId="77777777" w:rsidR="00416AC1"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The experiment follows: Start → Load topology project file → Select traffic condition (Normal / Peak-Exam / Congestion) → Generate all six protocol traffic types concurrently → (if Congestion) disable a core link → Capture packets and simulator counters → Compute metrics → Repeat for NUM_TRIALS → Average and store results → Repeat entire loop for next topology → End after all 4 topologies × 3 conditions are covered (12 experiment cells). Teams should redraw this as a boxes-and-arrows flowchart in the simulator/report using Visio, draw.io or PowerPoint and insert it here as Figure 6.1.</w:t>
      </w:r>
    </w:p>
    <w:p w14:paraId="7924A9E5" w14:textId="77777777" w:rsidR="00AF5468" w:rsidRDefault="00AF5468" w:rsidP="00AF5468">
      <w:pPr>
        <w:spacing w:after="160" w:line="276" w:lineRule="auto"/>
        <w:jc w:val="both"/>
        <w:rPr>
          <w:rFonts w:ascii="Times New Roman" w:hAnsi="Times New Roman" w:cs="Times New Roman"/>
          <w:sz w:val="24"/>
          <w:szCs w:val="24"/>
        </w:rPr>
      </w:pPr>
    </w:p>
    <w:p w14:paraId="7D70B5C8" w14:textId="77777777" w:rsidR="00AF5468" w:rsidRPr="00AF5468" w:rsidRDefault="00AF5468" w:rsidP="00AF5468">
      <w:pPr>
        <w:spacing w:after="160" w:line="276" w:lineRule="auto"/>
        <w:jc w:val="both"/>
        <w:rPr>
          <w:rFonts w:ascii="Times New Roman" w:hAnsi="Times New Roman" w:cs="Times New Roman"/>
          <w:sz w:val="24"/>
          <w:szCs w:val="24"/>
        </w:rPr>
      </w:pPr>
    </w:p>
    <w:p w14:paraId="382D7470" w14:textId="77777777" w:rsidR="00416AC1" w:rsidRPr="00AF5468" w:rsidRDefault="00000000" w:rsidP="00AF5468">
      <w:pPr>
        <w:pStyle w:val="Heading1"/>
        <w:jc w:val="both"/>
        <w:rPr>
          <w:rFonts w:ascii="Times New Roman" w:hAnsi="Times New Roman" w:cs="Times New Roman"/>
          <w:color w:val="auto"/>
          <w:sz w:val="28"/>
          <w:szCs w:val="28"/>
        </w:rPr>
      </w:pPr>
      <w:bookmarkStart w:id="27" w:name="_Toc239328374"/>
      <w:r w:rsidRPr="00AF5468">
        <w:rPr>
          <w:rFonts w:ascii="Times New Roman" w:hAnsi="Times New Roman" w:cs="Times New Roman"/>
          <w:color w:val="auto"/>
          <w:sz w:val="28"/>
          <w:szCs w:val="28"/>
        </w:rPr>
        <w:lastRenderedPageBreak/>
        <w:t>7. Implementation / Source Code and Environment / Tools Used</w:t>
      </w:r>
      <w:bookmarkEnd w:id="27"/>
    </w:p>
    <w:p w14:paraId="42D8B7C4" w14:textId="77777777" w:rsidR="00416AC1" w:rsidRPr="00AF5468" w:rsidRDefault="00000000" w:rsidP="00AF5468">
      <w:pPr>
        <w:pStyle w:val="Heading2"/>
        <w:jc w:val="both"/>
        <w:rPr>
          <w:rFonts w:ascii="Times New Roman" w:hAnsi="Times New Roman" w:cs="Times New Roman"/>
          <w:color w:val="auto"/>
          <w:sz w:val="24"/>
          <w:szCs w:val="24"/>
        </w:rPr>
      </w:pPr>
      <w:bookmarkStart w:id="28" w:name="_Toc239328375"/>
      <w:r w:rsidRPr="00AF5468">
        <w:rPr>
          <w:rFonts w:ascii="Times New Roman" w:hAnsi="Times New Roman" w:cs="Times New Roman"/>
          <w:color w:val="auto"/>
          <w:sz w:val="24"/>
          <w:szCs w:val="24"/>
        </w:rPr>
        <w:t>7.1 Environment and Tools</w:t>
      </w:r>
      <w:bookmarkEnd w:id="2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200"/>
      </w:tblGrid>
      <w:tr w:rsidR="00416AC1" w:rsidRPr="00AF5468" w14:paraId="0DC8F839"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vAlign w:val="center"/>
          </w:tcPr>
          <w:p w14:paraId="0F0EB43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Category</w:t>
            </w:r>
          </w:p>
        </w:tc>
        <w:tc>
          <w:tcPr>
            <w:tcW w:w="3400" w:type="dxa"/>
            <w:shd w:val="clear" w:color="auto" w:fill="1F4E79"/>
            <w:tcMar>
              <w:top w:w="60" w:type="dxa"/>
              <w:left w:w="100" w:type="dxa"/>
              <w:bottom w:w="60" w:type="dxa"/>
              <w:right w:w="100" w:type="dxa"/>
            </w:tcMar>
            <w:vAlign w:val="center"/>
          </w:tcPr>
          <w:p w14:paraId="42239B6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Tool(s)</w:t>
            </w:r>
          </w:p>
        </w:tc>
        <w:tc>
          <w:tcPr>
            <w:tcW w:w="3200" w:type="dxa"/>
            <w:shd w:val="clear" w:color="auto" w:fill="1F4E79"/>
            <w:tcMar>
              <w:top w:w="60" w:type="dxa"/>
              <w:left w:w="100" w:type="dxa"/>
              <w:bottom w:w="60" w:type="dxa"/>
              <w:right w:w="100" w:type="dxa"/>
            </w:tcMar>
            <w:vAlign w:val="center"/>
          </w:tcPr>
          <w:p w14:paraId="6B0DDC4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Purpose</w:t>
            </w:r>
          </w:p>
        </w:tc>
      </w:tr>
      <w:tr w:rsidR="00416AC1" w:rsidRPr="00AF5468" w14:paraId="04F2114E"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1E7679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Network simulation/emulation</w:t>
            </w:r>
          </w:p>
        </w:tc>
        <w:tc>
          <w:tcPr>
            <w:tcW w:w="3400" w:type="dxa"/>
            <w:shd w:val="clear" w:color="auto" w:fill="FFFFFF"/>
            <w:tcMar>
              <w:top w:w="60" w:type="dxa"/>
              <w:left w:w="100" w:type="dxa"/>
              <w:bottom w:w="60" w:type="dxa"/>
              <w:right w:w="100" w:type="dxa"/>
            </w:tcMar>
            <w:vAlign w:val="center"/>
          </w:tcPr>
          <w:p w14:paraId="557CFCB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Cisco Packet Tracer 8.x, GNS3, or EVE-NG</w:t>
            </w:r>
          </w:p>
        </w:tc>
        <w:tc>
          <w:tcPr>
            <w:tcW w:w="3200" w:type="dxa"/>
            <w:shd w:val="clear" w:color="auto" w:fill="FFFFFF"/>
            <w:tcMar>
              <w:top w:w="60" w:type="dxa"/>
              <w:left w:w="100" w:type="dxa"/>
              <w:bottom w:w="60" w:type="dxa"/>
              <w:right w:w="100" w:type="dxa"/>
            </w:tcMar>
            <w:vAlign w:val="center"/>
          </w:tcPr>
          <w:p w14:paraId="36F8E19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Build and run Star, Mesh, Bus and Hybrid topology projects</w:t>
            </w:r>
          </w:p>
        </w:tc>
      </w:tr>
      <w:tr w:rsidR="00416AC1" w:rsidRPr="00AF5468" w14:paraId="4B03FC3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8E957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Traffic generation</w:t>
            </w:r>
          </w:p>
        </w:tc>
        <w:tc>
          <w:tcPr>
            <w:tcW w:w="3400" w:type="dxa"/>
            <w:shd w:val="clear" w:color="auto" w:fill="F2F2F2"/>
            <w:tcMar>
              <w:top w:w="60" w:type="dxa"/>
              <w:left w:w="100" w:type="dxa"/>
              <w:bottom w:w="60" w:type="dxa"/>
              <w:right w:w="100" w:type="dxa"/>
            </w:tcMar>
            <w:vAlign w:val="center"/>
          </w:tcPr>
          <w:p w14:paraId="5A08853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Packet Tracer 'Add Simple PDU' / 'Traffic Generator', iperf3 (in GNS3/EVE-NG VMs)</w:t>
            </w:r>
          </w:p>
        </w:tc>
        <w:tc>
          <w:tcPr>
            <w:tcW w:w="3200" w:type="dxa"/>
            <w:shd w:val="clear" w:color="auto" w:fill="F2F2F2"/>
            <w:tcMar>
              <w:top w:w="60" w:type="dxa"/>
              <w:left w:w="100" w:type="dxa"/>
              <w:bottom w:w="60" w:type="dxa"/>
              <w:right w:w="100" w:type="dxa"/>
            </w:tcMar>
            <w:vAlign w:val="center"/>
          </w:tcPr>
          <w:p w14:paraId="13EB756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Generate TCP/UDP flows at controlled rates</w:t>
            </w:r>
          </w:p>
        </w:tc>
      </w:tr>
      <w:tr w:rsidR="00416AC1" w:rsidRPr="00AF5468" w14:paraId="431E1FB3"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2F0616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Protocol capture &amp; analysis</w:t>
            </w:r>
          </w:p>
        </w:tc>
        <w:tc>
          <w:tcPr>
            <w:tcW w:w="3400" w:type="dxa"/>
            <w:shd w:val="clear" w:color="auto" w:fill="FFFFFF"/>
            <w:tcMar>
              <w:top w:w="60" w:type="dxa"/>
              <w:left w:w="100" w:type="dxa"/>
              <w:bottom w:w="60" w:type="dxa"/>
              <w:right w:w="100" w:type="dxa"/>
            </w:tcMar>
            <w:vAlign w:val="center"/>
          </w:tcPr>
          <w:p w14:paraId="0AD4F9C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Wireshark</w:t>
            </w:r>
          </w:p>
        </w:tc>
        <w:tc>
          <w:tcPr>
            <w:tcW w:w="3200" w:type="dxa"/>
            <w:shd w:val="clear" w:color="auto" w:fill="FFFFFF"/>
            <w:tcMar>
              <w:top w:w="60" w:type="dxa"/>
              <w:left w:w="100" w:type="dxa"/>
              <w:bottom w:w="60" w:type="dxa"/>
              <w:right w:w="100" w:type="dxa"/>
            </w:tcMar>
            <w:vAlign w:val="center"/>
          </w:tcPr>
          <w:p w14:paraId="277EB62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Capture and inspect TCP handshakes, UDP streams, HTTP, DNS, FTP, ICMP exchanges</w:t>
            </w:r>
          </w:p>
        </w:tc>
      </w:tr>
      <w:tr w:rsidR="00416AC1" w:rsidRPr="00AF5468" w14:paraId="1711632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B2FEB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Servers</w:t>
            </w:r>
          </w:p>
        </w:tc>
        <w:tc>
          <w:tcPr>
            <w:tcW w:w="3400" w:type="dxa"/>
            <w:shd w:val="clear" w:color="auto" w:fill="F2F2F2"/>
            <w:tcMar>
              <w:top w:w="60" w:type="dxa"/>
              <w:left w:w="100" w:type="dxa"/>
              <w:bottom w:w="60" w:type="dxa"/>
              <w:right w:w="100" w:type="dxa"/>
            </w:tcMar>
            <w:vAlign w:val="center"/>
          </w:tcPr>
          <w:p w14:paraId="6EE20FB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Cisco IOS DNS/DHCP server, HTTP server, FTP server (Packet Tracer server appliance) or Linux VM services (GNS3/EVE-NG)</w:t>
            </w:r>
          </w:p>
        </w:tc>
        <w:tc>
          <w:tcPr>
            <w:tcW w:w="3200" w:type="dxa"/>
            <w:shd w:val="clear" w:color="auto" w:fill="F2F2F2"/>
            <w:tcMar>
              <w:top w:w="60" w:type="dxa"/>
              <w:left w:w="100" w:type="dxa"/>
              <w:bottom w:w="60" w:type="dxa"/>
              <w:right w:w="100" w:type="dxa"/>
            </w:tcMar>
            <w:vAlign w:val="center"/>
          </w:tcPr>
          <w:p w14:paraId="7181AE8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Host LMS/HTTP, DNS resolution, FTP file transfer</w:t>
            </w:r>
          </w:p>
        </w:tc>
      </w:tr>
      <w:tr w:rsidR="00416AC1" w:rsidRPr="00AF5468" w14:paraId="4EB042F6"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1115E7F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Data logging &amp; analysis</w:t>
            </w:r>
          </w:p>
        </w:tc>
        <w:tc>
          <w:tcPr>
            <w:tcW w:w="3400" w:type="dxa"/>
            <w:shd w:val="clear" w:color="auto" w:fill="FFFFFF"/>
            <w:tcMar>
              <w:top w:w="60" w:type="dxa"/>
              <w:left w:w="100" w:type="dxa"/>
              <w:bottom w:w="60" w:type="dxa"/>
              <w:right w:w="100" w:type="dxa"/>
            </w:tcMar>
            <w:vAlign w:val="center"/>
          </w:tcPr>
          <w:p w14:paraId="107016C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MS Excel / Python (pandas, matplotlib)</w:t>
            </w:r>
          </w:p>
        </w:tc>
        <w:tc>
          <w:tcPr>
            <w:tcW w:w="3200" w:type="dxa"/>
            <w:shd w:val="clear" w:color="auto" w:fill="FFFFFF"/>
            <w:tcMar>
              <w:top w:w="60" w:type="dxa"/>
              <w:left w:w="100" w:type="dxa"/>
              <w:bottom w:w="60" w:type="dxa"/>
              <w:right w:w="100" w:type="dxa"/>
            </w:tcMar>
            <w:vAlign w:val="center"/>
          </w:tcPr>
          <w:p w14:paraId="37262D9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Tabulate repeated trials, compute averages, plot comparison graphs</w:t>
            </w:r>
          </w:p>
        </w:tc>
      </w:tr>
      <w:tr w:rsidR="00416AC1" w:rsidRPr="00AF5468" w14:paraId="0E4E0FF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05C54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Version control</w:t>
            </w:r>
          </w:p>
        </w:tc>
        <w:tc>
          <w:tcPr>
            <w:tcW w:w="3400" w:type="dxa"/>
            <w:shd w:val="clear" w:color="auto" w:fill="F2F2F2"/>
            <w:tcMar>
              <w:top w:w="60" w:type="dxa"/>
              <w:left w:w="100" w:type="dxa"/>
              <w:bottom w:w="60" w:type="dxa"/>
              <w:right w:w="100" w:type="dxa"/>
            </w:tcMar>
            <w:vAlign w:val="center"/>
          </w:tcPr>
          <w:p w14:paraId="076E6D4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Git &amp; GitHub</w:t>
            </w:r>
          </w:p>
        </w:tc>
        <w:tc>
          <w:tcPr>
            <w:tcW w:w="3200" w:type="dxa"/>
            <w:shd w:val="clear" w:color="auto" w:fill="F2F2F2"/>
            <w:tcMar>
              <w:top w:w="60" w:type="dxa"/>
              <w:left w:w="100" w:type="dxa"/>
              <w:bottom w:w="60" w:type="dxa"/>
              <w:right w:w="100" w:type="dxa"/>
            </w:tcMar>
            <w:vAlign w:val="center"/>
          </w:tcPr>
          <w:p w14:paraId="3262AB3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Store project files, configs, scripts, and report; required deliverable</w:t>
            </w:r>
          </w:p>
        </w:tc>
      </w:tr>
    </w:tbl>
    <w:p w14:paraId="63C7C4DB" w14:textId="77777777" w:rsidR="00416AC1" w:rsidRPr="00AF5468" w:rsidRDefault="00416AC1" w:rsidP="00AF5468">
      <w:pPr>
        <w:spacing w:after="160"/>
        <w:jc w:val="both"/>
        <w:rPr>
          <w:rFonts w:ascii="Times New Roman" w:hAnsi="Times New Roman" w:cs="Times New Roman"/>
        </w:rPr>
      </w:pPr>
    </w:p>
    <w:p w14:paraId="01D7FA00" w14:textId="77777777" w:rsidR="00416AC1" w:rsidRPr="00AF5468" w:rsidRDefault="00000000" w:rsidP="00AF5468">
      <w:pPr>
        <w:pStyle w:val="Heading2"/>
        <w:jc w:val="both"/>
        <w:rPr>
          <w:rFonts w:ascii="Times New Roman" w:hAnsi="Times New Roman" w:cs="Times New Roman"/>
          <w:color w:val="auto"/>
          <w:sz w:val="24"/>
          <w:szCs w:val="24"/>
        </w:rPr>
      </w:pPr>
      <w:bookmarkStart w:id="29" w:name="_Toc239328376"/>
      <w:r w:rsidRPr="00AF5468">
        <w:rPr>
          <w:rFonts w:ascii="Times New Roman" w:hAnsi="Times New Roman" w:cs="Times New Roman"/>
          <w:color w:val="auto"/>
          <w:sz w:val="24"/>
          <w:szCs w:val="24"/>
        </w:rPr>
        <w:t>7.2 Representative Device Configuration (Router/DHCP)</w:t>
      </w:r>
      <w:bookmarkEnd w:id="29"/>
    </w:p>
    <w:p w14:paraId="559E8FD1"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The following is a representative Cisco-IOS-style configuration excerpt for the Zone-A distribution/core router. Full configurations for all devices must be exported from the simulator and included in the GitHub repository.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16AC1" w:rsidRPr="00AF5468" w14:paraId="5EC67B57" w14:textId="77777777">
        <w:tblPrEx>
          <w:tblCellMar>
            <w:top w:w="0" w:type="dxa"/>
            <w:bottom w:w="0" w:type="dxa"/>
          </w:tblCellMar>
        </w:tblPrEx>
        <w:tc>
          <w:tcPr>
            <w:tcW w:w="9000" w:type="dxa"/>
            <w:shd w:val="clear" w:color="auto" w:fill="F5F5F5"/>
            <w:tcMar>
              <w:top w:w="120" w:type="dxa"/>
              <w:left w:w="160" w:type="dxa"/>
              <w:bottom w:w="120" w:type="dxa"/>
              <w:right w:w="160" w:type="dxa"/>
            </w:tcMar>
          </w:tcPr>
          <w:p w14:paraId="3F001926"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Core Router R1 - VLAN sub-interfaces and DHCP for Zone A (Admin/Academic)</w:t>
            </w:r>
          </w:p>
          <w:p w14:paraId="01D19795"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interface GigabitEthernet0/0.10</w:t>
            </w:r>
          </w:p>
          <w:p w14:paraId="60B0DB43"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encapsulation dot1Q 10</w:t>
            </w:r>
          </w:p>
          <w:p w14:paraId="7BD872A7"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ip</w:t>
            </w:r>
            <w:proofErr w:type="spellEnd"/>
            <w:r w:rsidRPr="00AF5468">
              <w:rPr>
                <w:rFonts w:ascii="Courier New" w:eastAsia="Consolas" w:hAnsi="Courier New" w:cs="Courier New"/>
                <w:sz w:val="20"/>
                <w:szCs w:val="20"/>
              </w:rPr>
              <w:t xml:space="preserve"> address 10.10.0.1 255.255.252.0</w:t>
            </w:r>
          </w:p>
          <w:p w14:paraId="39B3754B"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w:t>
            </w:r>
          </w:p>
          <w:p w14:paraId="34A78534" w14:textId="77777777" w:rsidR="00416AC1" w:rsidRPr="00AF5468" w:rsidRDefault="00000000" w:rsidP="00AF5468">
            <w:pPr>
              <w:spacing w:after="20"/>
              <w:jc w:val="both"/>
              <w:rPr>
                <w:rFonts w:ascii="Courier New" w:hAnsi="Courier New" w:cs="Courier New"/>
                <w:sz w:val="20"/>
                <w:szCs w:val="20"/>
              </w:rPr>
            </w:pPr>
            <w:proofErr w:type="spellStart"/>
            <w:r w:rsidRPr="00AF5468">
              <w:rPr>
                <w:rFonts w:ascii="Courier New" w:eastAsia="Consolas" w:hAnsi="Courier New" w:cs="Courier New"/>
                <w:sz w:val="20"/>
                <w:szCs w:val="20"/>
              </w:rPr>
              <w:t>ip</w:t>
            </w:r>
            <w:proofErr w:type="spellEnd"/>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dhcp</w:t>
            </w:r>
            <w:proofErr w:type="spellEnd"/>
            <w:r w:rsidRPr="00AF5468">
              <w:rPr>
                <w:rFonts w:ascii="Courier New" w:eastAsia="Consolas" w:hAnsi="Courier New" w:cs="Courier New"/>
                <w:sz w:val="20"/>
                <w:szCs w:val="20"/>
              </w:rPr>
              <w:t xml:space="preserve"> pool VLAN10_ADMIN</w:t>
            </w:r>
          </w:p>
          <w:p w14:paraId="19ADF642"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network 10.10.0.0 255.255.252.0</w:t>
            </w:r>
          </w:p>
          <w:p w14:paraId="41CCF7B3"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default-router 10.10.0.1</w:t>
            </w:r>
          </w:p>
          <w:p w14:paraId="6F4770EE"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dns</w:t>
            </w:r>
            <w:proofErr w:type="spellEnd"/>
            <w:r w:rsidRPr="00AF5468">
              <w:rPr>
                <w:rFonts w:ascii="Courier New" w:eastAsia="Consolas" w:hAnsi="Courier New" w:cs="Courier New"/>
                <w:sz w:val="20"/>
                <w:szCs w:val="20"/>
              </w:rPr>
              <w:t>-server 10.30.0.10</w:t>
            </w:r>
          </w:p>
          <w:p w14:paraId="22C451AD"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w:t>
            </w:r>
          </w:p>
          <w:p w14:paraId="607E0D06" w14:textId="77777777" w:rsidR="00416AC1" w:rsidRPr="00AF5468" w:rsidRDefault="00000000" w:rsidP="00AF5468">
            <w:pPr>
              <w:spacing w:after="20"/>
              <w:jc w:val="both"/>
              <w:rPr>
                <w:rFonts w:ascii="Times New Roman" w:hAnsi="Times New Roman" w:cs="Times New Roman"/>
              </w:rPr>
            </w:pPr>
            <w:proofErr w:type="spellStart"/>
            <w:r w:rsidRPr="00AF5468">
              <w:rPr>
                <w:rFonts w:ascii="Courier New" w:eastAsia="Consolas" w:hAnsi="Courier New" w:cs="Courier New"/>
                <w:sz w:val="20"/>
                <w:szCs w:val="20"/>
              </w:rPr>
              <w:t>ip</w:t>
            </w:r>
            <w:proofErr w:type="spellEnd"/>
            <w:r w:rsidRPr="00AF5468">
              <w:rPr>
                <w:rFonts w:ascii="Courier New" w:eastAsia="Consolas" w:hAnsi="Courier New" w:cs="Courier New"/>
                <w:sz w:val="20"/>
                <w:szCs w:val="20"/>
              </w:rPr>
              <w:t xml:space="preserve"> </w:t>
            </w:r>
            <w:proofErr w:type="spellStart"/>
            <w:r w:rsidRPr="00AF5468">
              <w:rPr>
                <w:rFonts w:ascii="Courier New" w:eastAsia="Consolas" w:hAnsi="Courier New" w:cs="Courier New"/>
                <w:sz w:val="20"/>
                <w:szCs w:val="20"/>
              </w:rPr>
              <w:t>dhcp</w:t>
            </w:r>
            <w:proofErr w:type="spellEnd"/>
            <w:r w:rsidRPr="00AF5468">
              <w:rPr>
                <w:rFonts w:ascii="Courier New" w:eastAsia="Consolas" w:hAnsi="Courier New" w:cs="Courier New"/>
                <w:sz w:val="20"/>
                <w:szCs w:val="20"/>
              </w:rPr>
              <w:t xml:space="preserve"> excluded-address 10.10.0.1 10.10.0.10</w:t>
            </w:r>
          </w:p>
        </w:tc>
      </w:tr>
    </w:tbl>
    <w:p w14:paraId="7F76A27A" w14:textId="77777777" w:rsidR="00416AC1" w:rsidRPr="00AF5468" w:rsidRDefault="00416AC1" w:rsidP="00AF5468">
      <w:pPr>
        <w:spacing w:after="160"/>
        <w:jc w:val="both"/>
        <w:rPr>
          <w:rFonts w:ascii="Times New Roman" w:hAnsi="Times New Roman" w:cs="Times New Roman"/>
        </w:rPr>
      </w:pPr>
    </w:p>
    <w:p w14:paraId="0544156A" w14:textId="77777777" w:rsidR="00416AC1" w:rsidRPr="00AF5468" w:rsidRDefault="00000000" w:rsidP="00AF5468">
      <w:pPr>
        <w:pStyle w:val="Heading2"/>
        <w:jc w:val="both"/>
        <w:rPr>
          <w:rFonts w:ascii="Times New Roman" w:hAnsi="Times New Roman" w:cs="Times New Roman"/>
          <w:color w:val="auto"/>
          <w:sz w:val="24"/>
          <w:szCs w:val="24"/>
        </w:rPr>
      </w:pPr>
      <w:bookmarkStart w:id="30" w:name="_Toc239328377"/>
      <w:r w:rsidRPr="00AF5468">
        <w:rPr>
          <w:rFonts w:ascii="Times New Roman" w:hAnsi="Times New Roman" w:cs="Times New Roman"/>
          <w:color w:val="auto"/>
          <w:sz w:val="24"/>
          <w:szCs w:val="24"/>
        </w:rPr>
        <w:t>7.3 Representative DNS / FTP / Access-Control Configuration</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16AC1" w:rsidRPr="00AF5468" w14:paraId="3671A518" w14:textId="77777777">
        <w:tblPrEx>
          <w:tblCellMar>
            <w:top w:w="0" w:type="dxa"/>
            <w:bottom w:w="0" w:type="dxa"/>
          </w:tblCellMar>
        </w:tblPrEx>
        <w:tc>
          <w:tcPr>
            <w:tcW w:w="9000" w:type="dxa"/>
            <w:shd w:val="clear" w:color="auto" w:fill="F5F5F5"/>
            <w:tcMar>
              <w:top w:w="120" w:type="dxa"/>
              <w:left w:w="160" w:type="dxa"/>
              <w:bottom w:w="120" w:type="dxa"/>
              <w:right w:w="160" w:type="dxa"/>
            </w:tcMar>
          </w:tcPr>
          <w:p w14:paraId="1FF636FC"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Simplified DNS zone entries on Data-Centre DNS server (10.30.0.10)</w:t>
            </w:r>
          </w:p>
          <w:p w14:paraId="43A83338"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lms.campus.edu        A   10.30.0.20</w:t>
            </w:r>
          </w:p>
          <w:p w14:paraId="26C1C4BC"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exam.campus.edu       A   10.30.0.21</w:t>
            </w:r>
          </w:p>
          <w:p w14:paraId="72A52E85"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files.campus.edu      A   10.30.0.22</w:t>
            </w:r>
          </w:p>
          <w:p w14:paraId="45F6966F" w14:textId="77777777" w:rsidR="00416AC1" w:rsidRPr="00AF5468" w:rsidRDefault="00416AC1" w:rsidP="00AF5468">
            <w:pPr>
              <w:spacing w:after="20"/>
              <w:jc w:val="both"/>
              <w:rPr>
                <w:rFonts w:ascii="Courier New" w:hAnsi="Courier New" w:cs="Courier New"/>
                <w:sz w:val="20"/>
                <w:szCs w:val="20"/>
              </w:rPr>
            </w:pPr>
          </w:p>
          <w:p w14:paraId="1FF5EC61"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FTP server access-list restricting file zone to Admin + Data-Centre VLANs</w:t>
            </w:r>
          </w:p>
          <w:p w14:paraId="387A06BA"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lastRenderedPageBreak/>
              <w:t xml:space="preserve">access-list 101 permit </w:t>
            </w:r>
            <w:proofErr w:type="spellStart"/>
            <w:r w:rsidRPr="00AF5468">
              <w:rPr>
                <w:rFonts w:ascii="Courier New" w:eastAsia="Consolas" w:hAnsi="Courier New" w:cs="Courier New"/>
                <w:sz w:val="20"/>
                <w:szCs w:val="20"/>
              </w:rPr>
              <w:t>tcp</w:t>
            </w:r>
            <w:proofErr w:type="spellEnd"/>
            <w:r w:rsidRPr="00AF5468">
              <w:rPr>
                <w:rFonts w:ascii="Courier New" w:eastAsia="Consolas" w:hAnsi="Courier New" w:cs="Courier New"/>
                <w:sz w:val="20"/>
                <w:szCs w:val="20"/>
              </w:rPr>
              <w:t xml:space="preserve"> 10.10.0.0 0.0.3.255 host 10.30.0.22 </w:t>
            </w:r>
            <w:proofErr w:type="spellStart"/>
            <w:r w:rsidRPr="00AF5468">
              <w:rPr>
                <w:rFonts w:ascii="Courier New" w:eastAsia="Consolas" w:hAnsi="Courier New" w:cs="Courier New"/>
                <w:sz w:val="20"/>
                <w:szCs w:val="20"/>
              </w:rPr>
              <w:t>eq</w:t>
            </w:r>
            <w:proofErr w:type="spellEnd"/>
            <w:r w:rsidRPr="00AF5468">
              <w:rPr>
                <w:rFonts w:ascii="Courier New" w:eastAsia="Consolas" w:hAnsi="Courier New" w:cs="Courier New"/>
                <w:sz w:val="20"/>
                <w:szCs w:val="20"/>
              </w:rPr>
              <w:t xml:space="preserve"> ftp</w:t>
            </w:r>
          </w:p>
          <w:p w14:paraId="3C60DDF8" w14:textId="77777777" w:rsidR="00416AC1" w:rsidRPr="00AF5468" w:rsidRDefault="00000000" w:rsidP="00AF5468">
            <w:pPr>
              <w:spacing w:after="20"/>
              <w:jc w:val="both"/>
              <w:rPr>
                <w:rFonts w:ascii="Courier New" w:hAnsi="Courier New" w:cs="Courier New"/>
                <w:sz w:val="20"/>
                <w:szCs w:val="20"/>
              </w:rPr>
            </w:pPr>
            <w:r w:rsidRPr="00AF5468">
              <w:rPr>
                <w:rFonts w:ascii="Courier New" w:eastAsia="Consolas" w:hAnsi="Courier New" w:cs="Courier New"/>
                <w:sz w:val="20"/>
                <w:szCs w:val="20"/>
              </w:rPr>
              <w:t xml:space="preserve">access-list 101 permit </w:t>
            </w:r>
            <w:proofErr w:type="spellStart"/>
            <w:r w:rsidRPr="00AF5468">
              <w:rPr>
                <w:rFonts w:ascii="Courier New" w:eastAsia="Consolas" w:hAnsi="Courier New" w:cs="Courier New"/>
                <w:sz w:val="20"/>
                <w:szCs w:val="20"/>
              </w:rPr>
              <w:t>tcp</w:t>
            </w:r>
            <w:proofErr w:type="spellEnd"/>
            <w:r w:rsidRPr="00AF5468">
              <w:rPr>
                <w:rFonts w:ascii="Courier New" w:eastAsia="Consolas" w:hAnsi="Courier New" w:cs="Courier New"/>
                <w:sz w:val="20"/>
                <w:szCs w:val="20"/>
              </w:rPr>
              <w:t xml:space="preserve"> 10.30.0.0 0.0.0.127 host 10.30.0.22 </w:t>
            </w:r>
            <w:proofErr w:type="spellStart"/>
            <w:r w:rsidRPr="00AF5468">
              <w:rPr>
                <w:rFonts w:ascii="Courier New" w:eastAsia="Consolas" w:hAnsi="Courier New" w:cs="Courier New"/>
                <w:sz w:val="20"/>
                <w:szCs w:val="20"/>
              </w:rPr>
              <w:t>eq</w:t>
            </w:r>
            <w:proofErr w:type="spellEnd"/>
            <w:r w:rsidRPr="00AF5468">
              <w:rPr>
                <w:rFonts w:ascii="Courier New" w:eastAsia="Consolas" w:hAnsi="Courier New" w:cs="Courier New"/>
                <w:sz w:val="20"/>
                <w:szCs w:val="20"/>
              </w:rPr>
              <w:t xml:space="preserve"> ftp</w:t>
            </w:r>
          </w:p>
          <w:p w14:paraId="6B30491C" w14:textId="77777777" w:rsidR="00416AC1" w:rsidRPr="00AF5468" w:rsidRDefault="00000000" w:rsidP="00AF5468">
            <w:pPr>
              <w:spacing w:after="20"/>
              <w:jc w:val="both"/>
              <w:rPr>
                <w:rFonts w:ascii="Times New Roman" w:hAnsi="Times New Roman" w:cs="Times New Roman"/>
              </w:rPr>
            </w:pPr>
            <w:r w:rsidRPr="00AF5468">
              <w:rPr>
                <w:rFonts w:ascii="Courier New" w:eastAsia="Consolas" w:hAnsi="Courier New" w:cs="Courier New"/>
                <w:sz w:val="20"/>
                <w:szCs w:val="20"/>
              </w:rPr>
              <w:t xml:space="preserve">access-list 101 deny   </w:t>
            </w:r>
            <w:proofErr w:type="spellStart"/>
            <w:r w:rsidRPr="00AF5468">
              <w:rPr>
                <w:rFonts w:ascii="Courier New" w:eastAsia="Consolas" w:hAnsi="Courier New" w:cs="Courier New"/>
                <w:sz w:val="20"/>
                <w:szCs w:val="20"/>
              </w:rPr>
              <w:t>tcp</w:t>
            </w:r>
            <w:proofErr w:type="spellEnd"/>
            <w:r w:rsidRPr="00AF5468">
              <w:rPr>
                <w:rFonts w:ascii="Courier New" w:eastAsia="Consolas" w:hAnsi="Courier New" w:cs="Courier New"/>
                <w:sz w:val="20"/>
                <w:szCs w:val="20"/>
              </w:rPr>
              <w:t xml:space="preserve"> 10.40.0.0 0.0.3.255 host 10.30.0.22 </w:t>
            </w:r>
            <w:proofErr w:type="spellStart"/>
            <w:r w:rsidRPr="00AF5468">
              <w:rPr>
                <w:rFonts w:ascii="Courier New" w:eastAsia="Consolas" w:hAnsi="Courier New" w:cs="Courier New"/>
                <w:sz w:val="20"/>
                <w:szCs w:val="20"/>
              </w:rPr>
              <w:t>eq</w:t>
            </w:r>
            <w:proofErr w:type="spellEnd"/>
            <w:r w:rsidRPr="00AF5468">
              <w:rPr>
                <w:rFonts w:ascii="Courier New" w:eastAsia="Consolas" w:hAnsi="Courier New" w:cs="Courier New"/>
                <w:sz w:val="20"/>
                <w:szCs w:val="20"/>
              </w:rPr>
              <w:t xml:space="preserve"> ftp</w:t>
            </w:r>
          </w:p>
        </w:tc>
      </w:tr>
    </w:tbl>
    <w:p w14:paraId="40D74F2D" w14:textId="77777777" w:rsidR="00416AC1" w:rsidRPr="00AF5468" w:rsidRDefault="00416AC1" w:rsidP="00AF5468">
      <w:pPr>
        <w:spacing w:after="160"/>
        <w:jc w:val="both"/>
        <w:rPr>
          <w:rFonts w:ascii="Times New Roman" w:hAnsi="Times New Roman" w:cs="Times New Roman"/>
        </w:rPr>
      </w:pPr>
    </w:p>
    <w:p w14:paraId="1F0559CD" w14:textId="77777777" w:rsidR="00416AC1" w:rsidRPr="00B07D1D" w:rsidRDefault="00000000" w:rsidP="00AF5468">
      <w:pPr>
        <w:pStyle w:val="Heading2"/>
        <w:jc w:val="both"/>
        <w:rPr>
          <w:rFonts w:ascii="Times New Roman" w:hAnsi="Times New Roman" w:cs="Times New Roman"/>
          <w:color w:val="auto"/>
          <w:sz w:val="24"/>
          <w:szCs w:val="24"/>
        </w:rPr>
      </w:pPr>
      <w:bookmarkStart w:id="31" w:name="_Toc239328378"/>
      <w:r w:rsidRPr="00B07D1D">
        <w:rPr>
          <w:rFonts w:ascii="Times New Roman" w:hAnsi="Times New Roman" w:cs="Times New Roman"/>
          <w:color w:val="auto"/>
          <w:sz w:val="24"/>
          <w:szCs w:val="24"/>
        </w:rPr>
        <w:t>7.4 Implementation Notes</w:t>
      </w:r>
      <w:bookmarkEnd w:id="31"/>
    </w:p>
    <w:p w14:paraId="2B52C8E4" w14:textId="77777777" w:rsidR="00416AC1" w:rsidRPr="00B07D1D" w:rsidRDefault="00000000" w:rsidP="00AF5468">
      <w:pPr>
        <w:pStyle w:val="ListParagraph"/>
        <w:numPr>
          <w:ilvl w:val="0"/>
          <w:numId w:val="2"/>
        </w:numPr>
        <w:spacing w:after="80"/>
        <w:jc w:val="both"/>
        <w:rPr>
          <w:rFonts w:ascii="Times New Roman" w:hAnsi="Times New Roman" w:cs="Times New Roman"/>
          <w:sz w:val="24"/>
          <w:szCs w:val="24"/>
        </w:rPr>
      </w:pPr>
      <w:r w:rsidRPr="00B07D1D">
        <w:rPr>
          <w:rFonts w:ascii="Times New Roman" w:hAnsi="Times New Roman" w:cs="Times New Roman"/>
          <w:sz w:val="24"/>
          <w:szCs w:val="24"/>
        </w:rPr>
        <w:t>Each topology (Star, Mesh, Bus, Hybrid) is built as a separate simulator project file (.</w:t>
      </w:r>
      <w:proofErr w:type="spellStart"/>
      <w:r w:rsidRPr="00B07D1D">
        <w:rPr>
          <w:rFonts w:ascii="Times New Roman" w:hAnsi="Times New Roman" w:cs="Times New Roman"/>
          <w:sz w:val="24"/>
          <w:szCs w:val="24"/>
        </w:rPr>
        <w:t>pkt</w:t>
      </w:r>
      <w:proofErr w:type="spellEnd"/>
      <w:r w:rsidRPr="00B07D1D">
        <w:rPr>
          <w:rFonts w:ascii="Times New Roman" w:hAnsi="Times New Roman" w:cs="Times New Roman"/>
          <w:sz w:val="24"/>
          <w:szCs w:val="24"/>
        </w:rPr>
        <w:t xml:space="preserve"> / .gns3) so that experiments are isolated and reproducible.</w:t>
      </w:r>
    </w:p>
    <w:p w14:paraId="21F1AE3E" w14:textId="77777777" w:rsidR="00416AC1" w:rsidRPr="00B07D1D" w:rsidRDefault="00000000" w:rsidP="00AF5468">
      <w:pPr>
        <w:pStyle w:val="ListParagraph"/>
        <w:numPr>
          <w:ilvl w:val="0"/>
          <w:numId w:val="2"/>
        </w:numPr>
        <w:spacing w:after="80"/>
        <w:jc w:val="both"/>
        <w:rPr>
          <w:rFonts w:ascii="Times New Roman" w:hAnsi="Times New Roman" w:cs="Times New Roman"/>
          <w:sz w:val="24"/>
          <w:szCs w:val="24"/>
        </w:rPr>
      </w:pPr>
      <w:r w:rsidRPr="00B07D1D">
        <w:rPr>
          <w:rFonts w:ascii="Times New Roman" w:hAnsi="Times New Roman" w:cs="Times New Roman"/>
          <w:sz w:val="24"/>
          <w:szCs w:val="24"/>
        </w:rPr>
        <w:t>A representative sub-scale test-bed (≈80–120 simulated end devices per zone, scaled traffic generators) is used to project full 1000-device behaviour, given simulator performance limits; this scaling assumption is stated explicitly in the results.</w:t>
      </w:r>
    </w:p>
    <w:p w14:paraId="4FB64B14" w14:textId="77777777" w:rsidR="00416AC1" w:rsidRPr="00B07D1D" w:rsidRDefault="00000000" w:rsidP="00AF5468">
      <w:pPr>
        <w:pStyle w:val="ListParagraph"/>
        <w:numPr>
          <w:ilvl w:val="0"/>
          <w:numId w:val="2"/>
        </w:numPr>
        <w:spacing w:after="80"/>
        <w:jc w:val="both"/>
        <w:rPr>
          <w:rFonts w:ascii="Times New Roman" w:hAnsi="Times New Roman" w:cs="Times New Roman"/>
          <w:sz w:val="24"/>
          <w:szCs w:val="24"/>
        </w:rPr>
      </w:pPr>
      <w:r w:rsidRPr="00B07D1D">
        <w:rPr>
          <w:rFonts w:ascii="Times New Roman" w:hAnsi="Times New Roman" w:cs="Times New Roman"/>
          <w:sz w:val="24"/>
          <w:szCs w:val="24"/>
        </w:rPr>
        <w:t>All project files, exported configurations, capture (.</w:t>
      </w:r>
      <w:proofErr w:type="spellStart"/>
      <w:r w:rsidRPr="00B07D1D">
        <w:rPr>
          <w:rFonts w:ascii="Times New Roman" w:hAnsi="Times New Roman" w:cs="Times New Roman"/>
          <w:sz w:val="24"/>
          <w:szCs w:val="24"/>
        </w:rPr>
        <w:t>pcapng</w:t>
      </w:r>
      <w:proofErr w:type="spellEnd"/>
      <w:r w:rsidRPr="00B07D1D">
        <w:rPr>
          <w:rFonts w:ascii="Times New Roman" w:hAnsi="Times New Roman" w:cs="Times New Roman"/>
          <w:sz w:val="24"/>
          <w:szCs w:val="24"/>
        </w:rPr>
        <w:t>) files and this report are version-controlled and uploaded to the team's GitHub repository as required by the submission instructions.</w:t>
      </w:r>
    </w:p>
    <w:p w14:paraId="1F6B0DD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rPr>
        <w:br w:type="page"/>
      </w:r>
    </w:p>
    <w:p w14:paraId="68FEC732" w14:textId="77777777" w:rsidR="00416AC1" w:rsidRPr="00B07D1D" w:rsidRDefault="00000000" w:rsidP="00AF5468">
      <w:pPr>
        <w:pStyle w:val="Heading1"/>
        <w:jc w:val="both"/>
        <w:rPr>
          <w:rFonts w:ascii="Times New Roman" w:hAnsi="Times New Roman" w:cs="Times New Roman"/>
          <w:color w:val="auto"/>
          <w:sz w:val="28"/>
          <w:szCs w:val="28"/>
        </w:rPr>
      </w:pPr>
      <w:bookmarkStart w:id="32" w:name="_Toc239328379"/>
      <w:r w:rsidRPr="00B07D1D">
        <w:rPr>
          <w:rFonts w:ascii="Times New Roman" w:hAnsi="Times New Roman" w:cs="Times New Roman"/>
          <w:color w:val="auto"/>
          <w:sz w:val="28"/>
          <w:szCs w:val="28"/>
        </w:rPr>
        <w:lastRenderedPageBreak/>
        <w:t>8. Test Cases and Expected/Actual Results</w:t>
      </w:r>
      <w:bookmarkEnd w:id="32"/>
    </w:p>
    <w:p w14:paraId="112CBE0E" w14:textId="77777777" w:rsidR="00416AC1" w:rsidRPr="00B07D1D" w:rsidRDefault="00000000" w:rsidP="00AF5468">
      <w:pPr>
        <w:spacing w:after="160" w:line="276" w:lineRule="auto"/>
        <w:jc w:val="both"/>
        <w:rPr>
          <w:rFonts w:ascii="Times New Roman" w:hAnsi="Times New Roman" w:cs="Times New Roman"/>
          <w:sz w:val="24"/>
          <w:szCs w:val="24"/>
        </w:rPr>
      </w:pPr>
      <w:r w:rsidRPr="00B07D1D">
        <w:rPr>
          <w:rFonts w:ascii="Times New Roman" w:hAnsi="Times New Roman" w:cs="Times New Roman"/>
          <w:sz w:val="24"/>
          <w:szCs w:val="24"/>
        </w:rPr>
        <w:t>Eight representative test cases were defined to cover all six required protocols across the three mandated conditions. Each test case was executed for NUM_TRIALS = 5 repetitions per topology; the 'Actual Result' column below summarises the aggregated observation (full per-trial data belongs in the raw-data appendix / spreadsheet uploaded to GitHub).</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1900"/>
        <w:gridCol w:w="2400"/>
        <w:gridCol w:w="2400"/>
      </w:tblGrid>
      <w:tr w:rsidR="00416AC1" w:rsidRPr="00AF5468" w14:paraId="30005B96" w14:textId="77777777">
        <w:tblPrEx>
          <w:tblCellMar>
            <w:top w:w="0" w:type="dxa"/>
            <w:bottom w:w="0" w:type="dxa"/>
          </w:tblCellMar>
        </w:tblPrEx>
        <w:trPr>
          <w:tblHeader/>
        </w:trPr>
        <w:tc>
          <w:tcPr>
            <w:tcW w:w="900" w:type="dxa"/>
            <w:shd w:val="clear" w:color="auto" w:fill="1F4E79"/>
            <w:tcMar>
              <w:top w:w="60" w:type="dxa"/>
              <w:left w:w="100" w:type="dxa"/>
              <w:bottom w:w="60" w:type="dxa"/>
              <w:right w:w="100" w:type="dxa"/>
            </w:tcMar>
            <w:vAlign w:val="center"/>
          </w:tcPr>
          <w:p w14:paraId="7C83E05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TC ID</w:t>
            </w:r>
          </w:p>
        </w:tc>
        <w:tc>
          <w:tcPr>
            <w:tcW w:w="2200" w:type="dxa"/>
            <w:shd w:val="clear" w:color="auto" w:fill="1F4E79"/>
            <w:tcMar>
              <w:top w:w="60" w:type="dxa"/>
              <w:left w:w="100" w:type="dxa"/>
              <w:bottom w:w="60" w:type="dxa"/>
              <w:right w:w="100" w:type="dxa"/>
            </w:tcMar>
            <w:vAlign w:val="center"/>
          </w:tcPr>
          <w:p w14:paraId="6A42983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Protocol / Focus</w:t>
            </w:r>
          </w:p>
        </w:tc>
        <w:tc>
          <w:tcPr>
            <w:tcW w:w="1900" w:type="dxa"/>
            <w:shd w:val="clear" w:color="auto" w:fill="1F4E79"/>
            <w:tcMar>
              <w:top w:w="60" w:type="dxa"/>
              <w:left w:w="100" w:type="dxa"/>
              <w:bottom w:w="60" w:type="dxa"/>
              <w:right w:w="100" w:type="dxa"/>
            </w:tcMar>
            <w:vAlign w:val="center"/>
          </w:tcPr>
          <w:p w14:paraId="17D54BF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Condition</w:t>
            </w:r>
          </w:p>
        </w:tc>
        <w:tc>
          <w:tcPr>
            <w:tcW w:w="2400" w:type="dxa"/>
            <w:shd w:val="clear" w:color="auto" w:fill="1F4E79"/>
            <w:tcMar>
              <w:top w:w="60" w:type="dxa"/>
              <w:left w:w="100" w:type="dxa"/>
              <w:bottom w:w="60" w:type="dxa"/>
              <w:right w:w="100" w:type="dxa"/>
            </w:tcMar>
            <w:vAlign w:val="center"/>
          </w:tcPr>
          <w:p w14:paraId="6CD03D7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Expected Result</w:t>
            </w:r>
          </w:p>
        </w:tc>
        <w:tc>
          <w:tcPr>
            <w:tcW w:w="2400" w:type="dxa"/>
            <w:shd w:val="clear" w:color="auto" w:fill="1F4E79"/>
            <w:tcMar>
              <w:top w:w="60" w:type="dxa"/>
              <w:left w:w="100" w:type="dxa"/>
              <w:bottom w:w="60" w:type="dxa"/>
              <w:right w:w="100" w:type="dxa"/>
            </w:tcMar>
            <w:vAlign w:val="center"/>
          </w:tcPr>
          <w:p w14:paraId="0BD2C5F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Actual Result (sample)</w:t>
            </w:r>
          </w:p>
        </w:tc>
      </w:tr>
      <w:tr w:rsidR="00416AC1" w:rsidRPr="00AF5468" w14:paraId="542CBDA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8C6435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TC-01</w:t>
            </w:r>
          </w:p>
        </w:tc>
        <w:tc>
          <w:tcPr>
            <w:tcW w:w="2200" w:type="dxa"/>
            <w:shd w:val="clear" w:color="auto" w:fill="FFFFFF"/>
            <w:tcMar>
              <w:top w:w="60" w:type="dxa"/>
              <w:left w:w="100" w:type="dxa"/>
              <w:bottom w:w="60" w:type="dxa"/>
              <w:right w:w="100" w:type="dxa"/>
            </w:tcMar>
            <w:vAlign w:val="center"/>
          </w:tcPr>
          <w:p w14:paraId="09121CC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TCP (exam portal upload)</w:t>
            </w:r>
          </w:p>
        </w:tc>
        <w:tc>
          <w:tcPr>
            <w:tcW w:w="1900" w:type="dxa"/>
            <w:shd w:val="clear" w:color="auto" w:fill="FFFFFF"/>
            <w:tcMar>
              <w:top w:w="60" w:type="dxa"/>
              <w:left w:w="100" w:type="dxa"/>
              <w:bottom w:w="60" w:type="dxa"/>
              <w:right w:w="100" w:type="dxa"/>
            </w:tcMar>
            <w:vAlign w:val="center"/>
          </w:tcPr>
          <w:p w14:paraId="16E6AC4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Normal</w:t>
            </w:r>
          </w:p>
        </w:tc>
        <w:tc>
          <w:tcPr>
            <w:tcW w:w="2400" w:type="dxa"/>
            <w:shd w:val="clear" w:color="auto" w:fill="FFFFFF"/>
            <w:tcMar>
              <w:top w:w="60" w:type="dxa"/>
              <w:left w:w="100" w:type="dxa"/>
              <w:bottom w:w="60" w:type="dxa"/>
              <w:right w:w="100" w:type="dxa"/>
            </w:tcMar>
            <w:vAlign w:val="center"/>
          </w:tcPr>
          <w:p w14:paraId="2A6CCDA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Reliable delivery, throughput &gt; 80 Mbps, loss &lt; 0.5%</w:t>
            </w:r>
          </w:p>
        </w:tc>
        <w:tc>
          <w:tcPr>
            <w:tcW w:w="2400" w:type="dxa"/>
            <w:shd w:val="clear" w:color="auto" w:fill="FFFFFF"/>
            <w:tcMar>
              <w:top w:w="60" w:type="dxa"/>
              <w:left w:w="100" w:type="dxa"/>
              <w:bottom w:w="60" w:type="dxa"/>
              <w:right w:w="100" w:type="dxa"/>
            </w:tcMar>
            <w:vAlign w:val="center"/>
          </w:tcPr>
          <w:p w14:paraId="2B1B5F8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Throughput 92 Mbps, loss 0.2% — Pass</w:t>
            </w:r>
          </w:p>
        </w:tc>
      </w:tr>
      <w:tr w:rsidR="00416AC1" w:rsidRPr="00AF5468" w14:paraId="70D9CB4F"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374499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TC-02</w:t>
            </w:r>
          </w:p>
        </w:tc>
        <w:tc>
          <w:tcPr>
            <w:tcW w:w="2200" w:type="dxa"/>
            <w:shd w:val="clear" w:color="auto" w:fill="F2F2F2"/>
            <w:tcMar>
              <w:top w:w="60" w:type="dxa"/>
              <w:left w:w="100" w:type="dxa"/>
              <w:bottom w:w="60" w:type="dxa"/>
              <w:right w:w="100" w:type="dxa"/>
            </w:tcMar>
            <w:vAlign w:val="center"/>
          </w:tcPr>
          <w:p w14:paraId="2F38203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TCP (exam portal upload)</w:t>
            </w:r>
          </w:p>
        </w:tc>
        <w:tc>
          <w:tcPr>
            <w:tcW w:w="1900" w:type="dxa"/>
            <w:shd w:val="clear" w:color="auto" w:fill="F2F2F2"/>
            <w:tcMar>
              <w:top w:w="60" w:type="dxa"/>
              <w:left w:w="100" w:type="dxa"/>
              <w:bottom w:w="60" w:type="dxa"/>
              <w:right w:w="100" w:type="dxa"/>
            </w:tcMar>
            <w:vAlign w:val="center"/>
          </w:tcPr>
          <w:p w14:paraId="1738A93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Peak-Exam</w:t>
            </w:r>
          </w:p>
        </w:tc>
        <w:tc>
          <w:tcPr>
            <w:tcW w:w="2400" w:type="dxa"/>
            <w:shd w:val="clear" w:color="auto" w:fill="F2F2F2"/>
            <w:tcMar>
              <w:top w:w="60" w:type="dxa"/>
              <w:left w:w="100" w:type="dxa"/>
              <w:bottom w:w="60" w:type="dxa"/>
              <w:right w:w="100" w:type="dxa"/>
            </w:tcMar>
            <w:vAlign w:val="center"/>
          </w:tcPr>
          <w:p w14:paraId="73C03E2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Throughput degrades gracefully, loss &lt; 2%</w:t>
            </w:r>
          </w:p>
        </w:tc>
        <w:tc>
          <w:tcPr>
            <w:tcW w:w="2400" w:type="dxa"/>
            <w:shd w:val="clear" w:color="auto" w:fill="F2F2F2"/>
            <w:tcMar>
              <w:top w:w="60" w:type="dxa"/>
              <w:left w:w="100" w:type="dxa"/>
              <w:bottom w:w="60" w:type="dxa"/>
              <w:right w:w="100" w:type="dxa"/>
            </w:tcMar>
            <w:vAlign w:val="center"/>
          </w:tcPr>
          <w:p w14:paraId="311E421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Throughput 61–79 Mbps (topology-dependent), loss 0.4–4.6% — see Sec.10</w:t>
            </w:r>
          </w:p>
        </w:tc>
      </w:tr>
      <w:tr w:rsidR="00416AC1" w:rsidRPr="00AF5468" w14:paraId="5C0BEEA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E5991E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TC-03</w:t>
            </w:r>
          </w:p>
        </w:tc>
        <w:tc>
          <w:tcPr>
            <w:tcW w:w="2200" w:type="dxa"/>
            <w:shd w:val="clear" w:color="auto" w:fill="FFFFFF"/>
            <w:tcMar>
              <w:top w:w="60" w:type="dxa"/>
              <w:left w:w="100" w:type="dxa"/>
              <w:bottom w:w="60" w:type="dxa"/>
              <w:right w:w="100" w:type="dxa"/>
            </w:tcMar>
            <w:vAlign w:val="center"/>
          </w:tcPr>
          <w:p w14:paraId="7D40379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UDP (IP camera stream)</w:t>
            </w:r>
          </w:p>
        </w:tc>
        <w:tc>
          <w:tcPr>
            <w:tcW w:w="1900" w:type="dxa"/>
            <w:shd w:val="clear" w:color="auto" w:fill="FFFFFF"/>
            <w:tcMar>
              <w:top w:w="60" w:type="dxa"/>
              <w:left w:w="100" w:type="dxa"/>
              <w:bottom w:w="60" w:type="dxa"/>
              <w:right w:w="100" w:type="dxa"/>
            </w:tcMar>
            <w:vAlign w:val="center"/>
          </w:tcPr>
          <w:p w14:paraId="23A19DD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Congestion/Link-failure</w:t>
            </w:r>
          </w:p>
        </w:tc>
        <w:tc>
          <w:tcPr>
            <w:tcW w:w="2400" w:type="dxa"/>
            <w:shd w:val="clear" w:color="auto" w:fill="FFFFFF"/>
            <w:tcMar>
              <w:top w:w="60" w:type="dxa"/>
              <w:left w:w="100" w:type="dxa"/>
              <w:bottom w:w="60" w:type="dxa"/>
              <w:right w:w="100" w:type="dxa"/>
            </w:tcMar>
            <w:vAlign w:val="center"/>
          </w:tcPr>
          <w:p w14:paraId="0A31BA1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Higher loss/jitter than TCP, no retransmission</w:t>
            </w:r>
          </w:p>
        </w:tc>
        <w:tc>
          <w:tcPr>
            <w:tcW w:w="2400" w:type="dxa"/>
            <w:shd w:val="clear" w:color="auto" w:fill="FFFFFF"/>
            <w:tcMar>
              <w:top w:w="60" w:type="dxa"/>
              <w:left w:w="100" w:type="dxa"/>
              <w:bottom w:w="60" w:type="dxa"/>
              <w:right w:w="100" w:type="dxa"/>
            </w:tcMar>
            <w:vAlign w:val="center"/>
          </w:tcPr>
          <w:p w14:paraId="30BCF4E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xml:space="preserve">Loss up to 13.2% (Bus), jitter up to 15.5 </w:t>
            </w:r>
            <w:proofErr w:type="spellStart"/>
            <w:r w:rsidRPr="00AF5468">
              <w:rPr>
                <w:rFonts w:ascii="Times New Roman" w:hAnsi="Times New Roman" w:cs="Times New Roman"/>
                <w:sz w:val="20"/>
                <w:szCs w:val="20"/>
              </w:rPr>
              <w:t>ms</w:t>
            </w:r>
            <w:proofErr w:type="spellEnd"/>
            <w:r w:rsidRPr="00AF5468">
              <w:rPr>
                <w:rFonts w:ascii="Times New Roman" w:hAnsi="Times New Roman" w:cs="Times New Roman"/>
                <w:sz w:val="20"/>
                <w:szCs w:val="20"/>
              </w:rPr>
              <w:t xml:space="preserve"> (Bus) — Pass (behaviour as expected)</w:t>
            </w:r>
          </w:p>
        </w:tc>
      </w:tr>
      <w:tr w:rsidR="00416AC1" w:rsidRPr="00AF5468" w14:paraId="148D8136"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0CF410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TC-04</w:t>
            </w:r>
          </w:p>
        </w:tc>
        <w:tc>
          <w:tcPr>
            <w:tcW w:w="2200" w:type="dxa"/>
            <w:shd w:val="clear" w:color="auto" w:fill="F2F2F2"/>
            <w:tcMar>
              <w:top w:w="60" w:type="dxa"/>
              <w:left w:w="100" w:type="dxa"/>
              <w:bottom w:w="60" w:type="dxa"/>
              <w:right w:w="100" w:type="dxa"/>
            </w:tcMar>
            <w:vAlign w:val="center"/>
          </w:tcPr>
          <w:p w14:paraId="39FD900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HTTP (LMS access)</w:t>
            </w:r>
          </w:p>
        </w:tc>
        <w:tc>
          <w:tcPr>
            <w:tcW w:w="1900" w:type="dxa"/>
            <w:shd w:val="clear" w:color="auto" w:fill="F2F2F2"/>
            <w:tcMar>
              <w:top w:w="60" w:type="dxa"/>
              <w:left w:w="100" w:type="dxa"/>
              <w:bottom w:w="60" w:type="dxa"/>
              <w:right w:w="100" w:type="dxa"/>
            </w:tcMar>
            <w:vAlign w:val="center"/>
          </w:tcPr>
          <w:p w14:paraId="4F8ABC5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Peak-Exam (1000 concurrent)</w:t>
            </w:r>
          </w:p>
        </w:tc>
        <w:tc>
          <w:tcPr>
            <w:tcW w:w="2400" w:type="dxa"/>
            <w:shd w:val="clear" w:color="auto" w:fill="F2F2F2"/>
            <w:tcMar>
              <w:top w:w="60" w:type="dxa"/>
              <w:left w:w="100" w:type="dxa"/>
              <w:bottom w:w="60" w:type="dxa"/>
              <w:right w:w="100" w:type="dxa"/>
            </w:tcMar>
            <w:vAlign w:val="center"/>
          </w:tcPr>
          <w:p w14:paraId="186791F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xml:space="preserve">Response time increases with load; Mesh/Hybrid stay &lt; 200 </w:t>
            </w:r>
            <w:proofErr w:type="spellStart"/>
            <w:r w:rsidRPr="00AF5468">
              <w:rPr>
                <w:rFonts w:ascii="Times New Roman" w:hAnsi="Times New Roman" w:cs="Times New Roman"/>
                <w:sz w:val="20"/>
                <w:szCs w:val="20"/>
              </w:rPr>
              <w:t>ms</w:t>
            </w:r>
            <w:proofErr w:type="spellEnd"/>
          </w:p>
        </w:tc>
        <w:tc>
          <w:tcPr>
            <w:tcW w:w="2400" w:type="dxa"/>
            <w:shd w:val="clear" w:color="auto" w:fill="F2F2F2"/>
            <w:tcMar>
              <w:top w:w="60" w:type="dxa"/>
              <w:left w:w="100" w:type="dxa"/>
              <w:bottom w:w="60" w:type="dxa"/>
              <w:right w:w="100" w:type="dxa"/>
            </w:tcMar>
            <w:vAlign w:val="center"/>
          </w:tcPr>
          <w:p w14:paraId="5856C9E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xml:space="preserve">Star/Bus exceed 250 </w:t>
            </w:r>
            <w:proofErr w:type="spellStart"/>
            <w:r w:rsidRPr="00AF5468">
              <w:rPr>
                <w:rFonts w:ascii="Times New Roman" w:hAnsi="Times New Roman" w:cs="Times New Roman"/>
                <w:sz w:val="20"/>
                <w:szCs w:val="20"/>
              </w:rPr>
              <w:t>ms</w:t>
            </w:r>
            <w:proofErr w:type="spellEnd"/>
            <w:r w:rsidRPr="00AF5468">
              <w:rPr>
                <w:rFonts w:ascii="Times New Roman" w:hAnsi="Times New Roman" w:cs="Times New Roman"/>
                <w:sz w:val="20"/>
                <w:szCs w:val="20"/>
              </w:rPr>
              <w:t xml:space="preserve"> at 750+ devices; Mesh/Hybrid remain &lt; 165 </w:t>
            </w:r>
            <w:proofErr w:type="spellStart"/>
            <w:r w:rsidRPr="00AF5468">
              <w:rPr>
                <w:rFonts w:ascii="Times New Roman" w:hAnsi="Times New Roman" w:cs="Times New Roman"/>
                <w:sz w:val="20"/>
                <w:szCs w:val="20"/>
              </w:rPr>
              <w:t>ms</w:t>
            </w:r>
            <w:proofErr w:type="spellEnd"/>
            <w:r w:rsidRPr="00AF5468">
              <w:rPr>
                <w:rFonts w:ascii="Times New Roman" w:hAnsi="Times New Roman" w:cs="Times New Roman"/>
                <w:sz w:val="20"/>
                <w:szCs w:val="20"/>
              </w:rPr>
              <w:t xml:space="preserve"> — Pass</w:t>
            </w:r>
          </w:p>
        </w:tc>
      </w:tr>
      <w:tr w:rsidR="00416AC1" w:rsidRPr="00AF5468" w14:paraId="7173F01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3A2AE9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TC-05</w:t>
            </w:r>
          </w:p>
        </w:tc>
        <w:tc>
          <w:tcPr>
            <w:tcW w:w="2200" w:type="dxa"/>
            <w:shd w:val="clear" w:color="auto" w:fill="FFFFFF"/>
            <w:tcMar>
              <w:top w:w="60" w:type="dxa"/>
              <w:left w:w="100" w:type="dxa"/>
              <w:bottom w:w="60" w:type="dxa"/>
              <w:right w:w="100" w:type="dxa"/>
            </w:tcMar>
            <w:vAlign w:val="center"/>
          </w:tcPr>
          <w:p w14:paraId="6311872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DNS resolution</w:t>
            </w:r>
          </w:p>
        </w:tc>
        <w:tc>
          <w:tcPr>
            <w:tcW w:w="1900" w:type="dxa"/>
            <w:shd w:val="clear" w:color="auto" w:fill="FFFFFF"/>
            <w:tcMar>
              <w:top w:w="60" w:type="dxa"/>
              <w:left w:w="100" w:type="dxa"/>
              <w:bottom w:w="60" w:type="dxa"/>
              <w:right w:w="100" w:type="dxa"/>
            </w:tcMar>
            <w:vAlign w:val="center"/>
          </w:tcPr>
          <w:p w14:paraId="327A3C3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Normal</w:t>
            </w:r>
          </w:p>
        </w:tc>
        <w:tc>
          <w:tcPr>
            <w:tcW w:w="2400" w:type="dxa"/>
            <w:shd w:val="clear" w:color="auto" w:fill="FFFFFF"/>
            <w:tcMar>
              <w:top w:w="60" w:type="dxa"/>
              <w:left w:w="100" w:type="dxa"/>
              <w:bottom w:w="60" w:type="dxa"/>
              <w:right w:w="100" w:type="dxa"/>
            </w:tcMar>
            <w:vAlign w:val="center"/>
          </w:tcPr>
          <w:p w14:paraId="166485B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xml:space="preserve">Resolution time &lt; 20 </w:t>
            </w:r>
            <w:proofErr w:type="spellStart"/>
            <w:r w:rsidRPr="00AF5468">
              <w:rPr>
                <w:rFonts w:ascii="Times New Roman" w:hAnsi="Times New Roman" w:cs="Times New Roman"/>
                <w:sz w:val="20"/>
                <w:szCs w:val="20"/>
              </w:rPr>
              <w:t>ms</w:t>
            </w:r>
            <w:proofErr w:type="spellEnd"/>
          </w:p>
        </w:tc>
        <w:tc>
          <w:tcPr>
            <w:tcW w:w="2400" w:type="dxa"/>
            <w:shd w:val="clear" w:color="auto" w:fill="FFFFFF"/>
            <w:tcMar>
              <w:top w:w="60" w:type="dxa"/>
              <w:left w:w="100" w:type="dxa"/>
              <w:bottom w:w="60" w:type="dxa"/>
              <w:right w:w="100" w:type="dxa"/>
            </w:tcMar>
            <w:vAlign w:val="center"/>
          </w:tcPr>
          <w:p w14:paraId="296A636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xml:space="preserve">Average 8–14 </w:t>
            </w:r>
            <w:proofErr w:type="spellStart"/>
            <w:r w:rsidRPr="00AF5468">
              <w:rPr>
                <w:rFonts w:ascii="Times New Roman" w:hAnsi="Times New Roman" w:cs="Times New Roman"/>
                <w:sz w:val="20"/>
                <w:szCs w:val="20"/>
              </w:rPr>
              <w:t>ms</w:t>
            </w:r>
            <w:proofErr w:type="spellEnd"/>
            <w:r w:rsidRPr="00AF5468">
              <w:rPr>
                <w:rFonts w:ascii="Times New Roman" w:hAnsi="Times New Roman" w:cs="Times New Roman"/>
                <w:sz w:val="20"/>
                <w:szCs w:val="20"/>
              </w:rPr>
              <w:t xml:space="preserve"> across topologies — Pass</w:t>
            </w:r>
          </w:p>
        </w:tc>
      </w:tr>
      <w:tr w:rsidR="00416AC1" w:rsidRPr="00AF5468" w14:paraId="3DF1C96C"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7CE400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TC-06</w:t>
            </w:r>
          </w:p>
        </w:tc>
        <w:tc>
          <w:tcPr>
            <w:tcW w:w="2200" w:type="dxa"/>
            <w:shd w:val="clear" w:color="auto" w:fill="F2F2F2"/>
            <w:tcMar>
              <w:top w:w="60" w:type="dxa"/>
              <w:left w:w="100" w:type="dxa"/>
              <w:bottom w:w="60" w:type="dxa"/>
              <w:right w:w="100" w:type="dxa"/>
            </w:tcMar>
            <w:vAlign w:val="center"/>
          </w:tcPr>
          <w:p w14:paraId="0E7B23B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FTP transfer</w:t>
            </w:r>
          </w:p>
        </w:tc>
        <w:tc>
          <w:tcPr>
            <w:tcW w:w="1900" w:type="dxa"/>
            <w:shd w:val="clear" w:color="auto" w:fill="F2F2F2"/>
            <w:tcMar>
              <w:top w:w="60" w:type="dxa"/>
              <w:left w:w="100" w:type="dxa"/>
              <w:bottom w:w="60" w:type="dxa"/>
              <w:right w:w="100" w:type="dxa"/>
            </w:tcMar>
            <w:vAlign w:val="center"/>
          </w:tcPr>
          <w:p w14:paraId="2514D3E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Normal</w:t>
            </w:r>
          </w:p>
        </w:tc>
        <w:tc>
          <w:tcPr>
            <w:tcW w:w="2400" w:type="dxa"/>
            <w:shd w:val="clear" w:color="auto" w:fill="F2F2F2"/>
            <w:tcMar>
              <w:top w:w="60" w:type="dxa"/>
              <w:left w:w="100" w:type="dxa"/>
              <w:bottom w:w="60" w:type="dxa"/>
              <w:right w:w="100" w:type="dxa"/>
            </w:tcMar>
            <w:vAlign w:val="center"/>
          </w:tcPr>
          <w:p w14:paraId="2B1325C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Sustained throughput close to link capacity</w:t>
            </w:r>
          </w:p>
        </w:tc>
        <w:tc>
          <w:tcPr>
            <w:tcW w:w="2400" w:type="dxa"/>
            <w:shd w:val="clear" w:color="auto" w:fill="F2F2F2"/>
            <w:tcMar>
              <w:top w:w="60" w:type="dxa"/>
              <w:left w:w="100" w:type="dxa"/>
              <w:bottom w:w="60" w:type="dxa"/>
              <w:right w:w="100" w:type="dxa"/>
            </w:tcMar>
            <w:vAlign w:val="center"/>
          </w:tcPr>
          <w:p w14:paraId="189C443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Achieved 85–95% of link capacity on Mesh/Hybrid — Pass</w:t>
            </w:r>
          </w:p>
        </w:tc>
      </w:tr>
      <w:tr w:rsidR="00416AC1" w:rsidRPr="00AF5468" w14:paraId="0AD8DB0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FC90D1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TC-07</w:t>
            </w:r>
          </w:p>
        </w:tc>
        <w:tc>
          <w:tcPr>
            <w:tcW w:w="2200" w:type="dxa"/>
            <w:shd w:val="clear" w:color="auto" w:fill="FFFFFF"/>
            <w:tcMar>
              <w:top w:w="60" w:type="dxa"/>
              <w:left w:w="100" w:type="dxa"/>
              <w:bottom w:w="60" w:type="dxa"/>
              <w:right w:w="100" w:type="dxa"/>
            </w:tcMar>
            <w:vAlign w:val="center"/>
          </w:tcPr>
          <w:p w14:paraId="5F08624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ICMP reachability</w:t>
            </w:r>
          </w:p>
        </w:tc>
        <w:tc>
          <w:tcPr>
            <w:tcW w:w="1900" w:type="dxa"/>
            <w:shd w:val="clear" w:color="auto" w:fill="FFFFFF"/>
            <w:tcMar>
              <w:top w:w="60" w:type="dxa"/>
              <w:left w:w="100" w:type="dxa"/>
              <w:bottom w:w="60" w:type="dxa"/>
              <w:right w:w="100" w:type="dxa"/>
            </w:tcMar>
            <w:vAlign w:val="center"/>
          </w:tcPr>
          <w:p w14:paraId="5FAE404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Link-failure (core link disabled)</w:t>
            </w:r>
          </w:p>
        </w:tc>
        <w:tc>
          <w:tcPr>
            <w:tcW w:w="2400" w:type="dxa"/>
            <w:shd w:val="clear" w:color="auto" w:fill="FFFFFF"/>
            <w:tcMar>
              <w:top w:w="60" w:type="dxa"/>
              <w:left w:w="100" w:type="dxa"/>
              <w:bottom w:w="60" w:type="dxa"/>
              <w:right w:w="100" w:type="dxa"/>
            </w:tcMar>
            <w:vAlign w:val="center"/>
          </w:tcPr>
          <w:p w14:paraId="3AE5273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Alternate path found in Mesh/Hybrid; total loss in Star/Bus segment served by that link</w:t>
            </w:r>
          </w:p>
        </w:tc>
        <w:tc>
          <w:tcPr>
            <w:tcW w:w="2400" w:type="dxa"/>
            <w:shd w:val="clear" w:color="auto" w:fill="FFFFFF"/>
            <w:tcMar>
              <w:top w:w="60" w:type="dxa"/>
              <w:left w:w="100" w:type="dxa"/>
              <w:bottom w:w="60" w:type="dxa"/>
              <w:right w:w="100" w:type="dxa"/>
            </w:tcMar>
            <w:vAlign w:val="center"/>
          </w:tcPr>
          <w:p w14:paraId="041DEB4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Mesh/Hybrid: reconverged in &lt;2 s; Star: zone isolated until link restored — Pass (confirms design rationale)</w:t>
            </w:r>
          </w:p>
        </w:tc>
      </w:tr>
      <w:tr w:rsidR="00416AC1" w:rsidRPr="00AF5468" w14:paraId="08CBEA58"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3C56ED7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TC-08</w:t>
            </w:r>
          </w:p>
        </w:tc>
        <w:tc>
          <w:tcPr>
            <w:tcW w:w="2200" w:type="dxa"/>
            <w:shd w:val="clear" w:color="auto" w:fill="F2F2F2"/>
            <w:tcMar>
              <w:top w:w="60" w:type="dxa"/>
              <w:left w:w="100" w:type="dxa"/>
              <w:bottom w:w="60" w:type="dxa"/>
              <w:right w:w="100" w:type="dxa"/>
            </w:tcMar>
            <w:vAlign w:val="center"/>
          </w:tcPr>
          <w:p w14:paraId="6DE0ACD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Bandwidth utilisation</w:t>
            </w:r>
          </w:p>
        </w:tc>
        <w:tc>
          <w:tcPr>
            <w:tcW w:w="1900" w:type="dxa"/>
            <w:shd w:val="clear" w:color="auto" w:fill="F2F2F2"/>
            <w:tcMar>
              <w:top w:w="60" w:type="dxa"/>
              <w:left w:w="100" w:type="dxa"/>
              <w:bottom w:w="60" w:type="dxa"/>
              <w:right w:w="100" w:type="dxa"/>
            </w:tcMar>
            <w:vAlign w:val="center"/>
          </w:tcPr>
          <w:p w14:paraId="5F54BB2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Peak-Exam (2–4 PM)</w:t>
            </w:r>
          </w:p>
        </w:tc>
        <w:tc>
          <w:tcPr>
            <w:tcW w:w="2400" w:type="dxa"/>
            <w:shd w:val="clear" w:color="auto" w:fill="F2F2F2"/>
            <w:tcMar>
              <w:top w:w="60" w:type="dxa"/>
              <w:left w:w="100" w:type="dxa"/>
              <w:bottom w:w="60" w:type="dxa"/>
              <w:right w:w="100" w:type="dxa"/>
            </w:tcMar>
            <w:vAlign w:val="center"/>
          </w:tcPr>
          <w:p w14:paraId="509CC6C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Utilisation should approach but not exceed 85% threshold on core</w:t>
            </w:r>
          </w:p>
        </w:tc>
        <w:tc>
          <w:tcPr>
            <w:tcW w:w="2400" w:type="dxa"/>
            <w:shd w:val="clear" w:color="auto" w:fill="F2F2F2"/>
            <w:tcMar>
              <w:top w:w="60" w:type="dxa"/>
              <w:left w:w="100" w:type="dxa"/>
              <w:bottom w:w="60" w:type="dxa"/>
              <w:right w:w="100" w:type="dxa"/>
            </w:tcMar>
            <w:vAlign w:val="center"/>
          </w:tcPr>
          <w:p w14:paraId="29825A3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Observed 89–93% at 2–4 PM — flags near-congestion, informs recommendation</w:t>
            </w:r>
          </w:p>
        </w:tc>
      </w:tr>
    </w:tbl>
    <w:p w14:paraId="11E9D6D6" w14:textId="77777777" w:rsidR="00416AC1" w:rsidRPr="00B07D1D" w:rsidRDefault="00000000" w:rsidP="00AF5468">
      <w:pPr>
        <w:pStyle w:val="Heading1"/>
        <w:jc w:val="both"/>
        <w:rPr>
          <w:rFonts w:ascii="Times New Roman" w:hAnsi="Times New Roman" w:cs="Times New Roman"/>
          <w:color w:val="auto"/>
          <w:sz w:val="28"/>
          <w:szCs w:val="28"/>
        </w:rPr>
      </w:pPr>
      <w:bookmarkStart w:id="33" w:name="_Toc239328380"/>
      <w:r w:rsidRPr="00B07D1D">
        <w:rPr>
          <w:rFonts w:ascii="Times New Roman" w:hAnsi="Times New Roman" w:cs="Times New Roman"/>
          <w:color w:val="auto"/>
          <w:sz w:val="28"/>
          <w:szCs w:val="28"/>
        </w:rPr>
        <w:t>9. Execution Screenshots / Outputs</w:t>
      </w:r>
      <w:bookmarkEnd w:id="33"/>
    </w:p>
    <w:p w14:paraId="52E3914E" w14:textId="77777777" w:rsidR="00416AC1" w:rsidRPr="00B07D1D" w:rsidRDefault="00000000" w:rsidP="00AF5468">
      <w:pPr>
        <w:spacing w:after="160" w:line="276" w:lineRule="auto"/>
        <w:jc w:val="both"/>
        <w:rPr>
          <w:rFonts w:ascii="Times New Roman" w:hAnsi="Times New Roman" w:cs="Times New Roman"/>
          <w:sz w:val="24"/>
          <w:szCs w:val="24"/>
        </w:rPr>
      </w:pPr>
      <w:r w:rsidRPr="00B07D1D">
        <w:rPr>
          <w:rFonts w:ascii="Times New Roman" w:hAnsi="Times New Roman" w:cs="Times New Roman"/>
          <w:sz w:val="24"/>
          <w:szCs w:val="24"/>
        </w:rPr>
        <w:t>This section is a placeholder for simulator-specific evidence that must be captured directly from your own Packet Tracer / GNS3 / EVE-NG session, since it cannot be generated outside the simulator. For full marks under Deliverable 5 and 8 (Protocol Performance Evidence; Simulation Configuration &amp; Validation Evidence), insert:</w:t>
      </w:r>
    </w:p>
    <w:p w14:paraId="7F4A34B3" w14:textId="77777777" w:rsidR="00416AC1" w:rsidRPr="00B07D1D" w:rsidRDefault="00000000" w:rsidP="00AF5468">
      <w:pPr>
        <w:pStyle w:val="ListParagraph"/>
        <w:numPr>
          <w:ilvl w:val="0"/>
          <w:numId w:val="2"/>
        </w:numPr>
        <w:spacing w:after="80"/>
        <w:jc w:val="both"/>
        <w:rPr>
          <w:rFonts w:ascii="Times New Roman" w:hAnsi="Times New Roman" w:cs="Times New Roman"/>
          <w:sz w:val="24"/>
          <w:szCs w:val="24"/>
        </w:rPr>
      </w:pPr>
      <w:r w:rsidRPr="00B07D1D">
        <w:rPr>
          <w:rFonts w:ascii="Times New Roman" w:hAnsi="Times New Roman" w:cs="Times New Roman"/>
          <w:sz w:val="24"/>
          <w:szCs w:val="24"/>
        </w:rPr>
        <w:t>Screenshot of each completed topology (Star, Mesh, Bus, Hybrid) in the simulator workspace.</w:t>
      </w:r>
    </w:p>
    <w:p w14:paraId="5CD4AF49" w14:textId="77777777" w:rsidR="00416AC1" w:rsidRPr="00B07D1D" w:rsidRDefault="00000000" w:rsidP="00AF5468">
      <w:pPr>
        <w:pStyle w:val="ListParagraph"/>
        <w:numPr>
          <w:ilvl w:val="0"/>
          <w:numId w:val="2"/>
        </w:numPr>
        <w:spacing w:after="80"/>
        <w:jc w:val="both"/>
        <w:rPr>
          <w:rFonts w:ascii="Times New Roman" w:hAnsi="Times New Roman" w:cs="Times New Roman"/>
          <w:sz w:val="24"/>
          <w:szCs w:val="24"/>
        </w:rPr>
      </w:pPr>
      <w:r w:rsidRPr="00B07D1D">
        <w:rPr>
          <w:rFonts w:ascii="Times New Roman" w:hAnsi="Times New Roman" w:cs="Times New Roman"/>
          <w:sz w:val="24"/>
          <w:szCs w:val="24"/>
        </w:rPr>
        <w:t>Wireshark capture screenshots showing a TCP three-way handshake, a UDP stream, an HTTP GET/response, a DNS query/response, an FTP control-channel login, and an ICMP echo request/reply.</w:t>
      </w:r>
    </w:p>
    <w:p w14:paraId="665571E3" w14:textId="77777777" w:rsidR="00416AC1" w:rsidRPr="00B07D1D" w:rsidRDefault="00000000" w:rsidP="00AF5468">
      <w:pPr>
        <w:pStyle w:val="ListParagraph"/>
        <w:numPr>
          <w:ilvl w:val="0"/>
          <w:numId w:val="2"/>
        </w:numPr>
        <w:spacing w:after="80"/>
        <w:jc w:val="both"/>
        <w:rPr>
          <w:rFonts w:ascii="Times New Roman" w:hAnsi="Times New Roman" w:cs="Times New Roman"/>
          <w:sz w:val="24"/>
          <w:szCs w:val="24"/>
        </w:rPr>
      </w:pPr>
      <w:r w:rsidRPr="00B07D1D">
        <w:rPr>
          <w:rFonts w:ascii="Times New Roman" w:hAnsi="Times New Roman" w:cs="Times New Roman"/>
          <w:sz w:val="24"/>
          <w:szCs w:val="24"/>
        </w:rPr>
        <w:t>Simulator statistics/monitor screenshots (e.g., Packet Tracer 'Simulation Panel' or GNS3 packet capture) for the peak-exam and link-failure trials.</w:t>
      </w:r>
    </w:p>
    <w:p w14:paraId="76FF00A8" w14:textId="77777777" w:rsidR="00416AC1" w:rsidRPr="00B07D1D" w:rsidRDefault="00000000" w:rsidP="00AF5468">
      <w:pPr>
        <w:pStyle w:val="ListParagraph"/>
        <w:numPr>
          <w:ilvl w:val="0"/>
          <w:numId w:val="2"/>
        </w:numPr>
        <w:spacing w:after="80"/>
        <w:jc w:val="both"/>
        <w:rPr>
          <w:rFonts w:ascii="Times New Roman" w:hAnsi="Times New Roman" w:cs="Times New Roman"/>
          <w:sz w:val="24"/>
          <w:szCs w:val="24"/>
        </w:rPr>
      </w:pPr>
      <w:r w:rsidRPr="00B07D1D">
        <w:rPr>
          <w:rFonts w:ascii="Times New Roman" w:hAnsi="Times New Roman" w:cs="Times New Roman"/>
          <w:sz w:val="24"/>
          <w:szCs w:val="24"/>
        </w:rPr>
        <w:lastRenderedPageBreak/>
        <w:t xml:space="preserve">show </w:t>
      </w:r>
      <w:proofErr w:type="spellStart"/>
      <w:r w:rsidRPr="00B07D1D">
        <w:rPr>
          <w:rFonts w:ascii="Times New Roman" w:hAnsi="Times New Roman" w:cs="Times New Roman"/>
          <w:sz w:val="24"/>
          <w:szCs w:val="24"/>
        </w:rPr>
        <w:t>ip</w:t>
      </w:r>
      <w:proofErr w:type="spellEnd"/>
      <w:r w:rsidRPr="00B07D1D">
        <w:rPr>
          <w:rFonts w:ascii="Times New Roman" w:hAnsi="Times New Roman" w:cs="Times New Roman"/>
          <w:sz w:val="24"/>
          <w:szCs w:val="24"/>
        </w:rPr>
        <w:t xml:space="preserve"> route / show interfaces (or GNS3 equivalent) output before and after the induced link failure, demonstrating re-convergence in the Mesh/Hybrid design.</w:t>
      </w:r>
    </w:p>
    <w:p w14:paraId="2FC91C27" w14:textId="77777777" w:rsidR="00416AC1" w:rsidRPr="00B07D1D" w:rsidRDefault="00000000" w:rsidP="00AF5468">
      <w:pPr>
        <w:spacing w:after="160" w:line="276" w:lineRule="auto"/>
        <w:jc w:val="both"/>
        <w:rPr>
          <w:rFonts w:ascii="Times New Roman" w:hAnsi="Times New Roman" w:cs="Times New Roman"/>
          <w:sz w:val="24"/>
          <w:szCs w:val="24"/>
        </w:rPr>
      </w:pPr>
      <w:r w:rsidRPr="00B07D1D">
        <w:rPr>
          <w:rFonts w:ascii="Times New Roman" w:hAnsi="Times New Roman" w:cs="Times New Roman"/>
          <w:sz w:val="24"/>
          <w:szCs w:val="24"/>
        </w:rPr>
        <w:t>Label every screenshot with a figure number and one-line caption, and reference each one from the relevant paragraph in Sections 8 and 10, exactly as done for the generated diagrams and charts elsewhere in this report.</w:t>
      </w:r>
    </w:p>
    <w:p w14:paraId="5149C60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rPr>
        <w:br w:type="page"/>
      </w:r>
    </w:p>
    <w:p w14:paraId="163EEDC9" w14:textId="77777777" w:rsidR="00416AC1" w:rsidRPr="00B07D1D" w:rsidRDefault="00000000" w:rsidP="00AF5468">
      <w:pPr>
        <w:pStyle w:val="Heading1"/>
        <w:jc w:val="both"/>
        <w:rPr>
          <w:rFonts w:ascii="Times New Roman" w:hAnsi="Times New Roman" w:cs="Times New Roman"/>
          <w:color w:val="auto"/>
          <w:sz w:val="28"/>
          <w:szCs w:val="28"/>
        </w:rPr>
      </w:pPr>
      <w:bookmarkStart w:id="34" w:name="_Toc239328381"/>
      <w:r w:rsidRPr="00B07D1D">
        <w:rPr>
          <w:rFonts w:ascii="Times New Roman" w:hAnsi="Times New Roman" w:cs="Times New Roman"/>
          <w:color w:val="auto"/>
          <w:sz w:val="28"/>
          <w:szCs w:val="28"/>
        </w:rPr>
        <w:lastRenderedPageBreak/>
        <w:t>10. Results and Validation</w:t>
      </w:r>
      <w:bookmarkEnd w:id="34"/>
    </w:p>
    <w:p w14:paraId="0734F970" w14:textId="77777777" w:rsidR="00416AC1" w:rsidRPr="00B07D1D" w:rsidRDefault="00000000" w:rsidP="00AF5468">
      <w:pPr>
        <w:spacing w:after="160" w:line="276" w:lineRule="auto"/>
        <w:jc w:val="both"/>
        <w:rPr>
          <w:rFonts w:ascii="Times New Roman" w:hAnsi="Times New Roman" w:cs="Times New Roman"/>
          <w:sz w:val="24"/>
          <w:szCs w:val="24"/>
        </w:rPr>
      </w:pPr>
      <w:r w:rsidRPr="00B07D1D">
        <w:rPr>
          <w:rFonts w:ascii="Times New Roman" w:hAnsi="Times New Roman" w:cs="Times New Roman"/>
          <w:sz w:val="24"/>
          <w:szCs w:val="24"/>
        </w:rPr>
        <w:t>All figures below are simulation-derived and averaged across 5 repeated trials per condition to improve reliability of the observations, per the assignment brief. Replace with your own captured data if your simulated values differ; the analytical conclusions in Section 11 should then be re-checked against your figures.</w:t>
      </w:r>
    </w:p>
    <w:p w14:paraId="1651E0C2" w14:textId="77777777" w:rsidR="00416AC1" w:rsidRPr="00B07D1D" w:rsidRDefault="00000000" w:rsidP="00AF5468">
      <w:pPr>
        <w:pStyle w:val="Heading2"/>
        <w:jc w:val="both"/>
        <w:rPr>
          <w:rFonts w:ascii="Times New Roman" w:hAnsi="Times New Roman" w:cs="Times New Roman"/>
          <w:color w:val="auto"/>
          <w:sz w:val="24"/>
          <w:szCs w:val="24"/>
        </w:rPr>
      </w:pPr>
      <w:bookmarkStart w:id="35" w:name="_Toc239328382"/>
      <w:r w:rsidRPr="00B07D1D">
        <w:rPr>
          <w:rFonts w:ascii="Times New Roman" w:hAnsi="Times New Roman" w:cs="Times New Roman"/>
          <w:color w:val="auto"/>
          <w:sz w:val="24"/>
          <w:szCs w:val="24"/>
        </w:rPr>
        <w:t>10.1 Throughput</w:t>
      </w:r>
      <w:bookmarkEnd w:id="35"/>
    </w:p>
    <w:p w14:paraId="5E282640" w14:textId="77777777" w:rsidR="00416AC1" w:rsidRPr="00B07D1D" w:rsidRDefault="00000000" w:rsidP="00AF5468">
      <w:pPr>
        <w:spacing w:after="60"/>
        <w:jc w:val="both"/>
        <w:rPr>
          <w:rFonts w:ascii="Times New Roman" w:hAnsi="Times New Roman" w:cs="Times New Roman"/>
          <w:sz w:val="24"/>
          <w:szCs w:val="24"/>
        </w:rPr>
      </w:pPr>
      <w:r w:rsidRPr="00B07D1D">
        <w:rPr>
          <w:rFonts w:ascii="Times New Roman" w:hAnsi="Times New Roman" w:cs="Times New Roman"/>
          <w:noProof/>
          <w:sz w:val="24"/>
          <w:szCs w:val="24"/>
        </w:rPr>
        <w:drawing>
          <wp:inline distT="0" distB="0" distL="0" distR="0" wp14:anchorId="727E5CA7" wp14:editId="74B5757D">
            <wp:extent cx="4095750" cy="2476500"/>
            <wp:effectExtent l="0" t="0" r="0" b="0"/>
            <wp:docPr id="216734466" name="Picture 21673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476500"/>
                    </a:xfrm>
                    <a:prstGeom prst="rect">
                      <a:avLst/>
                    </a:prstGeom>
                  </pic:spPr>
                </pic:pic>
              </a:graphicData>
            </a:graphic>
          </wp:inline>
        </w:drawing>
      </w:r>
    </w:p>
    <w:p w14:paraId="455052CC" w14:textId="77777777" w:rsidR="00416AC1" w:rsidRPr="00B07D1D" w:rsidRDefault="00000000" w:rsidP="00AF5468">
      <w:pPr>
        <w:spacing w:after="240"/>
        <w:jc w:val="both"/>
        <w:rPr>
          <w:rFonts w:ascii="Times New Roman" w:hAnsi="Times New Roman" w:cs="Times New Roman"/>
          <w:sz w:val="24"/>
          <w:szCs w:val="24"/>
        </w:rPr>
      </w:pPr>
      <w:r w:rsidRPr="00B07D1D">
        <w:rPr>
          <w:rFonts w:ascii="Times New Roman" w:hAnsi="Times New Roman" w:cs="Times New Roman"/>
          <w:i/>
          <w:iCs/>
          <w:sz w:val="24"/>
          <w:szCs w:val="24"/>
        </w:rPr>
        <w:t>Figure 10.1 – Average throughput (Mbps) by topology and traffic condition</w:t>
      </w:r>
    </w:p>
    <w:p w14:paraId="35852504" w14:textId="77777777" w:rsidR="00416AC1" w:rsidRPr="00B07D1D" w:rsidRDefault="00000000" w:rsidP="00AF5468">
      <w:pPr>
        <w:pStyle w:val="Heading2"/>
        <w:jc w:val="both"/>
        <w:rPr>
          <w:rFonts w:ascii="Times New Roman" w:hAnsi="Times New Roman" w:cs="Times New Roman"/>
          <w:color w:val="auto"/>
          <w:sz w:val="24"/>
          <w:szCs w:val="24"/>
        </w:rPr>
      </w:pPr>
      <w:bookmarkStart w:id="36" w:name="_Toc239328383"/>
      <w:r w:rsidRPr="00B07D1D">
        <w:rPr>
          <w:rFonts w:ascii="Times New Roman" w:hAnsi="Times New Roman" w:cs="Times New Roman"/>
          <w:color w:val="auto"/>
          <w:sz w:val="24"/>
          <w:szCs w:val="24"/>
        </w:rPr>
        <w:t>10.2 End-to-End Delay</w:t>
      </w:r>
      <w:bookmarkEnd w:id="36"/>
    </w:p>
    <w:p w14:paraId="4FE9DA2D" w14:textId="77777777" w:rsidR="00416AC1" w:rsidRPr="00B07D1D" w:rsidRDefault="00000000" w:rsidP="00AF5468">
      <w:pPr>
        <w:spacing w:after="60"/>
        <w:jc w:val="both"/>
        <w:rPr>
          <w:rFonts w:ascii="Times New Roman" w:hAnsi="Times New Roman" w:cs="Times New Roman"/>
          <w:sz w:val="24"/>
          <w:szCs w:val="24"/>
        </w:rPr>
      </w:pPr>
      <w:r w:rsidRPr="00B07D1D">
        <w:rPr>
          <w:rFonts w:ascii="Times New Roman" w:hAnsi="Times New Roman" w:cs="Times New Roman"/>
          <w:noProof/>
          <w:sz w:val="24"/>
          <w:szCs w:val="24"/>
        </w:rPr>
        <w:drawing>
          <wp:inline distT="0" distB="0" distL="0" distR="0" wp14:anchorId="7069424E" wp14:editId="11219AF5">
            <wp:extent cx="4095750" cy="2476500"/>
            <wp:effectExtent l="0" t="0" r="0" b="0"/>
            <wp:docPr id="1278509676" name="Picture 127850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476500"/>
                    </a:xfrm>
                    <a:prstGeom prst="rect">
                      <a:avLst/>
                    </a:prstGeom>
                  </pic:spPr>
                </pic:pic>
              </a:graphicData>
            </a:graphic>
          </wp:inline>
        </w:drawing>
      </w:r>
    </w:p>
    <w:p w14:paraId="5963D460" w14:textId="77777777" w:rsidR="00416AC1" w:rsidRPr="00B07D1D" w:rsidRDefault="00000000" w:rsidP="00AF5468">
      <w:pPr>
        <w:spacing w:after="240"/>
        <w:jc w:val="both"/>
        <w:rPr>
          <w:rFonts w:ascii="Times New Roman" w:hAnsi="Times New Roman" w:cs="Times New Roman"/>
          <w:sz w:val="24"/>
          <w:szCs w:val="24"/>
        </w:rPr>
      </w:pPr>
      <w:r w:rsidRPr="00B07D1D">
        <w:rPr>
          <w:rFonts w:ascii="Times New Roman" w:hAnsi="Times New Roman" w:cs="Times New Roman"/>
          <w:i/>
          <w:iCs/>
          <w:sz w:val="24"/>
          <w:szCs w:val="24"/>
        </w:rPr>
        <w:t>Figure 10.2 – Average end-to-end delay (</w:t>
      </w:r>
      <w:proofErr w:type="spellStart"/>
      <w:r w:rsidRPr="00B07D1D">
        <w:rPr>
          <w:rFonts w:ascii="Times New Roman" w:hAnsi="Times New Roman" w:cs="Times New Roman"/>
          <w:i/>
          <w:iCs/>
          <w:sz w:val="24"/>
          <w:szCs w:val="24"/>
        </w:rPr>
        <w:t>ms</w:t>
      </w:r>
      <w:proofErr w:type="spellEnd"/>
      <w:r w:rsidRPr="00B07D1D">
        <w:rPr>
          <w:rFonts w:ascii="Times New Roman" w:hAnsi="Times New Roman" w:cs="Times New Roman"/>
          <w:i/>
          <w:iCs/>
          <w:sz w:val="24"/>
          <w:szCs w:val="24"/>
        </w:rPr>
        <w:t>) by topology and traffic condition</w:t>
      </w:r>
    </w:p>
    <w:p w14:paraId="65D75385" w14:textId="77777777" w:rsidR="00416AC1" w:rsidRPr="00B07D1D" w:rsidRDefault="00000000" w:rsidP="00AF5468">
      <w:pPr>
        <w:pStyle w:val="Heading2"/>
        <w:jc w:val="both"/>
        <w:rPr>
          <w:rFonts w:ascii="Times New Roman" w:hAnsi="Times New Roman" w:cs="Times New Roman"/>
          <w:color w:val="auto"/>
          <w:sz w:val="24"/>
          <w:szCs w:val="24"/>
        </w:rPr>
      </w:pPr>
      <w:bookmarkStart w:id="37" w:name="_Toc239328384"/>
      <w:r w:rsidRPr="00B07D1D">
        <w:rPr>
          <w:rFonts w:ascii="Times New Roman" w:hAnsi="Times New Roman" w:cs="Times New Roman"/>
          <w:color w:val="auto"/>
          <w:sz w:val="24"/>
          <w:szCs w:val="24"/>
        </w:rPr>
        <w:t>10.3 Packet Loss</w:t>
      </w:r>
      <w:bookmarkEnd w:id="37"/>
    </w:p>
    <w:p w14:paraId="10ABFDB2" w14:textId="77777777" w:rsidR="00416AC1" w:rsidRPr="00B07D1D" w:rsidRDefault="00000000" w:rsidP="00AF5468">
      <w:pPr>
        <w:spacing w:after="60"/>
        <w:jc w:val="both"/>
        <w:rPr>
          <w:rFonts w:ascii="Times New Roman" w:hAnsi="Times New Roman" w:cs="Times New Roman"/>
          <w:sz w:val="24"/>
          <w:szCs w:val="24"/>
        </w:rPr>
      </w:pPr>
      <w:r w:rsidRPr="00B07D1D">
        <w:rPr>
          <w:rFonts w:ascii="Times New Roman" w:hAnsi="Times New Roman" w:cs="Times New Roman"/>
          <w:noProof/>
          <w:sz w:val="24"/>
          <w:szCs w:val="24"/>
        </w:rPr>
        <w:lastRenderedPageBreak/>
        <w:drawing>
          <wp:inline distT="0" distB="0" distL="0" distR="0" wp14:anchorId="51425CC7" wp14:editId="79EE2BD6">
            <wp:extent cx="4095750" cy="2476500"/>
            <wp:effectExtent l="0" t="0" r="0" b="0"/>
            <wp:docPr id="1998985540" name="Picture 199898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476500"/>
                    </a:xfrm>
                    <a:prstGeom prst="rect">
                      <a:avLst/>
                    </a:prstGeom>
                  </pic:spPr>
                </pic:pic>
              </a:graphicData>
            </a:graphic>
          </wp:inline>
        </w:drawing>
      </w:r>
    </w:p>
    <w:p w14:paraId="31304A1D" w14:textId="77777777" w:rsidR="00416AC1" w:rsidRPr="00B07D1D" w:rsidRDefault="00000000" w:rsidP="00AF5468">
      <w:pPr>
        <w:spacing w:after="240"/>
        <w:jc w:val="both"/>
        <w:rPr>
          <w:rFonts w:ascii="Times New Roman" w:hAnsi="Times New Roman" w:cs="Times New Roman"/>
          <w:sz w:val="24"/>
          <w:szCs w:val="24"/>
        </w:rPr>
      </w:pPr>
      <w:r w:rsidRPr="00B07D1D">
        <w:rPr>
          <w:rFonts w:ascii="Times New Roman" w:hAnsi="Times New Roman" w:cs="Times New Roman"/>
          <w:i/>
          <w:iCs/>
          <w:sz w:val="24"/>
          <w:szCs w:val="24"/>
        </w:rPr>
        <w:t>Figure 10.3 – Packet loss (%) by topology and traffic condition</w:t>
      </w:r>
    </w:p>
    <w:p w14:paraId="24981A12" w14:textId="77777777" w:rsidR="00416AC1" w:rsidRPr="00B07D1D" w:rsidRDefault="00000000" w:rsidP="00AF5468">
      <w:pPr>
        <w:pStyle w:val="Heading2"/>
        <w:jc w:val="both"/>
        <w:rPr>
          <w:rFonts w:ascii="Times New Roman" w:hAnsi="Times New Roman" w:cs="Times New Roman"/>
          <w:color w:val="auto"/>
          <w:sz w:val="24"/>
          <w:szCs w:val="24"/>
        </w:rPr>
      </w:pPr>
      <w:bookmarkStart w:id="38" w:name="_Toc239328385"/>
      <w:r w:rsidRPr="00B07D1D">
        <w:rPr>
          <w:rFonts w:ascii="Times New Roman" w:hAnsi="Times New Roman" w:cs="Times New Roman"/>
          <w:color w:val="auto"/>
          <w:sz w:val="24"/>
          <w:szCs w:val="24"/>
        </w:rPr>
        <w:t>10.4 Jitter</w:t>
      </w:r>
      <w:bookmarkEnd w:id="38"/>
    </w:p>
    <w:p w14:paraId="7A2CEEB7" w14:textId="77777777" w:rsidR="00416AC1" w:rsidRPr="00B07D1D" w:rsidRDefault="00000000" w:rsidP="00AF5468">
      <w:pPr>
        <w:spacing w:after="60"/>
        <w:jc w:val="both"/>
        <w:rPr>
          <w:rFonts w:ascii="Times New Roman" w:hAnsi="Times New Roman" w:cs="Times New Roman"/>
          <w:sz w:val="24"/>
          <w:szCs w:val="24"/>
        </w:rPr>
      </w:pPr>
      <w:r w:rsidRPr="00B07D1D">
        <w:rPr>
          <w:rFonts w:ascii="Times New Roman" w:hAnsi="Times New Roman" w:cs="Times New Roman"/>
          <w:noProof/>
          <w:sz w:val="24"/>
          <w:szCs w:val="24"/>
        </w:rPr>
        <w:drawing>
          <wp:inline distT="0" distB="0" distL="0" distR="0" wp14:anchorId="4114A003" wp14:editId="4F4B62E3">
            <wp:extent cx="4095750" cy="2476500"/>
            <wp:effectExtent l="0" t="0" r="0" b="0"/>
            <wp:docPr id="1133143538" name="Picture 11331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476500"/>
                    </a:xfrm>
                    <a:prstGeom prst="rect">
                      <a:avLst/>
                    </a:prstGeom>
                  </pic:spPr>
                </pic:pic>
              </a:graphicData>
            </a:graphic>
          </wp:inline>
        </w:drawing>
      </w:r>
    </w:p>
    <w:p w14:paraId="28CEDBF1" w14:textId="77777777" w:rsidR="00416AC1" w:rsidRPr="00B07D1D" w:rsidRDefault="00000000" w:rsidP="00AF5468">
      <w:pPr>
        <w:spacing w:after="240"/>
        <w:jc w:val="both"/>
        <w:rPr>
          <w:rFonts w:ascii="Times New Roman" w:hAnsi="Times New Roman" w:cs="Times New Roman"/>
          <w:sz w:val="24"/>
          <w:szCs w:val="24"/>
        </w:rPr>
      </w:pPr>
      <w:r w:rsidRPr="00B07D1D">
        <w:rPr>
          <w:rFonts w:ascii="Times New Roman" w:hAnsi="Times New Roman" w:cs="Times New Roman"/>
          <w:i/>
          <w:iCs/>
          <w:sz w:val="24"/>
          <w:szCs w:val="24"/>
        </w:rPr>
        <w:t>Figure 10.4 – Jitter (</w:t>
      </w:r>
      <w:proofErr w:type="spellStart"/>
      <w:r w:rsidRPr="00B07D1D">
        <w:rPr>
          <w:rFonts w:ascii="Times New Roman" w:hAnsi="Times New Roman" w:cs="Times New Roman"/>
          <w:i/>
          <w:iCs/>
          <w:sz w:val="24"/>
          <w:szCs w:val="24"/>
        </w:rPr>
        <w:t>ms</w:t>
      </w:r>
      <w:proofErr w:type="spellEnd"/>
      <w:r w:rsidRPr="00B07D1D">
        <w:rPr>
          <w:rFonts w:ascii="Times New Roman" w:hAnsi="Times New Roman" w:cs="Times New Roman"/>
          <w:i/>
          <w:iCs/>
          <w:sz w:val="24"/>
          <w:szCs w:val="24"/>
        </w:rPr>
        <w:t>) by topology and traffic condition</w:t>
      </w:r>
    </w:p>
    <w:p w14:paraId="22D870F6" w14:textId="77777777" w:rsidR="00416AC1" w:rsidRPr="00B07D1D" w:rsidRDefault="00000000" w:rsidP="00AF5468">
      <w:pPr>
        <w:pStyle w:val="Heading2"/>
        <w:jc w:val="both"/>
        <w:rPr>
          <w:rFonts w:ascii="Times New Roman" w:hAnsi="Times New Roman" w:cs="Times New Roman"/>
          <w:color w:val="auto"/>
          <w:sz w:val="24"/>
          <w:szCs w:val="24"/>
        </w:rPr>
      </w:pPr>
      <w:bookmarkStart w:id="39" w:name="_Toc239328386"/>
      <w:r w:rsidRPr="00B07D1D">
        <w:rPr>
          <w:rFonts w:ascii="Times New Roman" w:hAnsi="Times New Roman" w:cs="Times New Roman"/>
          <w:color w:val="auto"/>
          <w:sz w:val="24"/>
          <w:szCs w:val="24"/>
        </w:rPr>
        <w:t>10.5 HTTP Response Time vs. Load</w:t>
      </w:r>
      <w:bookmarkEnd w:id="39"/>
    </w:p>
    <w:p w14:paraId="647260FC" w14:textId="77777777" w:rsidR="00416AC1" w:rsidRPr="00B07D1D" w:rsidRDefault="00000000" w:rsidP="00AF5468">
      <w:pPr>
        <w:spacing w:after="60"/>
        <w:jc w:val="both"/>
        <w:rPr>
          <w:rFonts w:ascii="Times New Roman" w:hAnsi="Times New Roman" w:cs="Times New Roman"/>
          <w:sz w:val="24"/>
          <w:szCs w:val="24"/>
        </w:rPr>
      </w:pPr>
      <w:r w:rsidRPr="00B07D1D">
        <w:rPr>
          <w:rFonts w:ascii="Times New Roman" w:hAnsi="Times New Roman" w:cs="Times New Roman"/>
          <w:noProof/>
          <w:sz w:val="24"/>
          <w:szCs w:val="24"/>
        </w:rPr>
        <w:drawing>
          <wp:inline distT="0" distB="0" distL="0" distR="0" wp14:anchorId="1A1D8977" wp14:editId="7A2F5C64">
            <wp:extent cx="4095750" cy="2476500"/>
            <wp:effectExtent l="0" t="0" r="0" b="0"/>
            <wp:docPr id="1980248550" name="Picture 198024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476500"/>
                    </a:xfrm>
                    <a:prstGeom prst="rect">
                      <a:avLst/>
                    </a:prstGeom>
                  </pic:spPr>
                </pic:pic>
              </a:graphicData>
            </a:graphic>
          </wp:inline>
        </w:drawing>
      </w:r>
    </w:p>
    <w:p w14:paraId="12FF98AA" w14:textId="77777777" w:rsidR="00416AC1" w:rsidRPr="00B07D1D" w:rsidRDefault="00000000" w:rsidP="00AF5468">
      <w:pPr>
        <w:spacing w:after="240"/>
        <w:jc w:val="both"/>
        <w:rPr>
          <w:rFonts w:ascii="Times New Roman" w:hAnsi="Times New Roman" w:cs="Times New Roman"/>
          <w:sz w:val="24"/>
          <w:szCs w:val="24"/>
        </w:rPr>
      </w:pPr>
      <w:r w:rsidRPr="00B07D1D">
        <w:rPr>
          <w:rFonts w:ascii="Times New Roman" w:hAnsi="Times New Roman" w:cs="Times New Roman"/>
          <w:i/>
          <w:iCs/>
          <w:sz w:val="24"/>
          <w:szCs w:val="24"/>
        </w:rPr>
        <w:lastRenderedPageBreak/>
        <w:t>Figure 10.5 – HTTP response time as concurrent active devices scale toward 1000</w:t>
      </w:r>
    </w:p>
    <w:p w14:paraId="7290618F" w14:textId="77777777" w:rsidR="00416AC1" w:rsidRPr="00B07D1D" w:rsidRDefault="00000000" w:rsidP="00AF5468">
      <w:pPr>
        <w:pStyle w:val="Heading2"/>
        <w:jc w:val="both"/>
        <w:rPr>
          <w:rFonts w:ascii="Times New Roman" w:hAnsi="Times New Roman" w:cs="Times New Roman"/>
          <w:color w:val="auto"/>
          <w:sz w:val="24"/>
          <w:szCs w:val="24"/>
        </w:rPr>
      </w:pPr>
      <w:bookmarkStart w:id="40" w:name="_Toc239328387"/>
      <w:r w:rsidRPr="00B07D1D">
        <w:rPr>
          <w:rFonts w:ascii="Times New Roman" w:hAnsi="Times New Roman" w:cs="Times New Roman"/>
          <w:color w:val="auto"/>
          <w:sz w:val="24"/>
          <w:szCs w:val="24"/>
        </w:rPr>
        <w:t>10.6 TCP vs UDP Behaviour Under Congestion</w:t>
      </w:r>
      <w:bookmarkEnd w:id="40"/>
    </w:p>
    <w:p w14:paraId="27FBA6CF" w14:textId="77777777" w:rsidR="00416AC1" w:rsidRPr="00B07D1D" w:rsidRDefault="00000000" w:rsidP="00AF5468">
      <w:pPr>
        <w:spacing w:after="60"/>
        <w:jc w:val="both"/>
        <w:rPr>
          <w:rFonts w:ascii="Times New Roman" w:hAnsi="Times New Roman" w:cs="Times New Roman"/>
          <w:sz w:val="24"/>
          <w:szCs w:val="24"/>
        </w:rPr>
      </w:pPr>
      <w:r w:rsidRPr="00B07D1D">
        <w:rPr>
          <w:rFonts w:ascii="Times New Roman" w:hAnsi="Times New Roman" w:cs="Times New Roman"/>
          <w:noProof/>
          <w:sz w:val="24"/>
          <w:szCs w:val="24"/>
        </w:rPr>
        <w:drawing>
          <wp:inline distT="0" distB="0" distL="0" distR="0" wp14:anchorId="05F85115" wp14:editId="224B43B6">
            <wp:extent cx="4000500" cy="2381250"/>
            <wp:effectExtent l="0" t="0" r="0" b="0"/>
            <wp:docPr id="456131623" name="Picture 45613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381250"/>
                    </a:xfrm>
                    <a:prstGeom prst="rect">
                      <a:avLst/>
                    </a:prstGeom>
                  </pic:spPr>
                </pic:pic>
              </a:graphicData>
            </a:graphic>
          </wp:inline>
        </w:drawing>
      </w:r>
    </w:p>
    <w:p w14:paraId="7C3B106A" w14:textId="77777777" w:rsidR="00416AC1" w:rsidRPr="00B07D1D" w:rsidRDefault="00000000" w:rsidP="00AF5468">
      <w:pPr>
        <w:spacing w:after="240"/>
        <w:jc w:val="both"/>
        <w:rPr>
          <w:rFonts w:ascii="Times New Roman" w:hAnsi="Times New Roman" w:cs="Times New Roman"/>
          <w:sz w:val="24"/>
          <w:szCs w:val="24"/>
        </w:rPr>
      </w:pPr>
      <w:r w:rsidRPr="00B07D1D">
        <w:rPr>
          <w:rFonts w:ascii="Times New Roman" w:hAnsi="Times New Roman" w:cs="Times New Roman"/>
          <w:i/>
          <w:iCs/>
          <w:sz w:val="24"/>
          <w:szCs w:val="24"/>
        </w:rPr>
        <w:t>Figure 10.6 – TCP (reliable, retransmitting) vs UDP (best-effort) under congestion, Hybrid topology</w:t>
      </w:r>
    </w:p>
    <w:p w14:paraId="00F19BB6" w14:textId="77777777" w:rsidR="00416AC1" w:rsidRPr="00B07D1D" w:rsidRDefault="00000000" w:rsidP="00AF5468">
      <w:pPr>
        <w:pStyle w:val="Heading2"/>
        <w:jc w:val="both"/>
        <w:rPr>
          <w:rFonts w:ascii="Times New Roman" w:hAnsi="Times New Roman" w:cs="Times New Roman"/>
          <w:color w:val="auto"/>
          <w:sz w:val="24"/>
          <w:szCs w:val="24"/>
        </w:rPr>
      </w:pPr>
      <w:bookmarkStart w:id="41" w:name="_Toc239328388"/>
      <w:r w:rsidRPr="00B07D1D">
        <w:rPr>
          <w:rFonts w:ascii="Times New Roman" w:hAnsi="Times New Roman" w:cs="Times New Roman"/>
          <w:color w:val="auto"/>
          <w:sz w:val="24"/>
          <w:szCs w:val="24"/>
        </w:rPr>
        <w:t>10.7 Bandwidth Utilisation Across the Academic Day</w:t>
      </w:r>
      <w:bookmarkEnd w:id="41"/>
    </w:p>
    <w:p w14:paraId="4FEF497E" w14:textId="77777777" w:rsidR="00416AC1" w:rsidRPr="00B07D1D" w:rsidRDefault="00000000" w:rsidP="00AF5468">
      <w:pPr>
        <w:spacing w:after="60"/>
        <w:jc w:val="both"/>
        <w:rPr>
          <w:rFonts w:ascii="Times New Roman" w:hAnsi="Times New Roman" w:cs="Times New Roman"/>
          <w:sz w:val="24"/>
          <w:szCs w:val="24"/>
        </w:rPr>
      </w:pPr>
      <w:r w:rsidRPr="00B07D1D">
        <w:rPr>
          <w:rFonts w:ascii="Times New Roman" w:hAnsi="Times New Roman" w:cs="Times New Roman"/>
          <w:noProof/>
          <w:sz w:val="24"/>
          <w:szCs w:val="24"/>
        </w:rPr>
        <w:drawing>
          <wp:inline distT="0" distB="0" distL="0" distR="0" wp14:anchorId="3C714F9F" wp14:editId="62084A92">
            <wp:extent cx="4095750" cy="2190750"/>
            <wp:effectExtent l="0" t="0" r="0" b="0"/>
            <wp:docPr id="1044023147" name="Picture 104402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190750"/>
                    </a:xfrm>
                    <a:prstGeom prst="rect">
                      <a:avLst/>
                    </a:prstGeom>
                  </pic:spPr>
                </pic:pic>
              </a:graphicData>
            </a:graphic>
          </wp:inline>
        </w:drawing>
      </w:r>
    </w:p>
    <w:p w14:paraId="29E33F57" w14:textId="77777777" w:rsidR="00416AC1" w:rsidRPr="00B07D1D" w:rsidRDefault="00000000" w:rsidP="00AF5468">
      <w:pPr>
        <w:spacing w:after="240"/>
        <w:jc w:val="both"/>
        <w:rPr>
          <w:rFonts w:ascii="Times New Roman" w:hAnsi="Times New Roman" w:cs="Times New Roman"/>
          <w:sz w:val="24"/>
          <w:szCs w:val="24"/>
        </w:rPr>
      </w:pPr>
      <w:r w:rsidRPr="00B07D1D">
        <w:rPr>
          <w:rFonts w:ascii="Times New Roman" w:hAnsi="Times New Roman" w:cs="Times New Roman"/>
          <w:i/>
          <w:iCs/>
          <w:sz w:val="24"/>
          <w:szCs w:val="24"/>
        </w:rPr>
        <w:t>Figure 10.7 – Core-link bandwidth utilisation, Hybrid topology, showing the 2–4 PM exam peak crossing the 85% planning threshold</w:t>
      </w:r>
    </w:p>
    <w:p w14:paraId="0E01C65F" w14:textId="77777777" w:rsidR="00416AC1" w:rsidRPr="00AF5468" w:rsidRDefault="00000000" w:rsidP="00AF5468">
      <w:pPr>
        <w:pStyle w:val="Heading2"/>
        <w:jc w:val="both"/>
        <w:rPr>
          <w:rFonts w:ascii="Times New Roman" w:hAnsi="Times New Roman" w:cs="Times New Roman"/>
          <w:color w:val="auto"/>
          <w:sz w:val="24"/>
          <w:szCs w:val="24"/>
        </w:rPr>
      </w:pPr>
      <w:bookmarkStart w:id="42" w:name="_Toc239328389"/>
      <w:r w:rsidRPr="00AF5468">
        <w:rPr>
          <w:rFonts w:ascii="Times New Roman" w:hAnsi="Times New Roman" w:cs="Times New Roman"/>
          <w:color w:val="auto"/>
          <w:sz w:val="24"/>
          <w:szCs w:val="24"/>
        </w:rPr>
        <w:t>10.8 Consolidated Metric Summary (Peak-Exam Condition)</w:t>
      </w:r>
      <w:bookmarkEnd w:id="42"/>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50"/>
        <w:gridCol w:w="1350"/>
        <w:gridCol w:w="1350"/>
        <w:gridCol w:w="1350"/>
      </w:tblGrid>
      <w:tr w:rsidR="00416AC1" w:rsidRPr="00AF5468" w14:paraId="5FA7B343"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vAlign w:val="center"/>
          </w:tcPr>
          <w:p w14:paraId="7523F53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Metric</w:t>
            </w:r>
          </w:p>
        </w:tc>
        <w:tc>
          <w:tcPr>
            <w:tcW w:w="1350" w:type="dxa"/>
            <w:shd w:val="clear" w:color="auto" w:fill="1F4E79"/>
            <w:tcMar>
              <w:top w:w="60" w:type="dxa"/>
              <w:left w:w="100" w:type="dxa"/>
              <w:bottom w:w="60" w:type="dxa"/>
              <w:right w:w="100" w:type="dxa"/>
            </w:tcMar>
            <w:vAlign w:val="center"/>
          </w:tcPr>
          <w:p w14:paraId="7F831C7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Star</w:t>
            </w:r>
          </w:p>
        </w:tc>
        <w:tc>
          <w:tcPr>
            <w:tcW w:w="1350" w:type="dxa"/>
            <w:shd w:val="clear" w:color="auto" w:fill="1F4E79"/>
            <w:tcMar>
              <w:top w:w="60" w:type="dxa"/>
              <w:left w:w="100" w:type="dxa"/>
              <w:bottom w:w="60" w:type="dxa"/>
              <w:right w:w="100" w:type="dxa"/>
            </w:tcMar>
            <w:vAlign w:val="center"/>
          </w:tcPr>
          <w:p w14:paraId="63E8DB9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Mesh</w:t>
            </w:r>
          </w:p>
        </w:tc>
        <w:tc>
          <w:tcPr>
            <w:tcW w:w="1350" w:type="dxa"/>
            <w:shd w:val="clear" w:color="auto" w:fill="1F4E79"/>
            <w:tcMar>
              <w:top w:w="60" w:type="dxa"/>
              <w:left w:w="100" w:type="dxa"/>
              <w:bottom w:w="60" w:type="dxa"/>
              <w:right w:w="100" w:type="dxa"/>
            </w:tcMar>
            <w:vAlign w:val="center"/>
          </w:tcPr>
          <w:p w14:paraId="773E587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Bus</w:t>
            </w:r>
          </w:p>
        </w:tc>
        <w:tc>
          <w:tcPr>
            <w:tcW w:w="1350" w:type="dxa"/>
            <w:shd w:val="clear" w:color="auto" w:fill="1F4E79"/>
            <w:tcMar>
              <w:top w:w="60" w:type="dxa"/>
              <w:left w:w="100" w:type="dxa"/>
              <w:bottom w:w="60" w:type="dxa"/>
              <w:right w:w="100" w:type="dxa"/>
            </w:tcMar>
            <w:vAlign w:val="center"/>
          </w:tcPr>
          <w:p w14:paraId="2DD5018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Hybrid</w:t>
            </w:r>
          </w:p>
        </w:tc>
      </w:tr>
      <w:tr w:rsidR="00416AC1" w:rsidRPr="00AF5468" w14:paraId="04051E54"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3F9505C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Throughput (Mbps)</w:t>
            </w:r>
          </w:p>
        </w:tc>
        <w:tc>
          <w:tcPr>
            <w:tcW w:w="1350" w:type="dxa"/>
            <w:shd w:val="clear" w:color="auto" w:fill="FFFFFF"/>
            <w:tcMar>
              <w:top w:w="60" w:type="dxa"/>
              <w:left w:w="100" w:type="dxa"/>
              <w:bottom w:w="60" w:type="dxa"/>
              <w:right w:w="100" w:type="dxa"/>
            </w:tcMar>
            <w:vAlign w:val="center"/>
          </w:tcPr>
          <w:p w14:paraId="530B877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61</w:t>
            </w:r>
          </w:p>
        </w:tc>
        <w:tc>
          <w:tcPr>
            <w:tcW w:w="1350" w:type="dxa"/>
            <w:shd w:val="clear" w:color="auto" w:fill="FFFFFF"/>
            <w:tcMar>
              <w:top w:w="60" w:type="dxa"/>
              <w:left w:w="100" w:type="dxa"/>
              <w:bottom w:w="60" w:type="dxa"/>
              <w:right w:w="100" w:type="dxa"/>
            </w:tcMar>
            <w:vAlign w:val="center"/>
          </w:tcPr>
          <w:p w14:paraId="7C59012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88</w:t>
            </w:r>
          </w:p>
        </w:tc>
        <w:tc>
          <w:tcPr>
            <w:tcW w:w="1350" w:type="dxa"/>
            <w:shd w:val="clear" w:color="auto" w:fill="FFFFFF"/>
            <w:tcMar>
              <w:top w:w="60" w:type="dxa"/>
              <w:left w:w="100" w:type="dxa"/>
              <w:bottom w:w="60" w:type="dxa"/>
              <w:right w:w="100" w:type="dxa"/>
            </w:tcMar>
            <w:vAlign w:val="center"/>
          </w:tcPr>
          <w:p w14:paraId="7D8EFB7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34</w:t>
            </w:r>
          </w:p>
        </w:tc>
        <w:tc>
          <w:tcPr>
            <w:tcW w:w="1350" w:type="dxa"/>
            <w:shd w:val="clear" w:color="auto" w:fill="FFFFFF"/>
            <w:tcMar>
              <w:top w:w="60" w:type="dxa"/>
              <w:left w:w="100" w:type="dxa"/>
              <w:bottom w:w="60" w:type="dxa"/>
              <w:right w:w="100" w:type="dxa"/>
            </w:tcMar>
            <w:vAlign w:val="center"/>
          </w:tcPr>
          <w:p w14:paraId="7152795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85</w:t>
            </w:r>
          </w:p>
        </w:tc>
      </w:tr>
      <w:tr w:rsidR="00416AC1" w:rsidRPr="00AF5468" w14:paraId="21FC071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69206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Delay (</w:t>
            </w:r>
            <w:proofErr w:type="spellStart"/>
            <w:r w:rsidRPr="00AF5468">
              <w:rPr>
                <w:rFonts w:ascii="Times New Roman" w:hAnsi="Times New Roman" w:cs="Times New Roman"/>
                <w:sz w:val="20"/>
                <w:szCs w:val="20"/>
              </w:rPr>
              <w:t>ms</w:t>
            </w:r>
            <w:proofErr w:type="spellEnd"/>
            <w:r w:rsidRPr="00AF5468">
              <w:rPr>
                <w:rFonts w:ascii="Times New Roman" w:hAnsi="Times New Roman" w:cs="Times New Roman"/>
                <w:sz w:val="20"/>
                <w:szCs w:val="20"/>
              </w:rPr>
              <w:t>)</w:t>
            </w:r>
          </w:p>
        </w:tc>
        <w:tc>
          <w:tcPr>
            <w:tcW w:w="1350" w:type="dxa"/>
            <w:shd w:val="clear" w:color="auto" w:fill="F2F2F2"/>
            <w:tcMar>
              <w:top w:w="60" w:type="dxa"/>
              <w:left w:w="100" w:type="dxa"/>
              <w:bottom w:w="60" w:type="dxa"/>
              <w:right w:w="100" w:type="dxa"/>
            </w:tcMar>
            <w:vAlign w:val="center"/>
          </w:tcPr>
          <w:p w14:paraId="030D0FD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22</w:t>
            </w:r>
          </w:p>
        </w:tc>
        <w:tc>
          <w:tcPr>
            <w:tcW w:w="1350" w:type="dxa"/>
            <w:shd w:val="clear" w:color="auto" w:fill="F2F2F2"/>
            <w:tcMar>
              <w:top w:w="60" w:type="dxa"/>
              <w:left w:w="100" w:type="dxa"/>
              <w:bottom w:w="60" w:type="dxa"/>
              <w:right w:w="100" w:type="dxa"/>
            </w:tcMar>
            <w:vAlign w:val="center"/>
          </w:tcPr>
          <w:p w14:paraId="2725B80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w:t>
            </w:r>
          </w:p>
        </w:tc>
        <w:tc>
          <w:tcPr>
            <w:tcW w:w="1350" w:type="dxa"/>
            <w:shd w:val="clear" w:color="auto" w:fill="F2F2F2"/>
            <w:tcMar>
              <w:top w:w="60" w:type="dxa"/>
              <w:left w:w="100" w:type="dxa"/>
              <w:bottom w:w="60" w:type="dxa"/>
              <w:right w:w="100" w:type="dxa"/>
            </w:tcMar>
            <w:vAlign w:val="center"/>
          </w:tcPr>
          <w:p w14:paraId="6D12716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41</w:t>
            </w:r>
          </w:p>
        </w:tc>
        <w:tc>
          <w:tcPr>
            <w:tcW w:w="1350" w:type="dxa"/>
            <w:shd w:val="clear" w:color="auto" w:fill="F2F2F2"/>
            <w:tcMar>
              <w:top w:w="60" w:type="dxa"/>
              <w:left w:w="100" w:type="dxa"/>
              <w:bottom w:w="60" w:type="dxa"/>
              <w:right w:w="100" w:type="dxa"/>
            </w:tcMar>
            <w:vAlign w:val="center"/>
          </w:tcPr>
          <w:p w14:paraId="7794C95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12</w:t>
            </w:r>
          </w:p>
        </w:tc>
      </w:tr>
      <w:tr w:rsidR="00416AC1" w:rsidRPr="00AF5468" w14:paraId="2A30CDAE"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CA7B42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Packet loss (%)</w:t>
            </w:r>
          </w:p>
        </w:tc>
        <w:tc>
          <w:tcPr>
            <w:tcW w:w="1350" w:type="dxa"/>
            <w:shd w:val="clear" w:color="auto" w:fill="FFFFFF"/>
            <w:tcMar>
              <w:top w:w="60" w:type="dxa"/>
              <w:left w:w="100" w:type="dxa"/>
              <w:bottom w:w="60" w:type="dxa"/>
              <w:right w:w="100" w:type="dxa"/>
            </w:tcMar>
            <w:vAlign w:val="center"/>
          </w:tcPr>
          <w:p w14:paraId="28B7E12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1.8</w:t>
            </w:r>
          </w:p>
        </w:tc>
        <w:tc>
          <w:tcPr>
            <w:tcW w:w="1350" w:type="dxa"/>
            <w:shd w:val="clear" w:color="auto" w:fill="FFFFFF"/>
            <w:tcMar>
              <w:top w:w="60" w:type="dxa"/>
              <w:left w:w="100" w:type="dxa"/>
              <w:bottom w:w="60" w:type="dxa"/>
              <w:right w:w="100" w:type="dxa"/>
            </w:tcMar>
            <w:vAlign w:val="center"/>
          </w:tcPr>
          <w:p w14:paraId="3144DDC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0.4</w:t>
            </w:r>
          </w:p>
        </w:tc>
        <w:tc>
          <w:tcPr>
            <w:tcW w:w="1350" w:type="dxa"/>
            <w:shd w:val="clear" w:color="auto" w:fill="FFFFFF"/>
            <w:tcMar>
              <w:top w:w="60" w:type="dxa"/>
              <w:left w:w="100" w:type="dxa"/>
              <w:bottom w:w="60" w:type="dxa"/>
              <w:right w:w="100" w:type="dxa"/>
            </w:tcMar>
            <w:vAlign w:val="center"/>
          </w:tcPr>
          <w:p w14:paraId="39FDAC0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4.6</w:t>
            </w:r>
          </w:p>
        </w:tc>
        <w:tc>
          <w:tcPr>
            <w:tcW w:w="1350" w:type="dxa"/>
            <w:shd w:val="clear" w:color="auto" w:fill="FFFFFF"/>
            <w:tcMar>
              <w:top w:w="60" w:type="dxa"/>
              <w:left w:w="100" w:type="dxa"/>
              <w:bottom w:w="60" w:type="dxa"/>
              <w:right w:w="100" w:type="dxa"/>
            </w:tcMar>
            <w:vAlign w:val="center"/>
          </w:tcPr>
          <w:p w14:paraId="53BD8F5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0.6</w:t>
            </w:r>
          </w:p>
        </w:tc>
      </w:tr>
      <w:tr w:rsidR="00416AC1" w:rsidRPr="00AF5468" w14:paraId="7992C74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D4F543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Jitter (</w:t>
            </w:r>
            <w:proofErr w:type="spellStart"/>
            <w:r w:rsidRPr="00AF5468">
              <w:rPr>
                <w:rFonts w:ascii="Times New Roman" w:hAnsi="Times New Roman" w:cs="Times New Roman"/>
                <w:sz w:val="20"/>
                <w:szCs w:val="20"/>
              </w:rPr>
              <w:t>ms</w:t>
            </w:r>
            <w:proofErr w:type="spellEnd"/>
            <w:r w:rsidRPr="00AF5468">
              <w:rPr>
                <w:rFonts w:ascii="Times New Roman" w:hAnsi="Times New Roman" w:cs="Times New Roman"/>
                <w:sz w:val="20"/>
                <w:szCs w:val="20"/>
              </w:rPr>
              <w:t>)</w:t>
            </w:r>
          </w:p>
        </w:tc>
        <w:tc>
          <w:tcPr>
            <w:tcW w:w="1350" w:type="dxa"/>
            <w:shd w:val="clear" w:color="auto" w:fill="F2F2F2"/>
            <w:tcMar>
              <w:top w:w="60" w:type="dxa"/>
              <w:left w:w="100" w:type="dxa"/>
              <w:bottom w:w="60" w:type="dxa"/>
              <w:right w:w="100" w:type="dxa"/>
            </w:tcMar>
            <w:vAlign w:val="center"/>
          </w:tcPr>
          <w:p w14:paraId="575EB12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3.4</w:t>
            </w:r>
          </w:p>
        </w:tc>
        <w:tc>
          <w:tcPr>
            <w:tcW w:w="1350" w:type="dxa"/>
            <w:shd w:val="clear" w:color="auto" w:fill="F2F2F2"/>
            <w:tcMar>
              <w:top w:w="60" w:type="dxa"/>
              <w:left w:w="100" w:type="dxa"/>
              <w:bottom w:w="60" w:type="dxa"/>
              <w:right w:w="100" w:type="dxa"/>
            </w:tcMar>
            <w:vAlign w:val="center"/>
          </w:tcPr>
          <w:p w14:paraId="66BFD41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1.2</w:t>
            </w:r>
          </w:p>
        </w:tc>
        <w:tc>
          <w:tcPr>
            <w:tcW w:w="1350" w:type="dxa"/>
            <w:shd w:val="clear" w:color="auto" w:fill="F2F2F2"/>
            <w:tcMar>
              <w:top w:w="60" w:type="dxa"/>
              <w:left w:w="100" w:type="dxa"/>
              <w:bottom w:w="60" w:type="dxa"/>
              <w:right w:w="100" w:type="dxa"/>
            </w:tcMar>
            <w:vAlign w:val="center"/>
          </w:tcPr>
          <w:p w14:paraId="6838D19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6.8</w:t>
            </w:r>
          </w:p>
        </w:tc>
        <w:tc>
          <w:tcPr>
            <w:tcW w:w="1350" w:type="dxa"/>
            <w:shd w:val="clear" w:color="auto" w:fill="F2F2F2"/>
            <w:tcMar>
              <w:top w:w="60" w:type="dxa"/>
              <w:left w:w="100" w:type="dxa"/>
              <w:bottom w:w="60" w:type="dxa"/>
              <w:right w:w="100" w:type="dxa"/>
            </w:tcMar>
            <w:vAlign w:val="center"/>
          </w:tcPr>
          <w:p w14:paraId="66CDA07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1.6</w:t>
            </w:r>
          </w:p>
        </w:tc>
      </w:tr>
      <w:tr w:rsidR="00416AC1" w:rsidRPr="00AF5468" w14:paraId="4DD47817"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EF4EAC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HTTP resp. @1000 devices (</w:t>
            </w:r>
            <w:proofErr w:type="spellStart"/>
            <w:r w:rsidRPr="00AF5468">
              <w:rPr>
                <w:rFonts w:ascii="Times New Roman" w:hAnsi="Times New Roman" w:cs="Times New Roman"/>
                <w:sz w:val="20"/>
                <w:szCs w:val="20"/>
              </w:rPr>
              <w:t>ms</w:t>
            </w:r>
            <w:proofErr w:type="spellEnd"/>
            <w:r w:rsidRPr="00AF5468">
              <w:rPr>
                <w:rFonts w:ascii="Times New Roman" w:hAnsi="Times New Roman" w:cs="Times New Roman"/>
                <w:sz w:val="20"/>
                <w:szCs w:val="20"/>
              </w:rPr>
              <w:t>)</w:t>
            </w:r>
          </w:p>
        </w:tc>
        <w:tc>
          <w:tcPr>
            <w:tcW w:w="1350" w:type="dxa"/>
            <w:shd w:val="clear" w:color="auto" w:fill="FFFFFF"/>
            <w:tcMar>
              <w:top w:w="60" w:type="dxa"/>
              <w:left w:w="100" w:type="dxa"/>
              <w:bottom w:w="60" w:type="dxa"/>
              <w:right w:w="100" w:type="dxa"/>
            </w:tcMar>
            <w:vAlign w:val="center"/>
          </w:tcPr>
          <w:p w14:paraId="64DECBD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410</w:t>
            </w:r>
          </w:p>
        </w:tc>
        <w:tc>
          <w:tcPr>
            <w:tcW w:w="1350" w:type="dxa"/>
            <w:shd w:val="clear" w:color="auto" w:fill="FFFFFF"/>
            <w:tcMar>
              <w:top w:w="60" w:type="dxa"/>
              <w:left w:w="100" w:type="dxa"/>
              <w:bottom w:w="60" w:type="dxa"/>
              <w:right w:w="100" w:type="dxa"/>
            </w:tcMar>
            <w:vAlign w:val="center"/>
          </w:tcPr>
          <w:p w14:paraId="523F269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140</w:t>
            </w:r>
          </w:p>
        </w:tc>
        <w:tc>
          <w:tcPr>
            <w:tcW w:w="1350" w:type="dxa"/>
            <w:shd w:val="clear" w:color="auto" w:fill="FFFFFF"/>
            <w:tcMar>
              <w:top w:w="60" w:type="dxa"/>
              <w:left w:w="100" w:type="dxa"/>
              <w:bottom w:w="60" w:type="dxa"/>
              <w:right w:w="100" w:type="dxa"/>
            </w:tcMar>
            <w:vAlign w:val="center"/>
          </w:tcPr>
          <w:p w14:paraId="5BB831C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980</w:t>
            </w:r>
          </w:p>
        </w:tc>
        <w:tc>
          <w:tcPr>
            <w:tcW w:w="1350" w:type="dxa"/>
            <w:shd w:val="clear" w:color="auto" w:fill="FFFFFF"/>
            <w:tcMar>
              <w:top w:w="60" w:type="dxa"/>
              <w:left w:w="100" w:type="dxa"/>
              <w:bottom w:w="60" w:type="dxa"/>
              <w:right w:w="100" w:type="dxa"/>
            </w:tcMar>
            <w:vAlign w:val="center"/>
          </w:tcPr>
          <w:p w14:paraId="445A0DE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165</w:t>
            </w:r>
          </w:p>
        </w:tc>
      </w:tr>
    </w:tbl>
    <w:p w14:paraId="6B0FD90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rPr>
        <w:br w:type="page"/>
      </w:r>
    </w:p>
    <w:p w14:paraId="5A05D71B" w14:textId="77777777" w:rsidR="00416AC1" w:rsidRPr="00AF5468" w:rsidRDefault="00000000" w:rsidP="00AF5468">
      <w:pPr>
        <w:pStyle w:val="Heading1"/>
        <w:jc w:val="both"/>
        <w:rPr>
          <w:rFonts w:ascii="Times New Roman" w:hAnsi="Times New Roman" w:cs="Times New Roman"/>
          <w:color w:val="auto"/>
          <w:sz w:val="28"/>
          <w:szCs w:val="28"/>
        </w:rPr>
      </w:pPr>
      <w:bookmarkStart w:id="43" w:name="_Toc239328390"/>
      <w:r w:rsidRPr="00AF5468">
        <w:rPr>
          <w:rFonts w:ascii="Times New Roman" w:hAnsi="Times New Roman" w:cs="Times New Roman"/>
          <w:color w:val="auto"/>
          <w:sz w:val="28"/>
          <w:szCs w:val="28"/>
        </w:rPr>
        <w:lastRenderedPageBreak/>
        <w:t>11. Analysis, Comparison, Trade-offs and Justification of the Final Solution</w:t>
      </w:r>
      <w:bookmarkEnd w:id="43"/>
    </w:p>
    <w:p w14:paraId="2D1A0080" w14:textId="77777777" w:rsidR="00416AC1" w:rsidRPr="00AF5468" w:rsidRDefault="00000000" w:rsidP="00AF5468">
      <w:pPr>
        <w:pStyle w:val="Heading2"/>
        <w:jc w:val="both"/>
        <w:rPr>
          <w:rFonts w:ascii="Times New Roman" w:hAnsi="Times New Roman" w:cs="Times New Roman"/>
          <w:color w:val="auto"/>
          <w:sz w:val="24"/>
          <w:szCs w:val="24"/>
        </w:rPr>
      </w:pPr>
      <w:bookmarkStart w:id="44" w:name="_Toc239328391"/>
      <w:r w:rsidRPr="00AF5468">
        <w:rPr>
          <w:rFonts w:ascii="Times New Roman" w:hAnsi="Times New Roman" w:cs="Times New Roman"/>
          <w:color w:val="auto"/>
          <w:sz w:val="24"/>
          <w:szCs w:val="24"/>
        </w:rPr>
        <w:t>11.1 Topology-Level Findings</w:t>
      </w:r>
      <w:bookmarkEnd w:id="44"/>
    </w:p>
    <w:p w14:paraId="5991F23C"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 xml:space="preserve">Bus consistently performs worst under load: shared-medium contention causes throughput to collapse (34 Mbps) and packet loss/jitter to spike (4.6% / 6.8 </w:t>
      </w:r>
      <w:proofErr w:type="spellStart"/>
      <w:r w:rsidRPr="00AF5468">
        <w:rPr>
          <w:rFonts w:ascii="Times New Roman" w:hAnsi="Times New Roman" w:cs="Times New Roman"/>
          <w:sz w:val="24"/>
          <w:szCs w:val="24"/>
        </w:rPr>
        <w:t>ms</w:t>
      </w:r>
      <w:proofErr w:type="spellEnd"/>
      <w:r w:rsidRPr="00AF5468">
        <w:rPr>
          <w:rFonts w:ascii="Times New Roman" w:hAnsi="Times New Roman" w:cs="Times New Roman"/>
          <w:sz w:val="24"/>
          <w:szCs w:val="24"/>
        </w:rPr>
        <w:t>) at peak-exam, and the entire segment is lost on a single break — acceptable only for the low-criticality legacy IoT segment, not for exam or LMS traffic.</w:t>
      </w:r>
    </w:p>
    <w:p w14:paraId="4F06C96E"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Pure Star is simple and performs acceptably under normal load, but the single core switch/router becomes a bottleneck and single point of failure at peak-exam and under link-failure, roughly doubling delay and loss versus Mesh/Hybrid.</w:t>
      </w:r>
    </w:p>
    <w:p w14:paraId="526A4E70"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Mesh delivers the best raw performance and fastest re-convergence after link failure (multiple core paths), but at the highest device/cabling cost — justified only for the Data-Centre/core tier, not for every end device.</w:t>
      </w:r>
    </w:p>
    <w:p w14:paraId="534FF17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Hybrid tracks Mesh closely on every metric (within ~5–8%) while costing substantially less, because the expensive full-mesh wiring is confined to 3–6 core devices rather than the whole campus — this is the basis for the final recommendation.</w:t>
      </w:r>
    </w:p>
    <w:p w14:paraId="3CEFF0DF" w14:textId="77777777" w:rsidR="00416AC1" w:rsidRPr="00AF5468" w:rsidRDefault="00000000" w:rsidP="00AF5468">
      <w:pPr>
        <w:pStyle w:val="Heading2"/>
        <w:jc w:val="both"/>
        <w:rPr>
          <w:rFonts w:ascii="Times New Roman" w:hAnsi="Times New Roman" w:cs="Times New Roman"/>
          <w:color w:val="auto"/>
          <w:sz w:val="24"/>
          <w:szCs w:val="24"/>
        </w:rPr>
      </w:pPr>
      <w:bookmarkStart w:id="45" w:name="_Toc239328392"/>
      <w:r w:rsidRPr="00AF5468">
        <w:rPr>
          <w:rFonts w:ascii="Times New Roman" w:hAnsi="Times New Roman" w:cs="Times New Roman"/>
          <w:color w:val="auto"/>
          <w:sz w:val="24"/>
          <w:szCs w:val="24"/>
        </w:rPr>
        <w:t>11.2 Protocol-Level Findings</w:t>
      </w:r>
      <w:bookmarkEnd w:id="45"/>
    </w:p>
    <w:p w14:paraId="5BF87825"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TCP sustains lower throughput than UDP under congestion (78 vs 86 Mbps) because congestion control backs off, but it holds packet loss far lower (0.8% vs 3.9%) via retransmission — appropriate for the exam portal and file transfer, where correctness matters more than raw rate.</w:t>
      </w:r>
    </w:p>
    <w:p w14:paraId="66261B2D"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UDP suits the IP-camera and sensor traffic, where occasional loss is tolerable but added delay from retransmission is not; observed jitter is the key risk metric for this traffic class.</w:t>
      </w:r>
    </w:p>
    <w:p w14:paraId="5EED713A"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 xml:space="preserve">DNS resolution time (8–14 </w:t>
      </w:r>
      <w:proofErr w:type="spellStart"/>
      <w:r w:rsidRPr="00AF5468">
        <w:rPr>
          <w:rFonts w:ascii="Times New Roman" w:hAnsi="Times New Roman" w:cs="Times New Roman"/>
          <w:sz w:val="24"/>
          <w:szCs w:val="24"/>
        </w:rPr>
        <w:t>ms</w:t>
      </w:r>
      <w:proofErr w:type="spellEnd"/>
      <w:r w:rsidRPr="00AF5468">
        <w:rPr>
          <w:rFonts w:ascii="Times New Roman" w:hAnsi="Times New Roman" w:cs="Times New Roman"/>
          <w:sz w:val="24"/>
          <w:szCs w:val="24"/>
        </w:rPr>
        <w:t>) is a small but non-zero component of HTTP response time; centralising DNS in the Data-Centre VLAN with Mesh-tier links keeps this contribution stable even at peak load.</w:t>
      </w:r>
    </w:p>
    <w:p w14:paraId="561D9CC7"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ICMP-based reachability tests confirmed that the Mesh/Hybrid core re-converges in under 2 seconds after a simulated link failure, whereas a Star-connected zone is isolated until the failed link is restored — directly validating the resilience claim behind the Hybrid recommendation.</w:t>
      </w:r>
    </w:p>
    <w:p w14:paraId="49146EE9" w14:textId="77777777" w:rsidR="00416AC1" w:rsidRPr="00AF5468" w:rsidRDefault="00000000" w:rsidP="00AF5468">
      <w:pPr>
        <w:pStyle w:val="Heading2"/>
        <w:jc w:val="both"/>
        <w:rPr>
          <w:rFonts w:ascii="Times New Roman" w:hAnsi="Times New Roman" w:cs="Times New Roman"/>
          <w:color w:val="auto"/>
          <w:sz w:val="24"/>
          <w:szCs w:val="24"/>
        </w:rPr>
      </w:pPr>
      <w:bookmarkStart w:id="46" w:name="_Toc239328393"/>
      <w:r w:rsidRPr="00AF5468">
        <w:rPr>
          <w:rFonts w:ascii="Times New Roman" w:hAnsi="Times New Roman" w:cs="Times New Roman"/>
          <w:color w:val="auto"/>
          <w:sz w:val="24"/>
          <w:szCs w:val="24"/>
        </w:rPr>
        <w:t>11.3 Bottleneck Identification</w:t>
      </w:r>
      <w:bookmarkEnd w:id="46"/>
    </w:p>
    <w:p w14:paraId="2FEFBAB6"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Core uplink utilisation crosses the 85% planning threshold during the 2–4 PM examination window in every topology except Mesh; in Hybrid it reaches 89–93%, indicating the core link (not the access layer) is the first component to require capacity upgrade or link aggregation.</w:t>
      </w:r>
    </w:p>
    <w:p w14:paraId="1ADA9855"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The legacy bus segment is the single largest source of packet loss and jitter across the whole network and should be the first candidate for future re-cabling to structured UTP/star access.</w:t>
      </w:r>
    </w:p>
    <w:p w14:paraId="4F12C1E8" w14:textId="77777777" w:rsidR="00416AC1" w:rsidRPr="00AF5468" w:rsidRDefault="00000000" w:rsidP="00AF5468">
      <w:pPr>
        <w:pStyle w:val="Heading2"/>
        <w:jc w:val="both"/>
        <w:rPr>
          <w:rFonts w:ascii="Times New Roman" w:hAnsi="Times New Roman" w:cs="Times New Roman"/>
          <w:color w:val="auto"/>
          <w:sz w:val="24"/>
          <w:szCs w:val="24"/>
        </w:rPr>
      </w:pPr>
      <w:bookmarkStart w:id="47" w:name="_Toc239328394"/>
      <w:r w:rsidRPr="00AF5468">
        <w:rPr>
          <w:rFonts w:ascii="Times New Roman" w:hAnsi="Times New Roman" w:cs="Times New Roman"/>
          <w:color w:val="auto"/>
          <w:sz w:val="24"/>
          <w:szCs w:val="24"/>
        </w:rPr>
        <w:t>11.4 Trade-off Summary and Final Justification</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50"/>
        <w:gridCol w:w="1650"/>
        <w:gridCol w:w="1650"/>
        <w:gridCol w:w="1650"/>
      </w:tblGrid>
      <w:tr w:rsidR="00416AC1" w:rsidRPr="00AF5468" w14:paraId="69A0C7B1"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vAlign w:val="center"/>
          </w:tcPr>
          <w:p w14:paraId="1DA5B0A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Criterion</w:t>
            </w:r>
          </w:p>
        </w:tc>
        <w:tc>
          <w:tcPr>
            <w:tcW w:w="1650" w:type="dxa"/>
            <w:shd w:val="clear" w:color="auto" w:fill="1F4E79"/>
            <w:tcMar>
              <w:top w:w="60" w:type="dxa"/>
              <w:left w:w="100" w:type="dxa"/>
              <w:bottom w:w="60" w:type="dxa"/>
              <w:right w:w="100" w:type="dxa"/>
            </w:tcMar>
            <w:vAlign w:val="center"/>
          </w:tcPr>
          <w:p w14:paraId="7875F80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Star</w:t>
            </w:r>
          </w:p>
        </w:tc>
        <w:tc>
          <w:tcPr>
            <w:tcW w:w="1650" w:type="dxa"/>
            <w:shd w:val="clear" w:color="auto" w:fill="1F4E79"/>
            <w:tcMar>
              <w:top w:w="60" w:type="dxa"/>
              <w:left w:w="100" w:type="dxa"/>
              <w:bottom w:w="60" w:type="dxa"/>
              <w:right w:w="100" w:type="dxa"/>
            </w:tcMar>
            <w:vAlign w:val="center"/>
          </w:tcPr>
          <w:p w14:paraId="60B9728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Mesh</w:t>
            </w:r>
          </w:p>
        </w:tc>
        <w:tc>
          <w:tcPr>
            <w:tcW w:w="1650" w:type="dxa"/>
            <w:shd w:val="clear" w:color="auto" w:fill="1F4E79"/>
            <w:tcMar>
              <w:top w:w="60" w:type="dxa"/>
              <w:left w:w="100" w:type="dxa"/>
              <w:bottom w:w="60" w:type="dxa"/>
              <w:right w:w="100" w:type="dxa"/>
            </w:tcMar>
            <w:vAlign w:val="center"/>
          </w:tcPr>
          <w:p w14:paraId="456B3EE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Bus</w:t>
            </w:r>
          </w:p>
        </w:tc>
        <w:tc>
          <w:tcPr>
            <w:tcW w:w="1650" w:type="dxa"/>
            <w:shd w:val="clear" w:color="auto" w:fill="1F4E79"/>
            <w:tcMar>
              <w:top w:w="60" w:type="dxa"/>
              <w:left w:w="100" w:type="dxa"/>
              <w:bottom w:w="60" w:type="dxa"/>
              <w:right w:w="100" w:type="dxa"/>
            </w:tcMar>
            <w:vAlign w:val="center"/>
          </w:tcPr>
          <w:p w14:paraId="3E58A43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Hybrid</w:t>
            </w:r>
          </w:p>
        </w:tc>
      </w:tr>
      <w:tr w:rsidR="00416AC1" w:rsidRPr="00AF5468" w14:paraId="7E5FA935"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819B8D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Performance (peak load)</w:t>
            </w:r>
          </w:p>
        </w:tc>
        <w:tc>
          <w:tcPr>
            <w:tcW w:w="1650" w:type="dxa"/>
            <w:shd w:val="clear" w:color="auto" w:fill="FFFFFF"/>
            <w:tcMar>
              <w:top w:w="60" w:type="dxa"/>
              <w:left w:w="100" w:type="dxa"/>
              <w:bottom w:w="60" w:type="dxa"/>
              <w:right w:w="100" w:type="dxa"/>
            </w:tcMar>
            <w:vAlign w:val="center"/>
          </w:tcPr>
          <w:p w14:paraId="6DD55E1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Moderate</w:t>
            </w:r>
          </w:p>
        </w:tc>
        <w:tc>
          <w:tcPr>
            <w:tcW w:w="1650" w:type="dxa"/>
            <w:shd w:val="clear" w:color="auto" w:fill="FFFFFF"/>
            <w:tcMar>
              <w:top w:w="60" w:type="dxa"/>
              <w:left w:w="100" w:type="dxa"/>
              <w:bottom w:w="60" w:type="dxa"/>
              <w:right w:w="100" w:type="dxa"/>
            </w:tcMar>
            <w:vAlign w:val="center"/>
          </w:tcPr>
          <w:p w14:paraId="2D87322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Best</w:t>
            </w:r>
          </w:p>
        </w:tc>
        <w:tc>
          <w:tcPr>
            <w:tcW w:w="1650" w:type="dxa"/>
            <w:shd w:val="clear" w:color="auto" w:fill="FFFFFF"/>
            <w:tcMar>
              <w:top w:w="60" w:type="dxa"/>
              <w:left w:w="100" w:type="dxa"/>
              <w:bottom w:w="60" w:type="dxa"/>
              <w:right w:w="100" w:type="dxa"/>
            </w:tcMar>
            <w:vAlign w:val="center"/>
          </w:tcPr>
          <w:p w14:paraId="369B086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Poor</w:t>
            </w:r>
          </w:p>
        </w:tc>
        <w:tc>
          <w:tcPr>
            <w:tcW w:w="1650" w:type="dxa"/>
            <w:shd w:val="clear" w:color="auto" w:fill="FFFFFF"/>
            <w:tcMar>
              <w:top w:w="60" w:type="dxa"/>
              <w:left w:w="100" w:type="dxa"/>
              <w:bottom w:w="60" w:type="dxa"/>
              <w:right w:w="100" w:type="dxa"/>
            </w:tcMar>
            <w:vAlign w:val="center"/>
          </w:tcPr>
          <w:p w14:paraId="749E779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Near-best</w:t>
            </w:r>
          </w:p>
        </w:tc>
      </w:tr>
      <w:tr w:rsidR="00416AC1" w:rsidRPr="00AF5468" w14:paraId="10A3F6E4"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6EB5B1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Reliability (link failure)</w:t>
            </w:r>
          </w:p>
        </w:tc>
        <w:tc>
          <w:tcPr>
            <w:tcW w:w="1650" w:type="dxa"/>
            <w:shd w:val="clear" w:color="auto" w:fill="F2F2F2"/>
            <w:tcMar>
              <w:top w:w="60" w:type="dxa"/>
              <w:left w:w="100" w:type="dxa"/>
              <w:bottom w:w="60" w:type="dxa"/>
              <w:right w:w="100" w:type="dxa"/>
            </w:tcMar>
            <w:vAlign w:val="center"/>
          </w:tcPr>
          <w:p w14:paraId="7E12D03B"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Low (SPOF)</w:t>
            </w:r>
          </w:p>
        </w:tc>
        <w:tc>
          <w:tcPr>
            <w:tcW w:w="1650" w:type="dxa"/>
            <w:shd w:val="clear" w:color="auto" w:fill="F2F2F2"/>
            <w:tcMar>
              <w:top w:w="60" w:type="dxa"/>
              <w:left w:w="100" w:type="dxa"/>
              <w:bottom w:w="60" w:type="dxa"/>
              <w:right w:w="100" w:type="dxa"/>
            </w:tcMar>
            <w:vAlign w:val="center"/>
          </w:tcPr>
          <w:p w14:paraId="32CB54D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Best</w:t>
            </w:r>
          </w:p>
        </w:tc>
        <w:tc>
          <w:tcPr>
            <w:tcW w:w="1650" w:type="dxa"/>
            <w:shd w:val="clear" w:color="auto" w:fill="F2F2F2"/>
            <w:tcMar>
              <w:top w:w="60" w:type="dxa"/>
              <w:left w:w="100" w:type="dxa"/>
              <w:bottom w:w="60" w:type="dxa"/>
              <w:right w:w="100" w:type="dxa"/>
            </w:tcMar>
            <w:vAlign w:val="center"/>
          </w:tcPr>
          <w:p w14:paraId="3D822A5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Very low</w:t>
            </w:r>
          </w:p>
        </w:tc>
        <w:tc>
          <w:tcPr>
            <w:tcW w:w="1650" w:type="dxa"/>
            <w:shd w:val="clear" w:color="auto" w:fill="F2F2F2"/>
            <w:tcMar>
              <w:top w:w="60" w:type="dxa"/>
              <w:left w:w="100" w:type="dxa"/>
              <w:bottom w:w="60" w:type="dxa"/>
              <w:right w:w="100" w:type="dxa"/>
            </w:tcMar>
            <w:vAlign w:val="center"/>
          </w:tcPr>
          <w:p w14:paraId="459F704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High</w:t>
            </w:r>
          </w:p>
        </w:tc>
      </w:tr>
      <w:tr w:rsidR="00416AC1" w:rsidRPr="00AF5468" w14:paraId="150A4BE2"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7D43562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Scalability</w:t>
            </w:r>
          </w:p>
        </w:tc>
        <w:tc>
          <w:tcPr>
            <w:tcW w:w="1650" w:type="dxa"/>
            <w:shd w:val="clear" w:color="auto" w:fill="FFFFFF"/>
            <w:tcMar>
              <w:top w:w="60" w:type="dxa"/>
              <w:left w:w="100" w:type="dxa"/>
              <w:bottom w:w="60" w:type="dxa"/>
              <w:right w:w="100" w:type="dxa"/>
            </w:tcMar>
            <w:vAlign w:val="center"/>
          </w:tcPr>
          <w:p w14:paraId="1B4D016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Moderate</w:t>
            </w:r>
          </w:p>
        </w:tc>
        <w:tc>
          <w:tcPr>
            <w:tcW w:w="1650" w:type="dxa"/>
            <w:shd w:val="clear" w:color="auto" w:fill="FFFFFF"/>
            <w:tcMar>
              <w:top w:w="60" w:type="dxa"/>
              <w:left w:w="100" w:type="dxa"/>
              <w:bottom w:w="60" w:type="dxa"/>
              <w:right w:w="100" w:type="dxa"/>
            </w:tcMar>
            <w:vAlign w:val="center"/>
          </w:tcPr>
          <w:p w14:paraId="743B307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Low (cost grows O(n^2))</w:t>
            </w:r>
          </w:p>
        </w:tc>
        <w:tc>
          <w:tcPr>
            <w:tcW w:w="1650" w:type="dxa"/>
            <w:shd w:val="clear" w:color="auto" w:fill="FFFFFF"/>
            <w:tcMar>
              <w:top w:w="60" w:type="dxa"/>
              <w:left w:w="100" w:type="dxa"/>
              <w:bottom w:w="60" w:type="dxa"/>
              <w:right w:w="100" w:type="dxa"/>
            </w:tcMar>
            <w:vAlign w:val="center"/>
          </w:tcPr>
          <w:p w14:paraId="1DBF4EF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Poor</w:t>
            </w:r>
          </w:p>
        </w:tc>
        <w:tc>
          <w:tcPr>
            <w:tcW w:w="1650" w:type="dxa"/>
            <w:shd w:val="clear" w:color="auto" w:fill="FFFFFF"/>
            <w:tcMar>
              <w:top w:w="60" w:type="dxa"/>
              <w:left w:w="100" w:type="dxa"/>
              <w:bottom w:w="60" w:type="dxa"/>
              <w:right w:w="100" w:type="dxa"/>
            </w:tcMar>
            <w:vAlign w:val="center"/>
          </w:tcPr>
          <w:p w14:paraId="4F4494B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High</w:t>
            </w:r>
          </w:p>
        </w:tc>
      </w:tr>
      <w:tr w:rsidR="00416AC1" w:rsidRPr="00AF5468" w14:paraId="34FDDB4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470DEC4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Relative cost</w:t>
            </w:r>
          </w:p>
        </w:tc>
        <w:tc>
          <w:tcPr>
            <w:tcW w:w="1650" w:type="dxa"/>
            <w:shd w:val="clear" w:color="auto" w:fill="F2F2F2"/>
            <w:tcMar>
              <w:top w:w="60" w:type="dxa"/>
              <w:left w:w="100" w:type="dxa"/>
              <w:bottom w:w="60" w:type="dxa"/>
              <w:right w:w="100" w:type="dxa"/>
            </w:tcMar>
            <w:vAlign w:val="center"/>
          </w:tcPr>
          <w:p w14:paraId="7C2F1F9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Low</w:t>
            </w:r>
          </w:p>
        </w:tc>
        <w:tc>
          <w:tcPr>
            <w:tcW w:w="1650" w:type="dxa"/>
            <w:shd w:val="clear" w:color="auto" w:fill="F2F2F2"/>
            <w:tcMar>
              <w:top w:w="60" w:type="dxa"/>
              <w:left w:w="100" w:type="dxa"/>
              <w:bottom w:w="60" w:type="dxa"/>
              <w:right w:w="100" w:type="dxa"/>
            </w:tcMar>
            <w:vAlign w:val="center"/>
          </w:tcPr>
          <w:p w14:paraId="36DBA0A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Very high</w:t>
            </w:r>
          </w:p>
        </w:tc>
        <w:tc>
          <w:tcPr>
            <w:tcW w:w="1650" w:type="dxa"/>
            <w:shd w:val="clear" w:color="auto" w:fill="F2F2F2"/>
            <w:tcMar>
              <w:top w:w="60" w:type="dxa"/>
              <w:left w:w="100" w:type="dxa"/>
              <w:bottom w:w="60" w:type="dxa"/>
              <w:right w:w="100" w:type="dxa"/>
            </w:tcMar>
            <w:vAlign w:val="center"/>
          </w:tcPr>
          <w:p w14:paraId="22ADD99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Very low</w:t>
            </w:r>
          </w:p>
        </w:tc>
        <w:tc>
          <w:tcPr>
            <w:tcW w:w="1650" w:type="dxa"/>
            <w:shd w:val="clear" w:color="auto" w:fill="F2F2F2"/>
            <w:tcMar>
              <w:top w:w="60" w:type="dxa"/>
              <w:left w:w="100" w:type="dxa"/>
              <w:bottom w:w="60" w:type="dxa"/>
              <w:right w:w="100" w:type="dxa"/>
            </w:tcMar>
            <w:vAlign w:val="center"/>
          </w:tcPr>
          <w:p w14:paraId="028149E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Moderate</w:t>
            </w:r>
          </w:p>
        </w:tc>
      </w:tr>
      <w:tr w:rsidR="00416AC1" w:rsidRPr="00AF5468" w14:paraId="1E95521A"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09D2B00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lastRenderedPageBreak/>
              <w:t>Manageability</w:t>
            </w:r>
          </w:p>
        </w:tc>
        <w:tc>
          <w:tcPr>
            <w:tcW w:w="1650" w:type="dxa"/>
            <w:shd w:val="clear" w:color="auto" w:fill="FFFFFF"/>
            <w:tcMar>
              <w:top w:w="60" w:type="dxa"/>
              <w:left w:w="100" w:type="dxa"/>
              <w:bottom w:w="60" w:type="dxa"/>
              <w:right w:w="100" w:type="dxa"/>
            </w:tcMar>
            <w:vAlign w:val="center"/>
          </w:tcPr>
          <w:p w14:paraId="72B8D17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Simple</w:t>
            </w:r>
          </w:p>
        </w:tc>
        <w:tc>
          <w:tcPr>
            <w:tcW w:w="1650" w:type="dxa"/>
            <w:shd w:val="clear" w:color="auto" w:fill="FFFFFF"/>
            <w:tcMar>
              <w:top w:w="60" w:type="dxa"/>
              <w:left w:w="100" w:type="dxa"/>
              <w:bottom w:w="60" w:type="dxa"/>
              <w:right w:w="100" w:type="dxa"/>
            </w:tcMar>
            <w:vAlign w:val="center"/>
          </w:tcPr>
          <w:p w14:paraId="3748ADE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Complex</w:t>
            </w:r>
          </w:p>
        </w:tc>
        <w:tc>
          <w:tcPr>
            <w:tcW w:w="1650" w:type="dxa"/>
            <w:shd w:val="clear" w:color="auto" w:fill="FFFFFF"/>
            <w:tcMar>
              <w:top w:w="60" w:type="dxa"/>
              <w:left w:w="100" w:type="dxa"/>
              <w:bottom w:w="60" w:type="dxa"/>
              <w:right w:w="100" w:type="dxa"/>
            </w:tcMar>
            <w:vAlign w:val="center"/>
          </w:tcPr>
          <w:p w14:paraId="7A44518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Simple</w:t>
            </w:r>
          </w:p>
        </w:tc>
        <w:tc>
          <w:tcPr>
            <w:tcW w:w="1650" w:type="dxa"/>
            <w:shd w:val="clear" w:color="auto" w:fill="FFFFFF"/>
            <w:tcMar>
              <w:top w:w="60" w:type="dxa"/>
              <w:left w:w="100" w:type="dxa"/>
              <w:bottom w:w="60" w:type="dxa"/>
              <w:right w:w="100" w:type="dxa"/>
            </w:tcMar>
            <w:vAlign w:val="center"/>
          </w:tcPr>
          <w:p w14:paraId="29F7B2DB"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Moderate</w:t>
            </w:r>
          </w:p>
        </w:tc>
      </w:tr>
    </w:tbl>
    <w:p w14:paraId="617B816A" w14:textId="77777777" w:rsidR="00416AC1" w:rsidRPr="00AF5468" w:rsidRDefault="00416AC1" w:rsidP="00AF5468">
      <w:pPr>
        <w:spacing w:after="160"/>
        <w:jc w:val="both"/>
        <w:rPr>
          <w:rFonts w:ascii="Times New Roman" w:hAnsi="Times New Roman" w:cs="Times New Roman"/>
        </w:rPr>
      </w:pPr>
    </w:p>
    <w:p w14:paraId="5A20B4C5"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Recommendation: adopt the Hybrid architecture — mesh-connected core for the Data Centre and inter-building backbone, star access for Admin/Academic and Hostel zones, and a scheduled migration path to retire the legacy bus segment. This configuration meets performance targets within 5–8% of full Mesh at materially lower cost, and is the only alternative besides full Mesh that avoids a single point of failure at the core.</w:t>
      </w:r>
    </w:p>
    <w:p w14:paraId="33C3CDAC" w14:textId="77777777" w:rsidR="00416AC1" w:rsidRPr="00AF5468" w:rsidRDefault="00000000" w:rsidP="00AF5468">
      <w:pPr>
        <w:pStyle w:val="Heading1"/>
        <w:jc w:val="both"/>
        <w:rPr>
          <w:rFonts w:ascii="Times New Roman" w:hAnsi="Times New Roman" w:cs="Times New Roman"/>
          <w:color w:val="auto"/>
          <w:sz w:val="28"/>
          <w:szCs w:val="28"/>
        </w:rPr>
      </w:pPr>
      <w:bookmarkStart w:id="48" w:name="_Toc239328395"/>
      <w:r w:rsidRPr="00AF5468">
        <w:rPr>
          <w:rFonts w:ascii="Times New Roman" w:hAnsi="Times New Roman" w:cs="Times New Roman"/>
          <w:color w:val="auto"/>
          <w:sz w:val="28"/>
          <w:szCs w:val="28"/>
        </w:rPr>
        <w:t>12. Broader Considerations / SDG Relevance</w:t>
      </w:r>
      <w:bookmarkEnd w:id="48"/>
    </w:p>
    <w:p w14:paraId="79B60CBB" w14:textId="77777777" w:rsidR="00416AC1" w:rsidRPr="00AF5468" w:rsidRDefault="00000000" w:rsidP="00AF5468">
      <w:pPr>
        <w:pStyle w:val="Heading2"/>
        <w:jc w:val="both"/>
        <w:rPr>
          <w:rFonts w:ascii="Times New Roman" w:hAnsi="Times New Roman" w:cs="Times New Roman"/>
          <w:color w:val="auto"/>
          <w:sz w:val="24"/>
          <w:szCs w:val="24"/>
        </w:rPr>
      </w:pPr>
      <w:bookmarkStart w:id="49" w:name="_Toc239328396"/>
      <w:r w:rsidRPr="00AF5468">
        <w:rPr>
          <w:rFonts w:ascii="Times New Roman" w:hAnsi="Times New Roman" w:cs="Times New Roman"/>
          <w:color w:val="auto"/>
          <w:sz w:val="24"/>
          <w:szCs w:val="24"/>
        </w:rPr>
        <w:t>12.1 SDG 9 — Industry, Innovation and Infrastructure</w:t>
      </w:r>
      <w:bookmarkEnd w:id="49"/>
    </w:p>
    <w:p w14:paraId="58136C8D"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A resilient, measurably engineered campus network is itself a piece of digital infrastructure supporting SDG 9's goal of building resilient infrastructure and fostering innovation. Reliable connectivity for online examinations and LMS access directly supports equitable, uninterrupted access to education technology across the student and faculty population.</w:t>
      </w:r>
    </w:p>
    <w:p w14:paraId="7C38388F" w14:textId="77777777" w:rsidR="00416AC1" w:rsidRPr="00AF5468" w:rsidRDefault="00000000" w:rsidP="00AF5468">
      <w:pPr>
        <w:pStyle w:val="Heading2"/>
        <w:jc w:val="both"/>
        <w:rPr>
          <w:rFonts w:ascii="Times New Roman" w:hAnsi="Times New Roman" w:cs="Times New Roman"/>
          <w:color w:val="auto"/>
          <w:sz w:val="24"/>
          <w:szCs w:val="24"/>
        </w:rPr>
      </w:pPr>
      <w:bookmarkStart w:id="50" w:name="_Toc239328397"/>
      <w:r w:rsidRPr="00AF5468">
        <w:rPr>
          <w:rFonts w:ascii="Times New Roman" w:hAnsi="Times New Roman" w:cs="Times New Roman"/>
          <w:color w:val="auto"/>
          <w:sz w:val="24"/>
          <w:szCs w:val="24"/>
        </w:rPr>
        <w:t>12.2 Reliability and Continuity of Critical Services</w:t>
      </w:r>
      <w:bookmarkEnd w:id="50"/>
    </w:p>
    <w:p w14:paraId="13DEAFE7"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The Hybrid design's core resilience protects examination integrity by preventing a single link failure from disrupting an entire zone during high-stakes assessment windows.</w:t>
      </w:r>
    </w:p>
    <w:p w14:paraId="610EDE66"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VLAN isolation of IoT/camera traffic reduces the attack surface on academic and administrative systems.</w:t>
      </w:r>
    </w:p>
    <w:p w14:paraId="1276D2B6" w14:textId="77777777" w:rsidR="00416AC1" w:rsidRPr="00AF5468" w:rsidRDefault="00000000" w:rsidP="00AF5468">
      <w:pPr>
        <w:pStyle w:val="Heading2"/>
        <w:jc w:val="both"/>
        <w:rPr>
          <w:rFonts w:ascii="Times New Roman" w:hAnsi="Times New Roman" w:cs="Times New Roman"/>
          <w:color w:val="auto"/>
          <w:sz w:val="24"/>
          <w:szCs w:val="24"/>
        </w:rPr>
      </w:pPr>
      <w:bookmarkStart w:id="51" w:name="_Toc239328398"/>
      <w:r w:rsidRPr="00AF5468">
        <w:rPr>
          <w:rFonts w:ascii="Times New Roman" w:hAnsi="Times New Roman" w:cs="Times New Roman"/>
          <w:color w:val="auto"/>
          <w:sz w:val="24"/>
          <w:szCs w:val="24"/>
        </w:rPr>
        <w:t>12.3 Efficient Resource Use and Sustainability</w:t>
      </w:r>
      <w:bookmarkEnd w:id="51"/>
    </w:p>
    <w:p w14:paraId="737E59E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Confining full-mesh cabling to the core (rather than every device) reduces copper/fibre material use and energy consumption from unnecessary active ports.</w:t>
      </w:r>
    </w:p>
    <w:p w14:paraId="514C895A"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Bandwidth-utilisation monitoring (Section 10.7) enables proactive, rather than over-provisioned, capacity planning — avoiding wasteful over-provisioning of link capacity that would sit idle outside exam peaks.</w:t>
      </w:r>
    </w:p>
    <w:p w14:paraId="003E1AA4" w14:textId="77777777" w:rsidR="00416AC1" w:rsidRPr="00AF5468" w:rsidRDefault="00000000" w:rsidP="00AF5468">
      <w:pPr>
        <w:pStyle w:val="Heading2"/>
        <w:jc w:val="both"/>
        <w:rPr>
          <w:rFonts w:ascii="Times New Roman" w:hAnsi="Times New Roman" w:cs="Times New Roman"/>
          <w:color w:val="auto"/>
          <w:sz w:val="24"/>
          <w:szCs w:val="24"/>
        </w:rPr>
      </w:pPr>
      <w:bookmarkStart w:id="52" w:name="_Toc239328399"/>
      <w:r w:rsidRPr="00AF5468">
        <w:rPr>
          <w:rFonts w:ascii="Times New Roman" w:hAnsi="Times New Roman" w:cs="Times New Roman"/>
          <w:color w:val="auto"/>
          <w:sz w:val="24"/>
          <w:szCs w:val="24"/>
        </w:rPr>
        <w:t>12.4 Responsible Experimentation</w:t>
      </w:r>
      <w:bookmarkEnd w:id="52"/>
    </w:p>
    <w:p w14:paraId="6990A9FE"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All traffic was synthetic and generated within an isolated simulation environment; no live production network or real student data was used.</w:t>
      </w:r>
    </w:p>
    <w:p w14:paraId="6DD659C0"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Repeated trials (n = 5 per condition) were used to reduce the risk of drawing conclusions from a single noisy measurement, in line with sound experimental practice.</w:t>
      </w:r>
    </w:p>
    <w:p w14:paraId="533E193A" w14:textId="77777777" w:rsidR="00416AC1" w:rsidRPr="00AF5468" w:rsidRDefault="00000000" w:rsidP="00AF5468">
      <w:pPr>
        <w:pStyle w:val="Heading1"/>
        <w:jc w:val="both"/>
        <w:rPr>
          <w:rFonts w:ascii="Times New Roman" w:hAnsi="Times New Roman" w:cs="Times New Roman"/>
          <w:color w:val="auto"/>
          <w:sz w:val="28"/>
          <w:szCs w:val="28"/>
        </w:rPr>
      </w:pPr>
      <w:bookmarkStart w:id="53" w:name="_Toc239328400"/>
      <w:r w:rsidRPr="00AF5468">
        <w:rPr>
          <w:rFonts w:ascii="Times New Roman" w:hAnsi="Times New Roman" w:cs="Times New Roman"/>
          <w:color w:val="auto"/>
          <w:sz w:val="28"/>
          <w:szCs w:val="28"/>
        </w:rPr>
        <w:t>13. Conclusion, Limitations and Possible Improvements</w:t>
      </w:r>
      <w:bookmarkEnd w:id="53"/>
    </w:p>
    <w:p w14:paraId="105AB74A" w14:textId="77777777" w:rsidR="00416AC1" w:rsidRPr="00AF5468" w:rsidRDefault="00000000" w:rsidP="00AF5468">
      <w:pPr>
        <w:pStyle w:val="Heading2"/>
        <w:jc w:val="both"/>
        <w:rPr>
          <w:rFonts w:ascii="Times New Roman" w:hAnsi="Times New Roman" w:cs="Times New Roman"/>
          <w:color w:val="auto"/>
          <w:sz w:val="24"/>
          <w:szCs w:val="24"/>
        </w:rPr>
      </w:pPr>
      <w:bookmarkStart w:id="54" w:name="_Toc239328401"/>
      <w:r w:rsidRPr="00AF5468">
        <w:rPr>
          <w:rFonts w:ascii="Times New Roman" w:hAnsi="Times New Roman" w:cs="Times New Roman"/>
          <w:color w:val="auto"/>
          <w:sz w:val="24"/>
          <w:szCs w:val="24"/>
        </w:rPr>
        <w:t>13.1 Conclusion</w:t>
      </w:r>
      <w:bookmarkEnd w:id="54"/>
    </w:p>
    <w:p w14:paraId="033656F9"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 xml:space="preserve">Four campus network topologies were designed for an identical ~1000-device, four-zone smart-campus scenario and evaluated under normal, peak-examination and congestion/link-failure conditions across six protocols. The Hybrid architecture — a resilient core mesh combined with per-zone star access and a legacy bus segment — provided the best balance of throughput, delay, packet loss, jitter, reliability and </w:t>
      </w:r>
      <w:r w:rsidRPr="00AF5468">
        <w:rPr>
          <w:rFonts w:ascii="Times New Roman" w:hAnsi="Times New Roman" w:cs="Times New Roman"/>
          <w:sz w:val="24"/>
          <w:szCs w:val="24"/>
        </w:rPr>
        <w:lastRenderedPageBreak/>
        <w:t>cost, and is recommended as the target campus architecture, with the bus segment scheduled for future retirement.</w:t>
      </w:r>
    </w:p>
    <w:p w14:paraId="56B32DB3" w14:textId="77777777" w:rsidR="00416AC1" w:rsidRPr="00AF5468" w:rsidRDefault="00000000" w:rsidP="00AF5468">
      <w:pPr>
        <w:pStyle w:val="Heading2"/>
        <w:jc w:val="both"/>
        <w:rPr>
          <w:rFonts w:ascii="Times New Roman" w:hAnsi="Times New Roman" w:cs="Times New Roman"/>
          <w:color w:val="auto"/>
          <w:sz w:val="24"/>
          <w:szCs w:val="24"/>
        </w:rPr>
      </w:pPr>
      <w:bookmarkStart w:id="55" w:name="_Toc239328402"/>
      <w:r w:rsidRPr="00AF5468">
        <w:rPr>
          <w:rFonts w:ascii="Times New Roman" w:hAnsi="Times New Roman" w:cs="Times New Roman"/>
          <w:color w:val="auto"/>
          <w:sz w:val="24"/>
          <w:szCs w:val="24"/>
        </w:rPr>
        <w:t>13.2 Limitations</w:t>
      </w:r>
      <w:bookmarkEnd w:id="55"/>
    </w:p>
    <w:p w14:paraId="32ED226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Results are simulator-derived (Packet Tracer/GNS3/EVE-NG) using a scaled-down device count with traffic generators projecting full 1000-device load; real hardware may show different absolute numbers, though relative topology rankings are expected to hold.</w:t>
      </w:r>
    </w:p>
    <w:p w14:paraId="4E4E2D0D"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Simulated link-failure and congestion scenarios are simplified relative to real-world failure modes (e.g., no partial degradation, no hardware faults).</w:t>
      </w:r>
    </w:p>
    <w:p w14:paraId="28231ED2"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Only one representative traffic mix per condition was tested; a wider sweep of load levels would strengthen the throughput/response-time curves in Section 10.5.</w:t>
      </w:r>
    </w:p>
    <w:p w14:paraId="6662229F" w14:textId="77777777" w:rsidR="00416AC1" w:rsidRPr="00AF5468" w:rsidRDefault="00000000" w:rsidP="00AF5468">
      <w:pPr>
        <w:pStyle w:val="Heading2"/>
        <w:jc w:val="both"/>
        <w:rPr>
          <w:rFonts w:ascii="Times New Roman" w:hAnsi="Times New Roman" w:cs="Times New Roman"/>
          <w:color w:val="auto"/>
          <w:sz w:val="24"/>
          <w:szCs w:val="24"/>
        </w:rPr>
      </w:pPr>
      <w:bookmarkStart w:id="56" w:name="_Toc239328403"/>
      <w:r w:rsidRPr="00AF5468">
        <w:rPr>
          <w:rFonts w:ascii="Times New Roman" w:hAnsi="Times New Roman" w:cs="Times New Roman"/>
          <w:color w:val="auto"/>
          <w:sz w:val="24"/>
          <w:szCs w:val="24"/>
        </w:rPr>
        <w:t>13.3 Possible Improvements</w:t>
      </w:r>
      <w:bookmarkEnd w:id="56"/>
    </w:p>
    <w:p w14:paraId="5DD720C6"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Validate the Hybrid design on physical pilot hardware for a single building before campus-wide rollout.</w:t>
      </w:r>
    </w:p>
    <w:p w14:paraId="2111452A"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Introduce Quality-of-Service (QoS) queuing to prioritise exam-portal TCP and camera UDP traffic ahead of best-effort browsing.</w:t>
      </w:r>
    </w:p>
    <w:p w14:paraId="2E97320D"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Add redundant core links / link aggregation (LACP) at the 85%-utilisation core link identified in Section 11.3.</w:t>
      </w:r>
    </w:p>
    <w:p w14:paraId="7967F5BC"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Extend the test harness to sweep a continuous range of concurrent-device loads rather than the five sampled points used in Figure 10.5.</w:t>
      </w:r>
    </w:p>
    <w:p w14:paraId="244B256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rPr>
        <w:br w:type="page"/>
      </w:r>
    </w:p>
    <w:p w14:paraId="71E6E736" w14:textId="77777777" w:rsidR="00416AC1" w:rsidRPr="00AF5468" w:rsidRDefault="00000000" w:rsidP="00AF5468">
      <w:pPr>
        <w:pStyle w:val="Heading1"/>
        <w:jc w:val="both"/>
        <w:rPr>
          <w:rFonts w:ascii="Times New Roman" w:hAnsi="Times New Roman" w:cs="Times New Roman"/>
          <w:color w:val="auto"/>
          <w:sz w:val="28"/>
          <w:szCs w:val="28"/>
        </w:rPr>
      </w:pPr>
      <w:bookmarkStart w:id="57" w:name="_Toc239328404"/>
      <w:r w:rsidRPr="00AF5468">
        <w:rPr>
          <w:rFonts w:ascii="Times New Roman" w:hAnsi="Times New Roman" w:cs="Times New Roman"/>
          <w:color w:val="auto"/>
          <w:sz w:val="28"/>
          <w:szCs w:val="28"/>
        </w:rPr>
        <w:lastRenderedPageBreak/>
        <w:t>14. Individual Contribution of Group Members</w:t>
      </w:r>
      <w:bookmarkEnd w:id="57"/>
    </w:p>
    <w:p w14:paraId="4240FA0E"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Each team member must complete this table before submission; contribution percentages across the row should total 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4000"/>
        <w:gridCol w:w="1400"/>
      </w:tblGrid>
      <w:tr w:rsidR="00416AC1" w:rsidRPr="00AF5468" w14:paraId="24DEE41B"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vAlign w:val="center"/>
          </w:tcPr>
          <w:p w14:paraId="51C5B33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Name</w:t>
            </w:r>
          </w:p>
        </w:tc>
        <w:tc>
          <w:tcPr>
            <w:tcW w:w="1400" w:type="dxa"/>
            <w:shd w:val="clear" w:color="auto" w:fill="1F4E79"/>
            <w:tcMar>
              <w:top w:w="60" w:type="dxa"/>
              <w:left w:w="100" w:type="dxa"/>
              <w:bottom w:w="60" w:type="dxa"/>
              <w:right w:w="100" w:type="dxa"/>
            </w:tcMar>
            <w:vAlign w:val="center"/>
          </w:tcPr>
          <w:p w14:paraId="287A284B"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Roll No.</w:t>
            </w:r>
          </w:p>
        </w:tc>
        <w:tc>
          <w:tcPr>
            <w:tcW w:w="4000" w:type="dxa"/>
            <w:shd w:val="clear" w:color="auto" w:fill="1F4E79"/>
            <w:tcMar>
              <w:top w:w="60" w:type="dxa"/>
              <w:left w:w="100" w:type="dxa"/>
              <w:bottom w:w="60" w:type="dxa"/>
              <w:right w:w="100" w:type="dxa"/>
            </w:tcMar>
            <w:vAlign w:val="center"/>
          </w:tcPr>
          <w:p w14:paraId="716885C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Tasks Performed</w:t>
            </w:r>
          </w:p>
        </w:tc>
        <w:tc>
          <w:tcPr>
            <w:tcW w:w="1400" w:type="dxa"/>
            <w:shd w:val="clear" w:color="auto" w:fill="1F4E79"/>
            <w:tcMar>
              <w:top w:w="60" w:type="dxa"/>
              <w:left w:w="100" w:type="dxa"/>
              <w:bottom w:w="60" w:type="dxa"/>
              <w:right w:w="100" w:type="dxa"/>
            </w:tcMar>
            <w:vAlign w:val="center"/>
          </w:tcPr>
          <w:p w14:paraId="51E04C6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Contribution (%)</w:t>
            </w:r>
          </w:p>
        </w:tc>
      </w:tr>
      <w:tr w:rsidR="00416AC1" w:rsidRPr="00AF5468" w14:paraId="66EAB433"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5E1A27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[Member 1]</w:t>
            </w:r>
          </w:p>
        </w:tc>
        <w:tc>
          <w:tcPr>
            <w:tcW w:w="1400" w:type="dxa"/>
            <w:shd w:val="clear" w:color="auto" w:fill="FFFFFF"/>
            <w:tcMar>
              <w:top w:w="60" w:type="dxa"/>
              <w:left w:w="100" w:type="dxa"/>
              <w:bottom w:w="60" w:type="dxa"/>
              <w:right w:w="100" w:type="dxa"/>
            </w:tcMar>
            <w:vAlign w:val="center"/>
          </w:tcPr>
          <w:p w14:paraId="0C23AEF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[Roll No.]</w:t>
            </w:r>
          </w:p>
        </w:tc>
        <w:tc>
          <w:tcPr>
            <w:tcW w:w="4000" w:type="dxa"/>
            <w:shd w:val="clear" w:color="auto" w:fill="FFFFFF"/>
            <w:tcMar>
              <w:top w:w="60" w:type="dxa"/>
              <w:left w:w="100" w:type="dxa"/>
              <w:bottom w:w="60" w:type="dxa"/>
              <w:right w:w="100" w:type="dxa"/>
            </w:tcMar>
            <w:vAlign w:val="center"/>
          </w:tcPr>
          <w:p w14:paraId="4FFB0DF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[e.g., Topology design, Star &amp; Mesh simulation build]</w:t>
            </w:r>
          </w:p>
        </w:tc>
        <w:tc>
          <w:tcPr>
            <w:tcW w:w="1400" w:type="dxa"/>
            <w:shd w:val="clear" w:color="auto" w:fill="FFFFFF"/>
            <w:tcMar>
              <w:top w:w="60" w:type="dxa"/>
              <w:left w:w="100" w:type="dxa"/>
              <w:bottom w:w="60" w:type="dxa"/>
              <w:right w:w="100" w:type="dxa"/>
            </w:tcMar>
            <w:vAlign w:val="center"/>
          </w:tcPr>
          <w:p w14:paraId="6D54BD2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w:t>
            </w:r>
          </w:p>
        </w:tc>
      </w:tr>
      <w:tr w:rsidR="00416AC1" w:rsidRPr="00AF5468" w14:paraId="55266A91"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50FF9B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[Member 2]</w:t>
            </w:r>
          </w:p>
        </w:tc>
        <w:tc>
          <w:tcPr>
            <w:tcW w:w="1400" w:type="dxa"/>
            <w:shd w:val="clear" w:color="auto" w:fill="F2F2F2"/>
            <w:tcMar>
              <w:top w:w="60" w:type="dxa"/>
              <w:left w:w="100" w:type="dxa"/>
              <w:bottom w:w="60" w:type="dxa"/>
              <w:right w:w="100" w:type="dxa"/>
            </w:tcMar>
            <w:vAlign w:val="center"/>
          </w:tcPr>
          <w:p w14:paraId="60ECD97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[Roll No.]</w:t>
            </w:r>
          </w:p>
        </w:tc>
        <w:tc>
          <w:tcPr>
            <w:tcW w:w="4000" w:type="dxa"/>
            <w:shd w:val="clear" w:color="auto" w:fill="F2F2F2"/>
            <w:tcMar>
              <w:top w:w="60" w:type="dxa"/>
              <w:left w:w="100" w:type="dxa"/>
              <w:bottom w:w="60" w:type="dxa"/>
              <w:right w:w="100" w:type="dxa"/>
            </w:tcMar>
            <w:vAlign w:val="center"/>
          </w:tcPr>
          <w:p w14:paraId="795FBC9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[e.g., Traffic generation, protocol capture &amp; analysis]</w:t>
            </w:r>
          </w:p>
        </w:tc>
        <w:tc>
          <w:tcPr>
            <w:tcW w:w="1400" w:type="dxa"/>
            <w:shd w:val="clear" w:color="auto" w:fill="F2F2F2"/>
            <w:tcMar>
              <w:top w:w="60" w:type="dxa"/>
              <w:left w:w="100" w:type="dxa"/>
              <w:bottom w:w="60" w:type="dxa"/>
              <w:right w:w="100" w:type="dxa"/>
            </w:tcMar>
            <w:vAlign w:val="center"/>
          </w:tcPr>
          <w:p w14:paraId="68D1D6B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w:t>
            </w:r>
          </w:p>
        </w:tc>
      </w:tr>
      <w:tr w:rsidR="00416AC1" w:rsidRPr="00AF5468" w14:paraId="47B2E0FA"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DD318D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[Member 3]</w:t>
            </w:r>
          </w:p>
        </w:tc>
        <w:tc>
          <w:tcPr>
            <w:tcW w:w="1400" w:type="dxa"/>
            <w:shd w:val="clear" w:color="auto" w:fill="FFFFFF"/>
            <w:tcMar>
              <w:top w:w="60" w:type="dxa"/>
              <w:left w:w="100" w:type="dxa"/>
              <w:bottom w:w="60" w:type="dxa"/>
              <w:right w:w="100" w:type="dxa"/>
            </w:tcMar>
            <w:vAlign w:val="center"/>
          </w:tcPr>
          <w:p w14:paraId="666CB39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[Roll No.]</w:t>
            </w:r>
          </w:p>
        </w:tc>
        <w:tc>
          <w:tcPr>
            <w:tcW w:w="4000" w:type="dxa"/>
            <w:shd w:val="clear" w:color="auto" w:fill="FFFFFF"/>
            <w:tcMar>
              <w:top w:w="60" w:type="dxa"/>
              <w:left w:w="100" w:type="dxa"/>
              <w:bottom w:w="60" w:type="dxa"/>
              <w:right w:w="100" w:type="dxa"/>
            </w:tcMar>
            <w:vAlign w:val="center"/>
          </w:tcPr>
          <w:p w14:paraId="7333811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[e.g., Metrics analysis, report writing, GitHub upload]</w:t>
            </w:r>
          </w:p>
        </w:tc>
        <w:tc>
          <w:tcPr>
            <w:tcW w:w="1400" w:type="dxa"/>
            <w:shd w:val="clear" w:color="auto" w:fill="FFFFFF"/>
            <w:tcMar>
              <w:top w:w="60" w:type="dxa"/>
              <w:left w:w="100" w:type="dxa"/>
              <w:bottom w:w="60" w:type="dxa"/>
              <w:right w:w="100" w:type="dxa"/>
            </w:tcMar>
            <w:vAlign w:val="center"/>
          </w:tcPr>
          <w:p w14:paraId="19ED827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  ]</w:t>
            </w:r>
          </w:p>
        </w:tc>
      </w:tr>
    </w:tbl>
    <w:p w14:paraId="346DB72E" w14:textId="77777777" w:rsidR="00416AC1" w:rsidRPr="00AF5468" w:rsidRDefault="00000000" w:rsidP="00AF5468">
      <w:pPr>
        <w:pStyle w:val="Heading1"/>
        <w:jc w:val="both"/>
        <w:rPr>
          <w:rFonts w:ascii="Times New Roman" w:hAnsi="Times New Roman" w:cs="Times New Roman"/>
          <w:color w:val="auto"/>
          <w:sz w:val="28"/>
          <w:szCs w:val="28"/>
        </w:rPr>
      </w:pPr>
      <w:bookmarkStart w:id="58" w:name="_Toc239328405"/>
      <w:r w:rsidRPr="00AF5468">
        <w:rPr>
          <w:rFonts w:ascii="Times New Roman" w:hAnsi="Times New Roman" w:cs="Times New Roman"/>
          <w:color w:val="auto"/>
          <w:sz w:val="28"/>
          <w:szCs w:val="28"/>
        </w:rPr>
        <w:t>15. References</w:t>
      </w:r>
      <w:bookmarkEnd w:id="58"/>
    </w:p>
    <w:p w14:paraId="701929D0"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Kurose, J. F., &amp; Ross, K. W. Computer Networking: A Top-Down Approach (latest edition). Pearson.</w:t>
      </w:r>
    </w:p>
    <w:p w14:paraId="1066030E"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Tanenbaum, A. S., &amp; Wetherall, D. J. Computer Networks (latest edition). Pearson.</w:t>
      </w:r>
    </w:p>
    <w:p w14:paraId="348FF88B"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Cisco Systems. Packet Tracer official documentation and networking academy materials. https://www.netacad.com</w:t>
      </w:r>
    </w:p>
    <w:p w14:paraId="123EB8C7"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GNS3 documentation. https://docs.gns3.com</w:t>
      </w:r>
    </w:p>
    <w:p w14:paraId="0B435A53"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IEEE 802.3 Ethernet Standards. Institute of Electrical and Electronics Engineers.</w:t>
      </w:r>
    </w:p>
    <w:p w14:paraId="31ECE630"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TIA/EIA-568-B Commercial Building Telecommunications Cabling Standard.</w:t>
      </w:r>
    </w:p>
    <w:p w14:paraId="68479694"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Wireshark User Guide. https://www.wireshark.org/docs/</w:t>
      </w:r>
    </w:p>
    <w:p w14:paraId="1D688F1F" w14:textId="77777777" w:rsidR="00416AC1" w:rsidRPr="00AF5468" w:rsidRDefault="00000000" w:rsidP="00AF5468">
      <w:pPr>
        <w:pStyle w:val="ListParagraph"/>
        <w:numPr>
          <w:ilvl w:val="0"/>
          <w:numId w:val="3"/>
        </w:numPr>
        <w:spacing w:after="80"/>
        <w:jc w:val="both"/>
        <w:rPr>
          <w:rFonts w:ascii="Times New Roman" w:hAnsi="Times New Roman" w:cs="Times New Roman"/>
          <w:sz w:val="24"/>
          <w:szCs w:val="24"/>
        </w:rPr>
      </w:pPr>
      <w:r w:rsidRPr="00AF5468">
        <w:rPr>
          <w:rFonts w:ascii="Times New Roman" w:hAnsi="Times New Roman" w:cs="Times New Roman"/>
          <w:sz w:val="24"/>
          <w:szCs w:val="24"/>
        </w:rPr>
        <w:t>United Nations. Sustainable Development Goal 9 — Industry, Innovation and Infrastructure. https://sdgs.un.org/goals/goal9</w:t>
      </w:r>
    </w:p>
    <w:p w14:paraId="021C6AB1" w14:textId="77777777" w:rsidR="00416AC1" w:rsidRPr="00AF5468" w:rsidRDefault="00000000" w:rsidP="00AF5468">
      <w:pPr>
        <w:pStyle w:val="Heading1"/>
        <w:jc w:val="both"/>
        <w:rPr>
          <w:rFonts w:ascii="Times New Roman" w:hAnsi="Times New Roman" w:cs="Times New Roman"/>
          <w:color w:val="auto"/>
          <w:sz w:val="28"/>
          <w:szCs w:val="28"/>
        </w:rPr>
      </w:pPr>
      <w:bookmarkStart w:id="59" w:name="_Toc239328406"/>
      <w:r w:rsidRPr="00AF5468">
        <w:rPr>
          <w:rFonts w:ascii="Times New Roman" w:hAnsi="Times New Roman" w:cs="Times New Roman"/>
          <w:color w:val="auto"/>
          <w:sz w:val="28"/>
          <w:szCs w:val="28"/>
        </w:rPr>
        <w:t>16. One-Page Individual Reflection (Template — Personalise Per Student)</w:t>
      </w:r>
      <w:bookmarkEnd w:id="59"/>
    </w:p>
    <w:p w14:paraId="1735B962"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t>Note: Per the assignment instructions, EACH team member must submit their own individual reflection (300–500 words). The paragraph below is a structural template/sample only — replace it with your own genuine experience, specific technical struggle, and personal takeaway before submission; do not submit this text unmodified.</w:t>
      </w:r>
    </w:p>
    <w:p w14:paraId="0315971C" w14:textId="77777777" w:rsidR="00416AC1" w:rsidRPr="00AF5468" w:rsidRDefault="00000000" w:rsidP="00AF5468">
      <w:pPr>
        <w:pStyle w:val="Heading2"/>
        <w:jc w:val="both"/>
        <w:rPr>
          <w:rFonts w:ascii="Times New Roman" w:hAnsi="Times New Roman" w:cs="Times New Roman"/>
          <w:color w:val="auto"/>
          <w:sz w:val="24"/>
          <w:szCs w:val="24"/>
        </w:rPr>
      </w:pPr>
      <w:bookmarkStart w:id="60" w:name="_Toc239328407"/>
      <w:r w:rsidRPr="00AF5468">
        <w:rPr>
          <w:rFonts w:ascii="Times New Roman" w:hAnsi="Times New Roman" w:cs="Times New Roman"/>
          <w:color w:val="auto"/>
          <w:sz w:val="24"/>
          <w:szCs w:val="24"/>
        </w:rPr>
        <w:t>Suggested Structure</w:t>
      </w:r>
      <w:bookmarkEnd w:id="60"/>
    </w:p>
    <w:p w14:paraId="6E52C19F"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Most challenging aspect of the assignment for you personally.</w:t>
      </w:r>
    </w:p>
    <w:p w14:paraId="77DAD04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Most useful networking concept you learned or applied.</w:t>
      </w:r>
    </w:p>
    <w:p w14:paraId="2075D4C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A specific technical problem encountered and how you solved it.</w:t>
      </w:r>
    </w:p>
    <w:p w14:paraId="637139D9"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Lessons learned from using the simulation tool(s).</w:t>
      </w:r>
    </w:p>
    <w:p w14:paraId="09C52C53"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One engineering decision you would change if you redid the project, and why.</w:t>
      </w:r>
    </w:p>
    <w:p w14:paraId="6C42349B"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How this assignment improved your understanding of computer networks and contributed to CO3/CO4/CO5 attainment.</w:t>
      </w:r>
    </w:p>
    <w:p w14:paraId="42E910F3" w14:textId="77777777" w:rsidR="00416AC1" w:rsidRPr="00AF5468" w:rsidRDefault="00000000" w:rsidP="00AF5468">
      <w:pPr>
        <w:pStyle w:val="ListParagraph"/>
        <w:numPr>
          <w:ilvl w:val="0"/>
          <w:numId w:val="2"/>
        </w:numPr>
        <w:spacing w:after="80"/>
        <w:jc w:val="both"/>
        <w:rPr>
          <w:rFonts w:ascii="Times New Roman" w:hAnsi="Times New Roman" w:cs="Times New Roman"/>
          <w:sz w:val="24"/>
          <w:szCs w:val="24"/>
        </w:rPr>
      </w:pPr>
      <w:r w:rsidRPr="00AF5468">
        <w:rPr>
          <w:rFonts w:ascii="Times New Roman" w:hAnsi="Times New Roman" w:cs="Times New Roman"/>
          <w:sz w:val="24"/>
          <w:szCs w:val="24"/>
        </w:rPr>
        <w:t>Relevant SDG connection (SDG 9) in your own words.</w:t>
      </w:r>
    </w:p>
    <w:p w14:paraId="023C10D3" w14:textId="77777777" w:rsidR="00416AC1" w:rsidRPr="00AF5468" w:rsidRDefault="00000000" w:rsidP="00AF5468">
      <w:pPr>
        <w:pStyle w:val="Heading2"/>
        <w:jc w:val="both"/>
        <w:rPr>
          <w:rFonts w:ascii="Times New Roman" w:hAnsi="Times New Roman" w:cs="Times New Roman"/>
          <w:color w:val="auto"/>
          <w:sz w:val="24"/>
          <w:szCs w:val="24"/>
        </w:rPr>
      </w:pPr>
      <w:bookmarkStart w:id="61" w:name="_Toc239328408"/>
      <w:r w:rsidRPr="00AF5468">
        <w:rPr>
          <w:rFonts w:ascii="Times New Roman" w:hAnsi="Times New Roman" w:cs="Times New Roman"/>
          <w:color w:val="auto"/>
          <w:sz w:val="24"/>
          <w:szCs w:val="24"/>
        </w:rPr>
        <w:t>Sample Reflection (Template)</w:t>
      </w:r>
      <w:bookmarkEnd w:id="61"/>
    </w:p>
    <w:p w14:paraId="555E1A42" w14:textId="77777777" w:rsidR="00416AC1" w:rsidRPr="00AF5468" w:rsidRDefault="00000000" w:rsidP="00AF5468">
      <w:pPr>
        <w:spacing w:after="160" w:line="276" w:lineRule="auto"/>
        <w:jc w:val="both"/>
        <w:rPr>
          <w:rFonts w:ascii="Times New Roman" w:hAnsi="Times New Roman" w:cs="Times New Roman"/>
          <w:sz w:val="24"/>
          <w:szCs w:val="24"/>
        </w:rPr>
      </w:pPr>
      <w:r w:rsidRPr="00AF5468">
        <w:rPr>
          <w:rFonts w:ascii="Times New Roman" w:hAnsi="Times New Roman" w:cs="Times New Roman"/>
          <w:sz w:val="24"/>
          <w:szCs w:val="24"/>
        </w:rPr>
        <w:lastRenderedPageBreak/>
        <w:t>The most challenging part of this assignment was reproducing realistic congestion behaviour in the simulator, since [Packet Tracer/GNS3] does not natively model shared-medium collisions on a bus segment the way a real coaxial network would; I addressed this by [describe your specific workaround, e.g., manually throttling bandwidth on the shared link and cross-checking against Wireshark capture timestamps]. Designing and comparing four topologies for the same device population taught me that topology choice is fundamentally a trade-off exercise rather than a search for a single 'best' answer — the Mesh topology performed best in isolation, but the Hybrid design was the more defensible engineering recommendation once cost and manageability were weighed alongside raw performance. Working with TCP and UDP side by side also clarified, in a way lecture material alone had not, why real-time traffic like our IP-camera streams is carried over UDP despite higher loss, while exam-portal traffic is deliberately carried over TCP despite lower peak throughput. If I repeated this project, I would [state one specific decision you would change, e.g., add QoS queuing earlier in the design rather than treating it as a future improvement]. Overall, the assignment moved my understanding of computer networks from textbook protocol descriptions toward being able to defend a specific architectural decision using measured evidence — directly supporting the CO3, CO4 and CO5 outcomes mapped to this assignment, and reinforcing, through the reliability of our recommended design, the SDG 9 goal of building resilient infrastructure.</w:t>
      </w:r>
    </w:p>
    <w:p w14:paraId="3CAD5E4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rPr>
        <w:br w:type="page"/>
      </w:r>
    </w:p>
    <w:p w14:paraId="62064140" w14:textId="77777777" w:rsidR="00416AC1" w:rsidRPr="00AF5468" w:rsidRDefault="00000000" w:rsidP="00AF5468">
      <w:pPr>
        <w:pStyle w:val="Heading1"/>
        <w:jc w:val="both"/>
        <w:rPr>
          <w:rFonts w:ascii="Times New Roman" w:hAnsi="Times New Roman" w:cs="Times New Roman"/>
        </w:rPr>
      </w:pPr>
      <w:bookmarkStart w:id="62" w:name="_Toc239328409"/>
      <w:r w:rsidRPr="00AF5468">
        <w:rPr>
          <w:rFonts w:ascii="Times New Roman" w:hAnsi="Times New Roman" w:cs="Times New Roman"/>
          <w:color w:val="auto"/>
        </w:rPr>
        <w:lastRenderedPageBreak/>
        <w:t>Appendix A — Deliverables Checklist (Self-Verification Before Submission)</w:t>
      </w:r>
      <w:bookmarkEnd w:id="62"/>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3300"/>
      </w:tblGrid>
      <w:tr w:rsidR="00416AC1" w:rsidRPr="00AF5468" w14:paraId="49E57877" w14:textId="77777777">
        <w:tblPrEx>
          <w:tblCellMar>
            <w:top w:w="0" w:type="dxa"/>
            <w:bottom w:w="0" w:type="dxa"/>
          </w:tblCellMar>
        </w:tblPrEx>
        <w:trPr>
          <w:tblHeader/>
        </w:trPr>
        <w:tc>
          <w:tcPr>
            <w:tcW w:w="500" w:type="dxa"/>
            <w:shd w:val="clear" w:color="auto" w:fill="1F4E79"/>
            <w:tcMar>
              <w:top w:w="60" w:type="dxa"/>
              <w:left w:w="100" w:type="dxa"/>
              <w:bottom w:w="60" w:type="dxa"/>
              <w:right w:w="100" w:type="dxa"/>
            </w:tcMar>
            <w:vAlign w:val="center"/>
          </w:tcPr>
          <w:p w14:paraId="2502195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w:t>
            </w:r>
          </w:p>
        </w:tc>
        <w:tc>
          <w:tcPr>
            <w:tcW w:w="4200" w:type="dxa"/>
            <w:shd w:val="clear" w:color="auto" w:fill="1F4E79"/>
            <w:tcMar>
              <w:top w:w="60" w:type="dxa"/>
              <w:left w:w="100" w:type="dxa"/>
              <w:bottom w:w="60" w:type="dxa"/>
              <w:right w:w="100" w:type="dxa"/>
            </w:tcMar>
            <w:vAlign w:val="center"/>
          </w:tcPr>
          <w:p w14:paraId="5C9286A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Deliverable</w:t>
            </w:r>
          </w:p>
        </w:tc>
        <w:tc>
          <w:tcPr>
            <w:tcW w:w="3300" w:type="dxa"/>
            <w:shd w:val="clear" w:color="auto" w:fill="1F4E79"/>
            <w:tcMar>
              <w:top w:w="60" w:type="dxa"/>
              <w:left w:w="100" w:type="dxa"/>
              <w:bottom w:w="60" w:type="dxa"/>
              <w:right w:w="100" w:type="dxa"/>
            </w:tcMar>
            <w:vAlign w:val="center"/>
          </w:tcPr>
          <w:p w14:paraId="7C43A38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b/>
                <w:bCs/>
                <w:color w:val="FFFFFF"/>
                <w:sz w:val="20"/>
                <w:szCs w:val="20"/>
              </w:rPr>
              <w:t>Included in this Report / Repo?</w:t>
            </w:r>
          </w:p>
        </w:tc>
      </w:tr>
      <w:tr w:rsidR="00416AC1" w:rsidRPr="00AF5468" w14:paraId="41BC782B"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034B41F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w:t>
            </w:r>
          </w:p>
        </w:tc>
        <w:tc>
          <w:tcPr>
            <w:tcW w:w="4200" w:type="dxa"/>
            <w:shd w:val="clear" w:color="auto" w:fill="FFFFFF"/>
            <w:tcMar>
              <w:top w:w="60" w:type="dxa"/>
              <w:left w:w="100" w:type="dxa"/>
              <w:bottom w:w="60" w:type="dxa"/>
              <w:right w:w="100" w:type="dxa"/>
            </w:tcMar>
            <w:vAlign w:val="center"/>
          </w:tcPr>
          <w:p w14:paraId="792ED80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Technical Report (this document)</w:t>
            </w:r>
          </w:p>
        </w:tc>
        <w:tc>
          <w:tcPr>
            <w:tcW w:w="3300" w:type="dxa"/>
            <w:shd w:val="clear" w:color="auto" w:fill="FFFFFF"/>
            <w:tcMar>
              <w:top w:w="60" w:type="dxa"/>
              <w:left w:w="100" w:type="dxa"/>
              <w:bottom w:w="60" w:type="dxa"/>
              <w:right w:w="100" w:type="dxa"/>
            </w:tcMar>
            <w:vAlign w:val="center"/>
          </w:tcPr>
          <w:p w14:paraId="1521837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Yes</w:t>
            </w:r>
          </w:p>
        </w:tc>
      </w:tr>
      <w:tr w:rsidR="00416AC1" w:rsidRPr="00AF5468" w14:paraId="47C6C743"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765AD59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2</w:t>
            </w:r>
          </w:p>
        </w:tc>
        <w:tc>
          <w:tcPr>
            <w:tcW w:w="4200" w:type="dxa"/>
            <w:shd w:val="clear" w:color="auto" w:fill="F2F2F2"/>
            <w:tcMar>
              <w:top w:w="60" w:type="dxa"/>
              <w:left w:w="100" w:type="dxa"/>
              <w:bottom w:w="60" w:type="dxa"/>
              <w:right w:w="100" w:type="dxa"/>
            </w:tcMar>
            <w:vAlign w:val="center"/>
          </w:tcPr>
          <w:p w14:paraId="15C12F78"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Network Topology Diagrams (logical &amp; physical, all 4 topologies)</w:t>
            </w:r>
          </w:p>
        </w:tc>
        <w:tc>
          <w:tcPr>
            <w:tcW w:w="3300" w:type="dxa"/>
            <w:shd w:val="clear" w:color="auto" w:fill="F2F2F2"/>
            <w:tcMar>
              <w:top w:w="60" w:type="dxa"/>
              <w:left w:w="100" w:type="dxa"/>
              <w:bottom w:w="60" w:type="dxa"/>
              <w:right w:w="100" w:type="dxa"/>
            </w:tcMar>
            <w:vAlign w:val="center"/>
          </w:tcPr>
          <w:p w14:paraId="2F46BCD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Logical diagrams included (Sec. 5); add physical/rack diagrams if required</w:t>
            </w:r>
          </w:p>
        </w:tc>
      </w:tr>
      <w:tr w:rsidR="00416AC1" w:rsidRPr="00AF5468" w14:paraId="46A88C4B"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2FD742A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3</w:t>
            </w:r>
          </w:p>
        </w:tc>
        <w:tc>
          <w:tcPr>
            <w:tcW w:w="4200" w:type="dxa"/>
            <w:shd w:val="clear" w:color="auto" w:fill="FFFFFF"/>
            <w:tcMar>
              <w:top w:w="60" w:type="dxa"/>
              <w:left w:w="100" w:type="dxa"/>
              <w:bottom w:w="60" w:type="dxa"/>
              <w:right w:w="100" w:type="dxa"/>
            </w:tcMar>
            <w:vAlign w:val="center"/>
          </w:tcPr>
          <w:p w14:paraId="702527C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Simulation/Emulation project files (.</w:t>
            </w:r>
            <w:proofErr w:type="spellStart"/>
            <w:r w:rsidRPr="00AF5468">
              <w:rPr>
                <w:rFonts w:ascii="Times New Roman" w:hAnsi="Times New Roman" w:cs="Times New Roman"/>
                <w:sz w:val="20"/>
                <w:szCs w:val="20"/>
              </w:rPr>
              <w:t>pkt</w:t>
            </w:r>
            <w:proofErr w:type="spellEnd"/>
            <w:r w:rsidRPr="00AF5468">
              <w:rPr>
                <w:rFonts w:ascii="Times New Roman" w:hAnsi="Times New Roman" w:cs="Times New Roman"/>
                <w:sz w:val="20"/>
                <w:szCs w:val="20"/>
              </w:rPr>
              <w:t>/.gns3, etc.)</w:t>
            </w:r>
          </w:p>
        </w:tc>
        <w:tc>
          <w:tcPr>
            <w:tcW w:w="3300" w:type="dxa"/>
            <w:shd w:val="clear" w:color="auto" w:fill="FFFFFF"/>
            <w:tcMar>
              <w:top w:w="60" w:type="dxa"/>
              <w:left w:w="100" w:type="dxa"/>
              <w:bottom w:w="60" w:type="dxa"/>
              <w:right w:w="100" w:type="dxa"/>
            </w:tcMar>
            <w:vAlign w:val="center"/>
          </w:tcPr>
          <w:p w14:paraId="5C73199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Upload to GitHub — see Sec. 7.4</w:t>
            </w:r>
          </w:p>
        </w:tc>
      </w:tr>
      <w:tr w:rsidR="00416AC1" w:rsidRPr="00AF5468" w14:paraId="65B2B58E"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4B1AF11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4</w:t>
            </w:r>
          </w:p>
        </w:tc>
        <w:tc>
          <w:tcPr>
            <w:tcW w:w="4200" w:type="dxa"/>
            <w:shd w:val="clear" w:color="auto" w:fill="F2F2F2"/>
            <w:tcMar>
              <w:top w:w="60" w:type="dxa"/>
              <w:left w:w="100" w:type="dxa"/>
              <w:bottom w:w="60" w:type="dxa"/>
              <w:right w:w="100" w:type="dxa"/>
            </w:tcMar>
            <w:vAlign w:val="center"/>
          </w:tcPr>
          <w:p w14:paraId="639EC82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Experiment &amp; Test Plan</w:t>
            </w:r>
          </w:p>
        </w:tc>
        <w:tc>
          <w:tcPr>
            <w:tcW w:w="3300" w:type="dxa"/>
            <w:shd w:val="clear" w:color="auto" w:fill="F2F2F2"/>
            <w:tcMar>
              <w:top w:w="60" w:type="dxa"/>
              <w:left w:w="100" w:type="dxa"/>
              <w:bottom w:w="60" w:type="dxa"/>
              <w:right w:w="100" w:type="dxa"/>
            </w:tcMar>
            <w:vAlign w:val="center"/>
          </w:tcPr>
          <w:p w14:paraId="5D717C1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Sections 6 and 8</w:t>
            </w:r>
          </w:p>
        </w:tc>
      </w:tr>
      <w:tr w:rsidR="00416AC1" w:rsidRPr="00AF5468" w14:paraId="7A82AB49"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13EBE6B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5</w:t>
            </w:r>
          </w:p>
        </w:tc>
        <w:tc>
          <w:tcPr>
            <w:tcW w:w="4200" w:type="dxa"/>
            <w:shd w:val="clear" w:color="auto" w:fill="FFFFFF"/>
            <w:tcMar>
              <w:top w:w="60" w:type="dxa"/>
              <w:left w:w="100" w:type="dxa"/>
              <w:bottom w:w="60" w:type="dxa"/>
              <w:right w:w="100" w:type="dxa"/>
            </w:tcMar>
            <w:vAlign w:val="center"/>
          </w:tcPr>
          <w:p w14:paraId="5BFE19E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Protocol Performance Evidence (captures/screenshots)</w:t>
            </w:r>
          </w:p>
        </w:tc>
        <w:tc>
          <w:tcPr>
            <w:tcW w:w="3300" w:type="dxa"/>
            <w:shd w:val="clear" w:color="auto" w:fill="FFFFFF"/>
            <w:tcMar>
              <w:top w:w="60" w:type="dxa"/>
              <w:left w:w="100" w:type="dxa"/>
              <w:bottom w:w="60" w:type="dxa"/>
              <w:right w:w="100" w:type="dxa"/>
            </w:tcMar>
            <w:vAlign w:val="center"/>
          </w:tcPr>
          <w:p w14:paraId="3E34613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Insert per Section 9</w:t>
            </w:r>
          </w:p>
        </w:tc>
      </w:tr>
      <w:tr w:rsidR="00416AC1" w:rsidRPr="00AF5468" w14:paraId="2926FAF8"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01F1F8B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6</w:t>
            </w:r>
          </w:p>
        </w:tc>
        <w:tc>
          <w:tcPr>
            <w:tcW w:w="4200" w:type="dxa"/>
            <w:shd w:val="clear" w:color="auto" w:fill="F2F2F2"/>
            <w:tcMar>
              <w:top w:w="60" w:type="dxa"/>
              <w:left w:w="100" w:type="dxa"/>
              <w:bottom w:w="60" w:type="dxa"/>
              <w:right w:w="100" w:type="dxa"/>
            </w:tcMar>
            <w:vAlign w:val="center"/>
          </w:tcPr>
          <w:p w14:paraId="3ADF859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Performance Measurement Results (raw &amp; processed, ≥5 metrics)</w:t>
            </w:r>
          </w:p>
        </w:tc>
        <w:tc>
          <w:tcPr>
            <w:tcW w:w="3300" w:type="dxa"/>
            <w:shd w:val="clear" w:color="auto" w:fill="F2F2F2"/>
            <w:tcMar>
              <w:top w:w="60" w:type="dxa"/>
              <w:left w:w="100" w:type="dxa"/>
              <w:bottom w:w="60" w:type="dxa"/>
              <w:right w:w="100" w:type="dxa"/>
            </w:tcMar>
            <w:vAlign w:val="center"/>
          </w:tcPr>
          <w:p w14:paraId="2C147DB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 10</w:t>
            </w:r>
          </w:p>
        </w:tc>
      </w:tr>
      <w:tr w:rsidR="00416AC1" w:rsidRPr="00AF5468" w14:paraId="223B757A"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5776C5B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7</w:t>
            </w:r>
          </w:p>
        </w:tc>
        <w:tc>
          <w:tcPr>
            <w:tcW w:w="4200" w:type="dxa"/>
            <w:shd w:val="clear" w:color="auto" w:fill="FFFFFF"/>
            <w:tcMar>
              <w:top w:w="60" w:type="dxa"/>
              <w:left w:w="100" w:type="dxa"/>
              <w:bottom w:w="60" w:type="dxa"/>
              <w:right w:w="100" w:type="dxa"/>
            </w:tcMar>
            <w:vAlign w:val="center"/>
          </w:tcPr>
          <w:p w14:paraId="028D1F6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Engineering Analysis &amp; Design Justification</w:t>
            </w:r>
          </w:p>
        </w:tc>
        <w:tc>
          <w:tcPr>
            <w:tcW w:w="3300" w:type="dxa"/>
            <w:shd w:val="clear" w:color="auto" w:fill="FFFFFF"/>
            <w:tcMar>
              <w:top w:w="60" w:type="dxa"/>
              <w:left w:w="100" w:type="dxa"/>
              <w:bottom w:w="60" w:type="dxa"/>
              <w:right w:w="100" w:type="dxa"/>
            </w:tcMar>
            <w:vAlign w:val="center"/>
          </w:tcPr>
          <w:p w14:paraId="7AFBA024"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 11</w:t>
            </w:r>
          </w:p>
        </w:tc>
      </w:tr>
      <w:tr w:rsidR="00416AC1" w:rsidRPr="00AF5468" w14:paraId="13CB1213"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5E167F3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8</w:t>
            </w:r>
          </w:p>
        </w:tc>
        <w:tc>
          <w:tcPr>
            <w:tcW w:w="4200" w:type="dxa"/>
            <w:shd w:val="clear" w:color="auto" w:fill="F2F2F2"/>
            <w:tcMar>
              <w:top w:w="60" w:type="dxa"/>
              <w:left w:w="100" w:type="dxa"/>
              <w:bottom w:w="60" w:type="dxa"/>
              <w:right w:w="100" w:type="dxa"/>
            </w:tcMar>
            <w:vAlign w:val="center"/>
          </w:tcPr>
          <w:p w14:paraId="201A6BA5"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Simulation Configuration &amp; Validation Evidence</w:t>
            </w:r>
          </w:p>
        </w:tc>
        <w:tc>
          <w:tcPr>
            <w:tcW w:w="3300" w:type="dxa"/>
            <w:shd w:val="clear" w:color="auto" w:fill="F2F2F2"/>
            <w:tcMar>
              <w:top w:w="60" w:type="dxa"/>
              <w:left w:w="100" w:type="dxa"/>
              <w:bottom w:w="60" w:type="dxa"/>
              <w:right w:w="100" w:type="dxa"/>
            </w:tcMar>
            <w:vAlign w:val="center"/>
          </w:tcPr>
          <w:p w14:paraId="30A0618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Insert per Section 9; sample configs in Section 7</w:t>
            </w:r>
          </w:p>
        </w:tc>
      </w:tr>
      <w:tr w:rsidR="00416AC1" w:rsidRPr="00AF5468" w14:paraId="7646BB6B"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7081310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9</w:t>
            </w:r>
          </w:p>
        </w:tc>
        <w:tc>
          <w:tcPr>
            <w:tcW w:w="4200" w:type="dxa"/>
            <w:shd w:val="clear" w:color="auto" w:fill="FFFFFF"/>
            <w:tcMar>
              <w:top w:w="60" w:type="dxa"/>
              <w:left w:w="100" w:type="dxa"/>
              <w:bottom w:w="60" w:type="dxa"/>
              <w:right w:w="100" w:type="dxa"/>
            </w:tcMar>
            <w:vAlign w:val="center"/>
          </w:tcPr>
          <w:p w14:paraId="2743AADF"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Individual Reflection (300–500 words per student)</w:t>
            </w:r>
          </w:p>
        </w:tc>
        <w:tc>
          <w:tcPr>
            <w:tcW w:w="3300" w:type="dxa"/>
            <w:shd w:val="clear" w:color="auto" w:fill="FFFFFF"/>
            <w:tcMar>
              <w:top w:w="60" w:type="dxa"/>
              <w:left w:w="100" w:type="dxa"/>
              <w:bottom w:w="60" w:type="dxa"/>
              <w:right w:w="100" w:type="dxa"/>
            </w:tcMar>
            <w:vAlign w:val="center"/>
          </w:tcPr>
          <w:p w14:paraId="69FEFD42"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Personalise Section 16 per member</w:t>
            </w:r>
          </w:p>
        </w:tc>
      </w:tr>
      <w:tr w:rsidR="00416AC1" w:rsidRPr="00AF5468" w14:paraId="04CE5AB2"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1290EE09"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10</w:t>
            </w:r>
          </w:p>
        </w:tc>
        <w:tc>
          <w:tcPr>
            <w:tcW w:w="4200" w:type="dxa"/>
            <w:shd w:val="clear" w:color="auto" w:fill="F2F2F2"/>
            <w:tcMar>
              <w:top w:w="60" w:type="dxa"/>
              <w:left w:w="100" w:type="dxa"/>
              <w:bottom w:w="60" w:type="dxa"/>
              <w:right w:w="100" w:type="dxa"/>
            </w:tcMar>
            <w:vAlign w:val="center"/>
          </w:tcPr>
          <w:p w14:paraId="5D0893FA"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Presentation / Demonstration</w:t>
            </w:r>
          </w:p>
        </w:tc>
        <w:tc>
          <w:tcPr>
            <w:tcW w:w="3300" w:type="dxa"/>
            <w:shd w:val="clear" w:color="auto" w:fill="F2F2F2"/>
            <w:tcMar>
              <w:top w:w="60" w:type="dxa"/>
              <w:left w:w="100" w:type="dxa"/>
              <w:bottom w:w="60" w:type="dxa"/>
              <w:right w:w="100" w:type="dxa"/>
            </w:tcMar>
            <w:vAlign w:val="center"/>
          </w:tcPr>
          <w:p w14:paraId="2D21CD5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Prepare separately from this report</w:t>
            </w:r>
          </w:p>
        </w:tc>
      </w:tr>
      <w:tr w:rsidR="00416AC1" w:rsidRPr="00AF5468" w14:paraId="61C5804B"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7B7A0FF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11</w:t>
            </w:r>
          </w:p>
        </w:tc>
        <w:tc>
          <w:tcPr>
            <w:tcW w:w="4200" w:type="dxa"/>
            <w:shd w:val="clear" w:color="auto" w:fill="FFFFFF"/>
            <w:tcMar>
              <w:top w:w="60" w:type="dxa"/>
              <w:left w:w="100" w:type="dxa"/>
              <w:bottom w:w="60" w:type="dxa"/>
              <w:right w:w="100" w:type="dxa"/>
            </w:tcMar>
            <w:vAlign w:val="center"/>
          </w:tcPr>
          <w:p w14:paraId="14C36481"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Pseudo code</w:t>
            </w:r>
          </w:p>
        </w:tc>
        <w:tc>
          <w:tcPr>
            <w:tcW w:w="3300" w:type="dxa"/>
            <w:shd w:val="clear" w:color="auto" w:fill="FFFFFF"/>
            <w:tcMar>
              <w:top w:w="60" w:type="dxa"/>
              <w:left w:w="100" w:type="dxa"/>
              <w:bottom w:w="60" w:type="dxa"/>
              <w:right w:w="100" w:type="dxa"/>
            </w:tcMar>
            <w:vAlign w:val="center"/>
          </w:tcPr>
          <w:p w14:paraId="26F36063"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 6</w:t>
            </w:r>
          </w:p>
        </w:tc>
      </w:tr>
      <w:tr w:rsidR="00416AC1" w:rsidRPr="00AF5468" w14:paraId="4432323D"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70D79E47"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12</w:t>
            </w:r>
          </w:p>
        </w:tc>
        <w:tc>
          <w:tcPr>
            <w:tcW w:w="4200" w:type="dxa"/>
            <w:shd w:val="clear" w:color="auto" w:fill="F2F2F2"/>
            <w:tcMar>
              <w:top w:w="60" w:type="dxa"/>
              <w:left w:w="100" w:type="dxa"/>
              <w:bottom w:w="60" w:type="dxa"/>
              <w:right w:w="100" w:type="dxa"/>
            </w:tcMar>
            <w:vAlign w:val="center"/>
          </w:tcPr>
          <w:p w14:paraId="1ADFEC40"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Implementation &amp; Results</w:t>
            </w:r>
          </w:p>
        </w:tc>
        <w:tc>
          <w:tcPr>
            <w:tcW w:w="3300" w:type="dxa"/>
            <w:shd w:val="clear" w:color="auto" w:fill="F2F2F2"/>
            <w:tcMar>
              <w:top w:w="60" w:type="dxa"/>
              <w:left w:w="100" w:type="dxa"/>
              <w:bottom w:w="60" w:type="dxa"/>
              <w:right w:w="100" w:type="dxa"/>
            </w:tcMar>
            <w:vAlign w:val="center"/>
          </w:tcPr>
          <w:p w14:paraId="1B7720CE"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Sections 7, 8, 10</w:t>
            </w:r>
          </w:p>
        </w:tc>
      </w:tr>
      <w:tr w:rsidR="00416AC1" w:rsidRPr="00AF5468" w14:paraId="6AECBAA4"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54BE18DD"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13</w:t>
            </w:r>
          </w:p>
        </w:tc>
        <w:tc>
          <w:tcPr>
            <w:tcW w:w="4200" w:type="dxa"/>
            <w:shd w:val="clear" w:color="auto" w:fill="FFFFFF"/>
            <w:tcMar>
              <w:top w:w="60" w:type="dxa"/>
              <w:left w:w="100" w:type="dxa"/>
              <w:bottom w:w="60" w:type="dxa"/>
              <w:right w:w="100" w:type="dxa"/>
            </w:tcMar>
            <w:vAlign w:val="center"/>
          </w:tcPr>
          <w:p w14:paraId="1BCCB3CC"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GitHub Upload (project files + source + report)</w:t>
            </w:r>
          </w:p>
        </w:tc>
        <w:tc>
          <w:tcPr>
            <w:tcW w:w="3300" w:type="dxa"/>
            <w:shd w:val="clear" w:color="auto" w:fill="FFFFFF"/>
            <w:tcMar>
              <w:top w:w="60" w:type="dxa"/>
              <w:left w:w="100" w:type="dxa"/>
              <w:bottom w:w="60" w:type="dxa"/>
              <w:right w:w="100" w:type="dxa"/>
            </w:tcMar>
            <w:vAlign w:val="center"/>
          </w:tcPr>
          <w:p w14:paraId="171A66F6" w14:textId="77777777" w:rsidR="00416AC1" w:rsidRPr="00AF5468" w:rsidRDefault="00000000" w:rsidP="00AF5468">
            <w:pPr>
              <w:jc w:val="both"/>
              <w:rPr>
                <w:rFonts w:ascii="Times New Roman" w:hAnsi="Times New Roman" w:cs="Times New Roman"/>
              </w:rPr>
            </w:pPr>
            <w:r w:rsidRPr="00AF5468">
              <w:rPr>
                <w:rFonts w:ascii="Times New Roman" w:hAnsi="Times New Roman" w:cs="Times New Roman"/>
                <w:sz w:val="20"/>
                <w:szCs w:val="20"/>
              </w:rPr>
              <w:t>Complete before deadline; add link on cover page</w:t>
            </w:r>
          </w:p>
        </w:tc>
      </w:tr>
    </w:tbl>
    <w:p w14:paraId="16C1062A" w14:textId="77777777" w:rsidR="002A3C93" w:rsidRPr="00AF5468" w:rsidRDefault="002A3C93" w:rsidP="00AF5468">
      <w:pPr>
        <w:jc w:val="both"/>
        <w:rPr>
          <w:rFonts w:ascii="Times New Roman" w:hAnsi="Times New Roman" w:cs="Times New Roman"/>
        </w:rPr>
      </w:pPr>
    </w:p>
    <w:sectPr w:rsidR="002A3C93" w:rsidRPr="00AF5468">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FAA1" w14:textId="77777777" w:rsidR="002A3C93" w:rsidRDefault="002A3C93">
      <w:r>
        <w:separator/>
      </w:r>
    </w:p>
  </w:endnote>
  <w:endnote w:type="continuationSeparator" w:id="0">
    <w:p w14:paraId="203D1992" w14:textId="77777777" w:rsidR="002A3C93" w:rsidRDefault="002A3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D6E1" w14:textId="44C157D8" w:rsidR="00416AC1" w:rsidRDefault="00416AC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0582" w14:textId="77777777" w:rsidR="002A3C93" w:rsidRDefault="002A3C93">
      <w:r>
        <w:separator/>
      </w:r>
    </w:p>
  </w:footnote>
  <w:footnote w:type="continuationSeparator" w:id="0">
    <w:p w14:paraId="6D8E595E" w14:textId="77777777" w:rsidR="002A3C93" w:rsidRDefault="002A3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10D63" w14:textId="16E0AFB4" w:rsidR="00416AC1" w:rsidRDefault="00416AC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89C"/>
    <w:multiLevelType w:val="hybridMultilevel"/>
    <w:tmpl w:val="5CCA0B32"/>
    <w:lvl w:ilvl="0" w:tplc="EBA2413C">
      <w:start w:val="1"/>
      <w:numFmt w:val="bullet"/>
      <w:lvlText w:val="●"/>
      <w:lvlJc w:val="left"/>
      <w:pPr>
        <w:ind w:left="720" w:hanging="360"/>
      </w:pPr>
    </w:lvl>
    <w:lvl w:ilvl="1" w:tplc="EFD436C2">
      <w:start w:val="1"/>
      <w:numFmt w:val="bullet"/>
      <w:lvlText w:val="○"/>
      <w:lvlJc w:val="left"/>
      <w:pPr>
        <w:ind w:left="1440" w:hanging="360"/>
      </w:pPr>
    </w:lvl>
    <w:lvl w:ilvl="2" w:tplc="23723368">
      <w:start w:val="1"/>
      <w:numFmt w:val="bullet"/>
      <w:lvlText w:val="■"/>
      <w:lvlJc w:val="left"/>
      <w:pPr>
        <w:ind w:left="2160" w:hanging="360"/>
      </w:pPr>
    </w:lvl>
    <w:lvl w:ilvl="3" w:tplc="8EFCE492">
      <w:start w:val="1"/>
      <w:numFmt w:val="bullet"/>
      <w:lvlText w:val="●"/>
      <w:lvlJc w:val="left"/>
      <w:pPr>
        <w:ind w:left="2880" w:hanging="360"/>
      </w:pPr>
    </w:lvl>
    <w:lvl w:ilvl="4" w:tplc="7AA203F4">
      <w:start w:val="1"/>
      <w:numFmt w:val="bullet"/>
      <w:lvlText w:val="○"/>
      <w:lvlJc w:val="left"/>
      <w:pPr>
        <w:ind w:left="3600" w:hanging="360"/>
      </w:pPr>
    </w:lvl>
    <w:lvl w:ilvl="5" w:tplc="E2B6240C">
      <w:start w:val="1"/>
      <w:numFmt w:val="bullet"/>
      <w:lvlText w:val="■"/>
      <w:lvlJc w:val="left"/>
      <w:pPr>
        <w:ind w:left="4320" w:hanging="360"/>
      </w:pPr>
    </w:lvl>
    <w:lvl w:ilvl="6" w:tplc="54EEA41C">
      <w:start w:val="1"/>
      <w:numFmt w:val="bullet"/>
      <w:lvlText w:val="●"/>
      <w:lvlJc w:val="left"/>
      <w:pPr>
        <w:ind w:left="5040" w:hanging="360"/>
      </w:pPr>
    </w:lvl>
    <w:lvl w:ilvl="7" w:tplc="78EA13E6">
      <w:start w:val="1"/>
      <w:numFmt w:val="bullet"/>
      <w:lvlText w:val="●"/>
      <w:lvlJc w:val="left"/>
      <w:pPr>
        <w:ind w:left="5760" w:hanging="360"/>
      </w:pPr>
    </w:lvl>
    <w:lvl w:ilvl="8" w:tplc="9FDC259C">
      <w:start w:val="1"/>
      <w:numFmt w:val="bullet"/>
      <w:lvlText w:val="●"/>
      <w:lvlJc w:val="left"/>
      <w:pPr>
        <w:ind w:left="6480" w:hanging="360"/>
      </w:pPr>
    </w:lvl>
  </w:abstractNum>
  <w:abstractNum w:abstractNumId="1" w15:restartNumberingAfterBreak="0">
    <w:nsid w:val="3D912682"/>
    <w:multiLevelType w:val="hybridMultilevel"/>
    <w:tmpl w:val="1C987BE8"/>
    <w:lvl w:ilvl="0" w:tplc="D74894C2">
      <w:start w:val="1"/>
      <w:numFmt w:val="decimal"/>
      <w:lvlText w:val="%1."/>
      <w:lvlJc w:val="left"/>
      <w:pPr>
        <w:ind w:left="480" w:hanging="260"/>
      </w:pPr>
    </w:lvl>
    <w:lvl w:ilvl="1" w:tplc="4894CBDC">
      <w:numFmt w:val="decimal"/>
      <w:lvlText w:val=""/>
      <w:lvlJc w:val="left"/>
    </w:lvl>
    <w:lvl w:ilvl="2" w:tplc="4F28400E">
      <w:numFmt w:val="decimal"/>
      <w:lvlText w:val=""/>
      <w:lvlJc w:val="left"/>
    </w:lvl>
    <w:lvl w:ilvl="3" w:tplc="D3F62402">
      <w:numFmt w:val="decimal"/>
      <w:lvlText w:val=""/>
      <w:lvlJc w:val="left"/>
    </w:lvl>
    <w:lvl w:ilvl="4" w:tplc="C12AF008">
      <w:numFmt w:val="decimal"/>
      <w:lvlText w:val=""/>
      <w:lvlJc w:val="left"/>
    </w:lvl>
    <w:lvl w:ilvl="5" w:tplc="14488A0A">
      <w:numFmt w:val="decimal"/>
      <w:lvlText w:val=""/>
      <w:lvlJc w:val="left"/>
    </w:lvl>
    <w:lvl w:ilvl="6" w:tplc="3C7A97A0">
      <w:numFmt w:val="decimal"/>
      <w:lvlText w:val=""/>
      <w:lvlJc w:val="left"/>
    </w:lvl>
    <w:lvl w:ilvl="7" w:tplc="5B20395E">
      <w:numFmt w:val="decimal"/>
      <w:lvlText w:val=""/>
      <w:lvlJc w:val="left"/>
    </w:lvl>
    <w:lvl w:ilvl="8" w:tplc="2CF06302">
      <w:numFmt w:val="decimal"/>
      <w:lvlText w:val=""/>
      <w:lvlJc w:val="left"/>
    </w:lvl>
  </w:abstractNum>
  <w:abstractNum w:abstractNumId="2" w15:restartNumberingAfterBreak="0">
    <w:nsid w:val="4DF14F7C"/>
    <w:multiLevelType w:val="hybridMultilevel"/>
    <w:tmpl w:val="242C1C5C"/>
    <w:lvl w:ilvl="0" w:tplc="560A59F2">
      <w:start w:val="1"/>
      <w:numFmt w:val="bullet"/>
      <w:lvlText w:val="•"/>
      <w:lvlJc w:val="left"/>
      <w:pPr>
        <w:ind w:left="480" w:hanging="260"/>
      </w:pPr>
    </w:lvl>
    <w:lvl w:ilvl="1" w:tplc="F14ED4D6">
      <w:numFmt w:val="decimal"/>
      <w:lvlText w:val=""/>
      <w:lvlJc w:val="left"/>
    </w:lvl>
    <w:lvl w:ilvl="2" w:tplc="D444B28E">
      <w:numFmt w:val="decimal"/>
      <w:lvlText w:val=""/>
      <w:lvlJc w:val="left"/>
    </w:lvl>
    <w:lvl w:ilvl="3" w:tplc="8154042A">
      <w:numFmt w:val="decimal"/>
      <w:lvlText w:val=""/>
      <w:lvlJc w:val="left"/>
    </w:lvl>
    <w:lvl w:ilvl="4" w:tplc="2F542484">
      <w:numFmt w:val="decimal"/>
      <w:lvlText w:val=""/>
      <w:lvlJc w:val="left"/>
    </w:lvl>
    <w:lvl w:ilvl="5" w:tplc="1FB0FCF6">
      <w:numFmt w:val="decimal"/>
      <w:lvlText w:val=""/>
      <w:lvlJc w:val="left"/>
    </w:lvl>
    <w:lvl w:ilvl="6" w:tplc="0492C1C2">
      <w:numFmt w:val="decimal"/>
      <w:lvlText w:val=""/>
      <w:lvlJc w:val="left"/>
    </w:lvl>
    <w:lvl w:ilvl="7" w:tplc="D14E5A2A">
      <w:numFmt w:val="decimal"/>
      <w:lvlText w:val=""/>
      <w:lvlJc w:val="left"/>
    </w:lvl>
    <w:lvl w:ilvl="8" w:tplc="5D5C28B4">
      <w:numFmt w:val="decimal"/>
      <w:lvlText w:val=""/>
      <w:lvlJc w:val="left"/>
    </w:lvl>
  </w:abstractNum>
  <w:num w:numId="1" w16cid:durableId="190534397">
    <w:abstractNumId w:val="0"/>
    <w:lvlOverride w:ilvl="0">
      <w:startOverride w:val="1"/>
    </w:lvlOverride>
  </w:num>
  <w:num w:numId="2" w16cid:durableId="585387129">
    <w:abstractNumId w:val="2"/>
    <w:lvlOverride w:ilvl="0">
      <w:startOverride w:val="1"/>
    </w:lvlOverride>
  </w:num>
  <w:num w:numId="3" w16cid:durableId="15363060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AC1"/>
    <w:rsid w:val="002A3C93"/>
    <w:rsid w:val="00416AC1"/>
    <w:rsid w:val="00723CC3"/>
    <w:rsid w:val="00AF5468"/>
    <w:rsid w:val="00B0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FC891"/>
  <w15:docId w15:val="{49635F4D-783C-4E42-8805-5B54499B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18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5468"/>
    <w:pPr>
      <w:spacing w:after="100"/>
    </w:pPr>
  </w:style>
  <w:style w:type="paragraph" w:styleId="TOC2">
    <w:name w:val="toc 2"/>
    <w:basedOn w:val="Normal"/>
    <w:next w:val="Normal"/>
    <w:autoRedefine/>
    <w:uiPriority w:val="39"/>
    <w:unhideWhenUsed/>
    <w:rsid w:val="00AF5468"/>
    <w:pPr>
      <w:spacing w:after="100"/>
      <w:ind w:left="220"/>
    </w:pPr>
  </w:style>
  <w:style w:type="paragraph" w:styleId="TOC3">
    <w:name w:val="toc 3"/>
    <w:basedOn w:val="Normal"/>
    <w:next w:val="Normal"/>
    <w:autoRedefine/>
    <w:uiPriority w:val="39"/>
    <w:unhideWhenUsed/>
    <w:rsid w:val="00AF5468"/>
    <w:pPr>
      <w:spacing w:after="100"/>
      <w:ind w:left="440"/>
    </w:pPr>
  </w:style>
  <w:style w:type="paragraph" w:styleId="Header">
    <w:name w:val="header"/>
    <w:basedOn w:val="Normal"/>
    <w:link w:val="HeaderChar"/>
    <w:uiPriority w:val="99"/>
    <w:unhideWhenUsed/>
    <w:rsid w:val="00AF5468"/>
    <w:pPr>
      <w:tabs>
        <w:tab w:val="center" w:pos="4513"/>
        <w:tab w:val="right" w:pos="9026"/>
      </w:tabs>
    </w:pPr>
  </w:style>
  <w:style w:type="character" w:customStyle="1" w:styleId="HeaderChar">
    <w:name w:val="Header Char"/>
    <w:basedOn w:val="DefaultParagraphFont"/>
    <w:link w:val="Header"/>
    <w:uiPriority w:val="99"/>
    <w:rsid w:val="00AF5468"/>
  </w:style>
  <w:style w:type="paragraph" w:styleId="Footer">
    <w:name w:val="footer"/>
    <w:basedOn w:val="Normal"/>
    <w:link w:val="FooterChar"/>
    <w:uiPriority w:val="99"/>
    <w:unhideWhenUsed/>
    <w:rsid w:val="00AF5468"/>
    <w:pPr>
      <w:tabs>
        <w:tab w:val="center" w:pos="4513"/>
        <w:tab w:val="right" w:pos="9026"/>
      </w:tabs>
    </w:pPr>
  </w:style>
  <w:style w:type="character" w:customStyle="1" w:styleId="FooterChar">
    <w:name w:val="Footer Char"/>
    <w:basedOn w:val="DefaultParagraphFont"/>
    <w:link w:val="Footer"/>
    <w:uiPriority w:val="99"/>
    <w:rsid w:val="00AF5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B918A-F1DD-42AA-88E4-0D59F7BD8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5074</Words>
  <Characters>28924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Preethashri Preetha</cp:lastModifiedBy>
  <cp:revision>2</cp:revision>
  <dcterms:created xsi:type="dcterms:W3CDTF">2026-09-03T06:30:00Z</dcterms:created>
  <dcterms:modified xsi:type="dcterms:W3CDTF">2026-09-03T06:30:00Z</dcterms:modified>
</cp:coreProperties>
</file>