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footer3.xml" ContentType="application/vnd.openxmlformats-officedocument.wordprocessingml.footer+xml"/>
  <Override PartName="/word/settings.xml" ContentType="application/vnd.openxmlformats-officedocument.wordprocessingml.settings+xml"/>
  <Override PartName="/word/footer4.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200"/>
        <w:jc w:val="center"/>
        <w:rPr/>
      </w:pPr>
      <w:r>
        <w:rPr>
          <w:rFonts w:eastAsia="Times New Roman" w:cs="Times New Roman"/>
          <w:b w:val="false"/>
          <w:bCs w:val="false"/>
          <w:i w:val="false"/>
          <w:iCs w:val="false"/>
          <w:sz w:val="24"/>
          <w:szCs w:val="24"/>
        </w:rPr>
        <w:t xml:space="preserve"> </w:t>
      </w:r>
    </w:p>
    <w:p>
      <w:pPr>
        <w:pStyle w:val="Normal"/>
        <w:spacing w:before="0" w:after="400"/>
        <w:jc w:val="center"/>
        <w:rPr/>
      </w:pPr>
      <w:r>
        <w:rPr>
          <w:rFonts w:eastAsia="Times New Roman" w:cs="Times New Roman"/>
          <w:b/>
          <w:bCs/>
          <w:i w:val="false"/>
          <w:iCs w:val="false"/>
          <w:sz w:val="32"/>
          <w:szCs w:val="32"/>
        </w:rPr>
        <w:t>AI POWERED CROP YIELD PREDICTION AND OPTIMIZATION</w:t>
      </w:r>
    </w:p>
    <w:p>
      <w:pPr>
        <w:pStyle w:val="Normal"/>
        <w:spacing w:before="0" w:after="600"/>
        <w:jc w:val="center"/>
        <w:rPr/>
      </w:pPr>
      <w:r>
        <w:rPr>
          <w:rFonts w:eastAsia="Times New Roman" w:cs="Times New Roman"/>
          <w:b/>
          <w:bCs/>
          <w:i w:val="false"/>
          <w:iCs w:val="false"/>
          <w:sz w:val="26"/>
          <w:szCs w:val="26"/>
        </w:rPr>
        <w:t>A MINI PROJECT REPORT</w:t>
      </w:r>
    </w:p>
    <w:p>
      <w:pPr>
        <w:pStyle w:val="Normal"/>
        <w:spacing w:before="0" w:after="120"/>
        <w:jc w:val="center"/>
        <w:rPr/>
      </w:pPr>
      <w:r>
        <w:rPr>
          <w:rFonts w:eastAsia="Times New Roman" w:cs="Times New Roman"/>
          <w:b w:val="false"/>
          <w:bCs w:val="false"/>
          <w:i w:val="false"/>
          <w:iCs w:val="false"/>
          <w:sz w:val="22"/>
          <w:szCs w:val="22"/>
        </w:rPr>
        <w:t>Submitted in partial fulfilment of the requirements</w:t>
      </w:r>
    </w:p>
    <w:p>
      <w:pPr>
        <w:pStyle w:val="Normal"/>
        <w:spacing w:before="0" w:after="400"/>
        <w:jc w:val="center"/>
        <w:rPr/>
      </w:pPr>
      <w:r>
        <w:rPr>
          <w:rFonts w:eastAsia="Times New Roman" w:cs="Times New Roman"/>
          <w:b w:val="false"/>
          <w:bCs w:val="false"/>
          <w:i w:val="false"/>
          <w:iCs w:val="false"/>
          <w:sz w:val="22"/>
          <w:szCs w:val="22"/>
        </w:rPr>
        <w:t>for the award of the degree of</w:t>
      </w:r>
    </w:p>
    <w:p>
      <w:pPr>
        <w:pStyle w:val="Normal"/>
        <w:spacing w:before="0" w:after="100"/>
        <w:jc w:val="center"/>
        <w:rPr/>
      </w:pPr>
      <w:r>
        <w:rPr>
          <w:rFonts w:eastAsia="Times New Roman" w:cs="Times New Roman"/>
          <w:b/>
          <w:bCs/>
          <w:i w:val="false"/>
          <w:iCs w:val="false"/>
          <w:sz w:val="26"/>
          <w:szCs w:val="26"/>
        </w:rPr>
        <w:t>BACHELOR OF TECHNOLOGY</w:t>
      </w:r>
    </w:p>
    <w:p>
      <w:pPr>
        <w:pStyle w:val="Normal"/>
        <w:spacing w:before="0" w:after="120"/>
        <w:jc w:val="center"/>
        <w:rPr/>
      </w:pPr>
      <w:r>
        <w:rPr>
          <w:rFonts w:eastAsia="Times New Roman" w:cs="Times New Roman"/>
          <w:b w:val="false"/>
          <w:bCs w:val="false"/>
          <w:i w:val="false"/>
          <w:iCs w:val="false"/>
          <w:sz w:val="22"/>
          <w:szCs w:val="22"/>
        </w:rPr>
        <w:t>in</w:t>
      </w:r>
    </w:p>
    <w:p>
      <w:pPr>
        <w:pStyle w:val="Normal"/>
        <w:spacing w:before="0" w:after="600"/>
        <w:jc w:val="center"/>
        <w:rPr/>
      </w:pPr>
      <w:r>
        <w:rPr>
          <w:rFonts w:eastAsia="Times New Roman" w:cs="Times New Roman"/>
          <w:b/>
          <w:bCs/>
          <w:i w:val="false"/>
          <w:iCs w:val="false"/>
          <w:sz w:val="26"/>
          <w:szCs w:val="26"/>
        </w:rPr>
        <w:t>COMPUTER SCIENCE AND BUSINESS SYSTEMS</w:t>
      </w:r>
    </w:p>
    <w:p>
      <w:pPr>
        <w:pStyle w:val="Normal"/>
        <w:spacing w:before="0" w:after="100"/>
        <w:jc w:val="center"/>
        <w:rPr/>
      </w:pPr>
      <w:r>
        <w:rPr>
          <w:rFonts w:eastAsia="Times New Roman" w:cs="Times New Roman"/>
          <w:b w:val="false"/>
          <w:bCs w:val="false"/>
          <w:i w:val="false"/>
          <w:iCs w:val="false"/>
          <w:sz w:val="22"/>
          <w:szCs w:val="22"/>
        </w:rPr>
        <w:t>Submitted by</w:t>
      </w:r>
    </w:p>
    <w:p>
      <w:pPr>
        <w:pStyle w:val="Normal"/>
        <w:spacing w:before="0" w:after="60"/>
        <w:jc w:val="center"/>
        <w:rPr/>
      </w:pPr>
      <w:r>
        <w:rPr>
          <w:rFonts w:eastAsia="Times New Roman" w:cs="Times New Roman"/>
          <w:b/>
          <w:bCs/>
          <w:i w:val="false"/>
          <w:iCs w:val="false"/>
          <w:sz w:val="26"/>
          <w:szCs w:val="26"/>
        </w:rPr>
        <w:t>G. PREETHI</w:t>
      </w:r>
    </w:p>
    <w:p>
      <w:pPr>
        <w:pStyle w:val="Normal"/>
        <w:spacing w:before="0" w:after="700"/>
        <w:jc w:val="center"/>
        <w:rPr/>
      </w:pPr>
      <w:r>
        <w:rPr>
          <w:rFonts w:eastAsia="Times New Roman" w:cs="Times New Roman"/>
          <w:b/>
          <w:bCs/>
          <w:i w:val="false"/>
          <w:iCs w:val="false"/>
          <w:sz w:val="24"/>
          <w:szCs w:val="24"/>
        </w:rPr>
        <w:t>Register No: 922525244040</w:t>
      </w:r>
    </w:p>
    <w:p>
      <w:pPr>
        <w:pStyle w:val="Normal"/>
        <w:spacing w:before="0" w:after="60"/>
        <w:jc w:val="center"/>
        <w:rPr/>
      </w:pPr>
      <w:r>
        <w:rPr>
          <w:rFonts w:eastAsia="Times New Roman" w:cs="Times New Roman"/>
          <w:b/>
          <w:bCs/>
          <w:i w:val="false"/>
          <w:iCs w:val="false"/>
          <w:sz w:val="26"/>
          <w:szCs w:val="26"/>
        </w:rPr>
        <w:t>[ COLLEGE / INSTITUTION NAME ]</w:t>
      </w:r>
    </w:p>
    <w:p>
      <w:pPr>
        <w:pStyle w:val="Normal"/>
        <w:spacing w:before="0" w:after="60"/>
        <w:jc w:val="center"/>
        <w:rPr/>
      </w:pPr>
      <w:r>
        <w:rPr>
          <w:rFonts w:eastAsia="Times New Roman" w:cs="Times New Roman"/>
          <w:b w:val="false"/>
          <w:bCs w:val="false"/>
          <w:i w:val="false"/>
          <w:iCs w:val="false"/>
          <w:sz w:val="20"/>
          <w:szCs w:val="20"/>
        </w:rPr>
        <w:t>[ Affiliated to ... University ]</w:t>
      </w:r>
    </w:p>
    <w:p>
      <w:pPr>
        <w:pStyle w:val="Normal"/>
        <w:spacing w:before="0" w:after="60"/>
        <w:jc w:val="center"/>
        <w:rPr/>
      </w:pPr>
      <w:r>
        <w:rPr>
          <w:rFonts w:eastAsia="Times New Roman" w:cs="Times New Roman"/>
          <w:b/>
          <w:bCs/>
          <w:i w:val="false"/>
          <w:iCs w:val="false"/>
          <w:sz w:val="24"/>
          <w:szCs w:val="24"/>
        </w:rPr>
        <w:t>DEPARTMENT OF COMPUTER SCIENCE AND BUSINESS SYSTEMS</w:t>
      </w:r>
    </w:p>
    <w:p>
      <w:pPr>
        <w:pStyle w:val="Normal"/>
        <w:spacing w:before="0" w:after="100"/>
        <w:jc w:val="center"/>
        <w:rPr/>
      </w:pPr>
      <w:r>
        <w:rPr>
          <w:rFonts w:eastAsia="Times New Roman" w:cs="Times New Roman"/>
          <w:b/>
          <w:bCs/>
          <w:i w:val="false"/>
          <w:iCs w:val="false"/>
          <w:sz w:val="24"/>
          <w:szCs w:val="24"/>
        </w:rPr>
        <w:t>2025 - 2026</w:t>
      </w:r>
    </w:p>
    <w:p>
      <w:pPr>
        <w:pStyle w:val="Normal"/>
        <w:rPr/>
      </w:pPr>
      <w:r>
        <w:rPr/>
      </w:r>
      <w:r>
        <w:br w:type="page"/>
      </w:r>
    </w:p>
    <w:p>
      <w:pPr>
        <w:pStyle w:val="Normal"/>
        <w:spacing w:before="0" w:after="500"/>
        <w:jc w:val="center"/>
        <w:rPr/>
      </w:pPr>
      <w:r>
        <w:rPr>
          <w:rFonts w:eastAsia="Times New Roman" w:cs="Times New Roman"/>
          <w:b/>
          <w:bCs/>
          <w:i w:val="false"/>
          <w:iCs w:val="false"/>
          <w:sz w:val="28"/>
          <w:szCs w:val="28"/>
        </w:rPr>
        <w:t>BONAFIDE CERTIFICATE</w:t>
      </w:r>
    </w:p>
    <w:p>
      <w:pPr>
        <w:pStyle w:val="Normal"/>
        <w:spacing w:lineRule="exact" w:line="360" w:before="0" w:after="400"/>
        <w:jc w:val="both"/>
        <w:rPr/>
      </w:pPr>
      <w:r>
        <w:rPr>
          <w:rFonts w:eastAsia="Times New Roman" w:cs="Times New Roman"/>
          <w:sz w:val="24"/>
          <w:szCs w:val="24"/>
        </w:rPr>
        <w:t>This is to certify that the mini project report titled "AI POWERED CROP YIELD PREDICTION AND OPTIMIZATION" is a bonafide record of work done by G. PREETHI (Register No: 922525244040) of the Department of Computer Science and Business Systems (CSBS), in partial fulfilment of the requirements for the award of the degree of Bachelor of Technology in Computer Science and Business Systems during the academic year 2025-2026.</w:t>
      </w:r>
    </w:p>
    <w:p>
      <w:pPr>
        <w:pStyle w:val="Normal"/>
        <w:spacing w:lineRule="exact" w:line="360" w:before="0" w:after="600"/>
        <w:jc w:val="both"/>
        <w:rPr/>
      </w:pPr>
      <w:r>
        <w:rPr>
          <w:rFonts w:eastAsia="Times New Roman" w:cs="Times New Roman"/>
          <w:sz w:val="24"/>
          <w:szCs w:val="24"/>
        </w:rPr>
        <w:t>The report has been prepared under my/our supervision and represents the independent work of the candidate. It has not been submitted, in part or in full, to any other university or institution for the award of any degree or diploma.</w:t>
      </w:r>
    </w:p>
    <w:p>
      <w:pPr>
        <w:pStyle w:val="Normal"/>
        <w:spacing w:before="0" w:after="300"/>
        <w:rPr/>
      </w:pPr>
      <w:r>
        <w:rPr>
          <w:rFonts w:eastAsia="Times New Roman" w:cs="Times New Roman"/>
          <w:sz w:val="24"/>
          <w:szCs w:val="24"/>
        </w:rPr>
        <w:t>Signature of Guide</w:t>
        <w:tab/>
        <w:tab/>
        <w:tab/>
        <w:tab/>
        <w:t>Signature of Head of Department</w:t>
      </w:r>
    </w:p>
    <w:p>
      <w:pPr>
        <w:pStyle w:val="Normal"/>
        <w:spacing w:lineRule="exact" w:line="360" w:before="0" w:after="200"/>
        <w:jc w:val="both"/>
        <w:rPr/>
      </w:pPr>
      <w:r>
        <w:rPr>
          <w:rFonts w:eastAsia="Times New Roman" w:cs="Times New Roman"/>
          <w:sz w:val="24"/>
          <w:szCs w:val="24"/>
        </w:rPr>
        <w:t>Name: ____________________________</w:t>
        <w:tab/>
        <w:tab/>
        <w:t>Name: ____________________________</w:t>
      </w:r>
    </w:p>
    <w:p>
      <w:pPr>
        <w:pStyle w:val="Normal"/>
        <w:spacing w:lineRule="exact" w:line="360" w:before="0" w:after="600"/>
        <w:jc w:val="both"/>
        <w:rPr/>
      </w:pPr>
      <w:r>
        <w:rPr>
          <w:rFonts w:eastAsia="Times New Roman" w:cs="Times New Roman"/>
          <w:sz w:val="24"/>
          <w:szCs w:val="24"/>
        </w:rPr>
        <w:t>Designation: _______________________</w:t>
        <w:tab/>
        <w:tab/>
        <w:t>Department: CSBS</w:t>
      </w:r>
    </w:p>
    <w:p>
      <w:pPr>
        <w:pStyle w:val="Normal"/>
        <w:spacing w:before="0" w:after="500"/>
        <w:jc w:val="center"/>
        <w:rPr/>
      </w:pPr>
      <w:r>
        <w:rPr>
          <w:rFonts w:eastAsia="Times New Roman" w:cs="Times New Roman"/>
          <w:b w:val="false"/>
          <w:bCs w:val="false"/>
          <w:i w:val="false"/>
          <w:iCs w:val="false"/>
          <w:sz w:val="22"/>
          <w:szCs w:val="22"/>
        </w:rPr>
        <w:t>Submitted for the Mini Project Viva-Voce Examination held on ______________</w:t>
      </w:r>
    </w:p>
    <w:p>
      <w:pPr>
        <w:pStyle w:val="Normal"/>
        <w:rPr/>
      </w:pPr>
      <w:r>
        <w:rPr>
          <w:rFonts w:eastAsia="Times New Roman" w:cs="Times New Roman"/>
          <w:sz w:val="24"/>
          <w:szCs w:val="24"/>
        </w:rPr>
        <w:t>Internal Examiner</w:t>
        <w:tab/>
        <w:tab/>
        <w:tab/>
        <w:tab/>
        <w:tab/>
        <w:tab/>
        <w:t>External Examiner</w:t>
      </w:r>
    </w:p>
    <w:p>
      <w:pPr>
        <w:pStyle w:val="Normal"/>
        <w:rPr/>
      </w:pPr>
      <w:r>
        <w:rPr/>
      </w:r>
      <w:r>
        <w:br w:type="page"/>
      </w:r>
    </w:p>
    <w:p>
      <w:pPr>
        <w:pStyle w:val="Normal"/>
        <w:spacing w:before="0" w:after="500"/>
        <w:jc w:val="center"/>
        <w:rPr/>
      </w:pPr>
      <w:r>
        <w:rPr>
          <w:rFonts w:eastAsia="Times New Roman" w:cs="Times New Roman"/>
          <w:b/>
          <w:bCs/>
          <w:i w:val="false"/>
          <w:iCs w:val="false"/>
          <w:sz w:val="28"/>
          <w:szCs w:val="28"/>
        </w:rPr>
        <w:t>DECLARATION</w:t>
      </w:r>
    </w:p>
    <w:p>
      <w:pPr>
        <w:pStyle w:val="Normal"/>
        <w:spacing w:lineRule="exact" w:line="360" w:before="0" w:after="300"/>
        <w:jc w:val="both"/>
        <w:rPr/>
      </w:pPr>
      <w:r>
        <w:rPr>
          <w:rFonts w:eastAsia="Times New Roman" w:cs="Times New Roman"/>
          <w:sz w:val="24"/>
          <w:szCs w:val="24"/>
        </w:rPr>
        <w:t>I, G. PREETHI, bearing Register Number 922525244040, hereby declare that the mini project report entitled "AI POWERED CROP YIELD PREDICTION AND OPTIMIZATION" submitted by me to the Department of Computer Science and Business Systems is a record of bonafide work carried out by me under the guidance of my project supervisor.</w:t>
      </w:r>
    </w:p>
    <w:p>
      <w:pPr>
        <w:pStyle w:val="Normal"/>
        <w:spacing w:lineRule="exact" w:line="360" w:before="0" w:after="700"/>
        <w:jc w:val="both"/>
        <w:rPr/>
      </w:pPr>
      <w:r>
        <w:rPr>
          <w:rFonts w:eastAsia="Times New Roman" w:cs="Times New Roman"/>
          <w:sz w:val="24"/>
          <w:szCs w:val="24"/>
        </w:rPr>
        <w:t>I further declare that this report, or any part thereof, has not been submitted elsewhere for the award of any degree, diploma, or similar title, and that all sources of information used in the preparation of this report have been duly acknowledged.</w:t>
      </w:r>
    </w:p>
    <w:p>
      <w:pPr>
        <w:pStyle w:val="Normal"/>
        <w:spacing w:before="0" w:after="60"/>
        <w:jc w:val="right"/>
        <w:rPr/>
      </w:pPr>
      <w:r>
        <w:rPr>
          <w:rFonts w:eastAsia="Times New Roman" w:cs="Times New Roman"/>
          <w:sz w:val="24"/>
          <w:szCs w:val="24"/>
        </w:rPr>
        <w:t>Place: ____________________</w:t>
      </w:r>
    </w:p>
    <w:p>
      <w:pPr>
        <w:pStyle w:val="Normal"/>
        <w:spacing w:before="0" w:after="400"/>
        <w:jc w:val="right"/>
        <w:rPr/>
      </w:pPr>
      <w:r>
        <w:rPr>
          <w:rFonts w:eastAsia="Times New Roman" w:cs="Times New Roman"/>
          <w:sz w:val="24"/>
          <w:szCs w:val="24"/>
        </w:rPr>
        <w:t>Date:  ____________________</w:t>
      </w:r>
    </w:p>
    <w:p>
      <w:pPr>
        <w:pStyle w:val="Normal"/>
        <w:jc w:val="right"/>
        <w:rPr/>
      </w:pPr>
      <w:r>
        <w:rPr>
          <w:rFonts w:eastAsia="Times New Roman" w:cs="Times New Roman"/>
          <w:b/>
          <w:bCs/>
          <w:sz w:val="24"/>
          <w:szCs w:val="24"/>
        </w:rPr>
        <w:t>(G. PREETHI)</w:t>
      </w:r>
    </w:p>
    <w:p>
      <w:pPr>
        <w:pStyle w:val="Normal"/>
        <w:jc w:val="right"/>
        <w:rPr/>
      </w:pPr>
      <w:r>
        <w:rPr>
          <w:rFonts w:eastAsia="Times New Roman" w:cs="Times New Roman"/>
          <w:sz w:val="24"/>
          <w:szCs w:val="24"/>
        </w:rPr>
        <w:t>Reg. No: 922525244040</w:t>
      </w:r>
    </w:p>
    <w:p>
      <w:pPr>
        <w:pStyle w:val="Normal"/>
        <w:rPr/>
      </w:pPr>
      <w:r>
        <w:rPr/>
      </w:r>
      <w:r>
        <w:br w:type="page"/>
      </w:r>
    </w:p>
    <w:p>
      <w:pPr>
        <w:pStyle w:val="Normal"/>
        <w:spacing w:before="0" w:after="500"/>
        <w:jc w:val="center"/>
        <w:rPr/>
      </w:pPr>
      <w:r>
        <w:rPr>
          <w:rFonts w:eastAsia="Times New Roman" w:cs="Times New Roman"/>
          <w:b/>
          <w:bCs/>
          <w:i w:val="false"/>
          <w:iCs w:val="false"/>
          <w:sz w:val="28"/>
          <w:szCs w:val="28"/>
        </w:rPr>
        <w:t>ACKNOWLEDGEMENT</w:t>
      </w:r>
    </w:p>
    <w:p>
      <w:pPr>
        <w:pStyle w:val="Normal"/>
        <w:spacing w:lineRule="exact" w:line="360" w:before="0" w:after="260"/>
        <w:jc w:val="both"/>
        <w:rPr/>
      </w:pPr>
      <w:r>
        <w:rPr>
          <w:rFonts w:eastAsia="Times New Roman" w:cs="Times New Roman"/>
          <w:sz w:val="24"/>
          <w:szCs w:val="24"/>
        </w:rPr>
        <w:t>I would like to express my sincere gratitude to everyone who supported and guided me throughout the course of this mini project.</w:t>
      </w:r>
    </w:p>
    <w:p>
      <w:pPr>
        <w:pStyle w:val="Normal"/>
        <w:spacing w:lineRule="exact" w:line="360" w:before="0" w:after="260"/>
        <w:jc w:val="both"/>
        <w:rPr/>
      </w:pPr>
      <w:r>
        <w:rPr>
          <w:rFonts w:eastAsia="Times New Roman" w:cs="Times New Roman"/>
          <w:sz w:val="24"/>
          <w:szCs w:val="24"/>
        </w:rPr>
        <w:t>I am deeply thankful to my project guide for their invaluable guidance, constant encouragement, and constructive feedback at every stage of this project, which helped me shape this work into its present form.</w:t>
      </w:r>
    </w:p>
    <w:p>
      <w:pPr>
        <w:pStyle w:val="Normal"/>
        <w:spacing w:lineRule="exact" w:line="360" w:before="0" w:after="260"/>
        <w:jc w:val="both"/>
        <w:rPr/>
      </w:pPr>
      <w:r>
        <w:rPr>
          <w:rFonts w:eastAsia="Times New Roman" w:cs="Times New Roman"/>
          <w:sz w:val="24"/>
          <w:szCs w:val="24"/>
        </w:rPr>
        <w:t>I extend my heartfelt thanks to the Head of the Department, Computer Science and Business Systems, and to the Principal of the institution for providing the necessary facilities and a conducive environment for carrying out this project.</w:t>
      </w:r>
    </w:p>
    <w:p>
      <w:pPr>
        <w:pStyle w:val="Normal"/>
        <w:spacing w:lineRule="exact" w:line="360" w:before="0" w:after="260"/>
        <w:jc w:val="both"/>
        <w:rPr/>
      </w:pPr>
      <w:r>
        <w:rPr>
          <w:rFonts w:eastAsia="Times New Roman" w:cs="Times New Roman"/>
          <w:sz w:val="24"/>
          <w:szCs w:val="24"/>
        </w:rPr>
        <w:t>I am also grateful to all the faculty members of the Department of CSBS for their support and for sharing their knowledge, which enriched my understanding of the subject.</w:t>
      </w:r>
    </w:p>
    <w:p>
      <w:pPr>
        <w:pStyle w:val="Normal"/>
        <w:spacing w:lineRule="exact" w:line="360" w:before="0" w:after="500"/>
        <w:jc w:val="both"/>
        <w:rPr/>
      </w:pPr>
      <w:r>
        <w:rPr>
          <w:rFonts w:eastAsia="Times New Roman" w:cs="Times New Roman"/>
          <w:sz w:val="24"/>
          <w:szCs w:val="24"/>
        </w:rPr>
        <w:t>Finally, I would like to thank my family and friends for their constant motivation, patience, and support, without which the completion of this project would not have been possible.</w:t>
      </w:r>
    </w:p>
    <w:p>
      <w:pPr>
        <w:pStyle w:val="Normal"/>
        <w:jc w:val="right"/>
        <w:rPr/>
      </w:pPr>
      <w:r>
        <w:rPr>
          <w:rFonts w:eastAsia="Times New Roman" w:cs="Times New Roman"/>
          <w:b/>
          <w:bCs/>
          <w:sz w:val="24"/>
          <w:szCs w:val="24"/>
        </w:rPr>
        <w:t>(G. PREETHI)</w:t>
      </w:r>
    </w:p>
    <w:p>
      <w:pPr>
        <w:pStyle w:val="Normal"/>
        <w:rPr/>
      </w:pPr>
      <w:r>
        <w:rPr/>
      </w:r>
      <w:r>
        <w:br w:type="page"/>
      </w:r>
    </w:p>
    <w:p>
      <w:pPr>
        <w:pStyle w:val="Normal"/>
        <w:spacing w:before="0" w:after="400"/>
        <w:jc w:val="center"/>
        <w:rPr/>
      </w:pPr>
      <w:r>
        <w:rPr>
          <w:rFonts w:eastAsia="Times New Roman" w:cs="Times New Roman"/>
          <w:b/>
          <w:bCs/>
          <w:i w:val="false"/>
          <w:iCs w:val="false"/>
          <w:sz w:val="28"/>
          <w:szCs w:val="28"/>
        </w:rPr>
        <w:t>ABSTRACT</w:t>
      </w:r>
    </w:p>
    <w:p>
      <w:pPr>
        <w:pStyle w:val="Normal"/>
        <w:spacing w:lineRule="exact" w:line="360" w:before="0" w:after="240"/>
        <w:jc w:val="both"/>
        <w:rPr/>
      </w:pPr>
      <w:r>
        <w:rPr>
          <w:rFonts w:eastAsia="Times New Roman" w:cs="Times New Roman"/>
          <w:sz w:val="24"/>
          <w:szCs w:val="24"/>
        </w:rPr>
        <w:t>Agriculture continues to be the backbone of food security and rural livelihood in many parts of the world, yet crop yields remain highly vulnerable to unpredictable weather patterns, soil degradation, inefficient resource utilisation, and limited access to data-driven decision support. Traditional yield estimation methods rely heavily on manual surveys, historical averages, and farmer experience, which often fail to capture the complex, non-linear interactions between soil, climate, and management practices that determine actual crop output. This mini project, titled "AI Powered Crop Yield Prediction and Optimization," proposes an intelligent system that leverages machine learning and data analytics to predict crop yield with high accuracy and to recommend optimal agronomic practices that can improve productivity while conserving resources.</w:t>
      </w:r>
    </w:p>
    <w:p>
      <w:pPr>
        <w:pStyle w:val="Normal"/>
        <w:spacing w:lineRule="exact" w:line="360" w:before="0" w:after="240"/>
        <w:jc w:val="both"/>
        <w:rPr/>
      </w:pPr>
      <w:r>
        <w:rPr>
          <w:rFonts w:eastAsia="Times New Roman" w:cs="Times New Roman"/>
          <w:sz w:val="24"/>
          <w:szCs w:val="24"/>
        </w:rPr>
        <w:t>The system integrates multiple heterogeneous data sources, including historical yield records, soil nutrient and pH measurements, weather parameters such as rainfall, temperature and humidity, and satellite-derived vegetation indices, into a unified feature set. This data is cleaned, normalised, and engineered into meaningful predictors before being used to train and compare several machine learning models, namely Linear Regression, Decision Tree, Random Forest, XGBoost, and a Long Short-Term Memory (LSTM) neural network for capturing temporal weather trends. Among these, the ensemble-based XGBoost model achieved the best performance, with an R² score of approximately 0.93 and a low root mean squared error, demonstrating strong predictive capability on unseen test data.</w:t>
      </w:r>
    </w:p>
    <w:p>
      <w:pPr>
        <w:pStyle w:val="Normal"/>
        <w:spacing w:lineRule="exact" w:line="360" w:before="0" w:after="240"/>
        <w:jc w:val="both"/>
        <w:rPr/>
      </w:pPr>
      <w:r>
        <w:rPr>
          <w:rFonts w:eastAsia="Times New Roman" w:cs="Times New Roman"/>
          <w:sz w:val="24"/>
          <w:szCs w:val="24"/>
        </w:rPr>
        <w:t>Beyond prediction, the project introduces an optimization module that uses the trained model in conjunction with a search-based recommendation strategy to suggest adjustments to controllable inputs, such as fertilizer dosage, irrigation frequency, and sowing date, that are estimated to maximise yield under given environmental constraints. The complete solution is exposed through a simple web-based dashboard that allows a farmer or agricultural officer to enter field-specific parameters and instantly view the predicted yield along with actionable recommendations.</w:t>
      </w:r>
    </w:p>
    <w:p>
      <w:pPr>
        <w:pStyle w:val="Normal"/>
        <w:spacing w:lineRule="exact" w:line="360" w:before="0" w:after="240"/>
        <w:jc w:val="both"/>
        <w:rPr/>
      </w:pPr>
      <w:r>
        <w:rPr>
          <w:rFonts w:eastAsia="Times New Roman" w:cs="Times New Roman"/>
          <w:sz w:val="24"/>
          <w:szCs w:val="24"/>
        </w:rPr>
        <w:t>The results of this study indicate that machine learning based decision support systems can meaningfully augment traditional agricultural practices by providing timely, data-driven insights at low cost. The project also discusses the limitations of the current approach, including data availability and generalisation across diverse agro-climatic zones, and outlines directions for future work such as integration of real-time IoT sensor feeds, drone-based imagery, and reinforcement learning for continuous optimisation.</w:t>
      </w:r>
    </w:p>
    <w:p>
      <w:pPr>
        <w:sectPr>
          <w:type w:val="nextPage"/>
          <w:pgSz w:w="12240" w:h="15840"/>
          <w:pgMar w:left="1440" w:right="1440" w:gutter="0" w:header="0" w:top="1440" w:footer="0" w:bottom="1440"/>
          <w:pgNumType w:fmt="decimal"/>
          <w:formProt w:val="false"/>
          <w:textDirection w:val="lrTb"/>
          <w:docGrid w:type="default" w:linePitch="360" w:charSpace="0"/>
        </w:sectPr>
        <w:pStyle w:val="Normal"/>
        <w:spacing w:lineRule="exact" w:line="360" w:before="0" w:after="200"/>
        <w:jc w:val="both"/>
        <w:rPr/>
      </w:pPr>
      <w:r>
        <w:rPr>
          <w:rFonts w:eastAsia="Times New Roman" w:cs="Times New Roman"/>
          <w:i/>
          <w:iCs/>
          <w:sz w:val="24"/>
          <w:szCs w:val="24"/>
        </w:rPr>
        <w:t>Keywords: Crop Yield Prediction, Machine Learning, Precision Agriculture, XGBoost, Random Forest, LSTM, Yield Optimization, Decision Support System, Smart Farming.</w:t>
      </w:r>
    </w:p>
    <w:p>
      <w:pPr>
        <w:pStyle w:val="Normal"/>
        <w:rPr/>
      </w:pPr>
      <w:r>
        <w:rPr/>
      </w:r>
      <w:r>
        <w:br w:type="page"/>
      </w:r>
    </w:p>
    <w:p>
      <w:pPr>
        <w:pStyle w:val="Normal"/>
        <w:spacing w:before="0" w:after="400"/>
        <w:jc w:val="center"/>
        <w:rPr/>
      </w:pPr>
      <w:r>
        <w:rPr>
          <w:rFonts w:eastAsia="Times New Roman" w:cs="Times New Roman"/>
          <w:b/>
          <w:bCs/>
          <w:i w:val="false"/>
          <w:iCs w:val="false"/>
          <w:sz w:val="28"/>
          <w:szCs w:val="28"/>
        </w:rPr>
        <w:t>TABLE OF CONTENTS</w:t>
      </w:r>
    </w:p>
    <w:sdt>
      <w:sdtPr>
        <w:docPartObj>
          <w:docPartGallery w:val="Table of Contents"/>
          <w:docPartUnique w:val="true"/>
        </w:docPartObj>
      </w:sdtPr>
      <w:sdtContent>
        <w:p>
          <w:pPr>
            <w:pStyle w:val="TOC1"/>
            <w:tabs>
              <w:tab w:val="clear" w:pos="9360"/>
              <w:tab w:val="right" w:pos="9359" w:leader="dot"/>
            </w:tabs>
            <w:rPr/>
          </w:pPr>
          <w:r>
            <w:fldChar w:fldCharType="begin"/>
          </w:r>
          <w:r>
            <w:rPr>
              <w:rStyle w:val="IndexLink"/>
            </w:rPr>
            <w:instrText xml:space="preserve"> TOC \o "1-3" \h</w:instrText>
          </w:r>
          <w:r>
            <w:rPr>
              <w:rStyle w:val="IndexLink"/>
            </w:rPr>
            <w:fldChar w:fldCharType="separate"/>
          </w:r>
          <w:hyperlink w:anchor="__RefHeading___Toc1264_281931651">
            <w:r>
              <w:rPr>
                <w:rStyle w:val="IndexLink"/>
              </w:rPr>
              <w:t>CHAPTER 1</w:t>
              <w:tab/>
              <w:t>12</w:t>
            </w:r>
          </w:hyperlink>
        </w:p>
        <w:p>
          <w:pPr>
            <w:pStyle w:val="TOC1"/>
            <w:tabs>
              <w:tab w:val="clear" w:pos="9360"/>
              <w:tab w:val="right" w:pos="9359" w:leader="dot"/>
            </w:tabs>
            <w:rPr/>
          </w:pPr>
          <w:hyperlink w:anchor="__RefHeading___Toc1266_281931651">
            <w:r>
              <w:rPr>
                <w:rStyle w:val="IndexLink"/>
              </w:rPr>
              <w:t>INTRODUCTION</w:t>
              <w:tab/>
              <w:t>12</w:t>
            </w:r>
          </w:hyperlink>
        </w:p>
        <w:p>
          <w:pPr>
            <w:pStyle w:val="TOC2"/>
            <w:tabs>
              <w:tab w:val="clear" w:pos="9077"/>
              <w:tab w:val="right" w:pos="9359" w:leader="dot"/>
            </w:tabs>
            <w:rPr/>
          </w:pPr>
          <w:hyperlink w:anchor="__RefHeading___Toc1268_281931651">
            <w:r>
              <w:rPr>
                <w:rStyle w:val="IndexLink"/>
              </w:rPr>
              <w:t>1.1 Background</w:t>
              <w:tab/>
              <w:t>12</w:t>
            </w:r>
          </w:hyperlink>
        </w:p>
        <w:p>
          <w:pPr>
            <w:pStyle w:val="TOC2"/>
            <w:tabs>
              <w:tab w:val="clear" w:pos="9077"/>
              <w:tab w:val="right" w:pos="9359" w:leader="dot"/>
            </w:tabs>
            <w:rPr/>
          </w:pPr>
          <w:hyperlink w:anchor="__RefHeading___Toc1270_281931651">
            <w:r>
              <w:rPr>
                <w:rStyle w:val="IndexLink"/>
              </w:rPr>
              <w:t>1.2 Motivation</w:t>
              <w:tab/>
              <w:t>13</w:t>
            </w:r>
          </w:hyperlink>
        </w:p>
        <w:p>
          <w:pPr>
            <w:pStyle w:val="TOC2"/>
            <w:tabs>
              <w:tab w:val="clear" w:pos="9077"/>
              <w:tab w:val="right" w:pos="9359" w:leader="dot"/>
            </w:tabs>
            <w:rPr/>
          </w:pPr>
          <w:hyperlink w:anchor="__RefHeading___Toc1272_281931651">
            <w:r>
              <w:rPr>
                <w:rStyle w:val="IndexLink"/>
              </w:rPr>
              <w:t>1.3 Problem Statement</w:t>
              <w:tab/>
              <w:t>13</w:t>
            </w:r>
          </w:hyperlink>
        </w:p>
        <w:p>
          <w:pPr>
            <w:pStyle w:val="TOC2"/>
            <w:tabs>
              <w:tab w:val="clear" w:pos="9077"/>
              <w:tab w:val="right" w:pos="9359" w:leader="dot"/>
            </w:tabs>
            <w:rPr/>
          </w:pPr>
          <w:hyperlink w:anchor="__RefHeading___Toc1274_281931651">
            <w:r>
              <w:rPr>
                <w:rStyle w:val="IndexLink"/>
              </w:rPr>
              <w:t>1.4 Objectives of the Project</w:t>
              <w:tab/>
              <w:t>14</w:t>
            </w:r>
          </w:hyperlink>
        </w:p>
        <w:p>
          <w:pPr>
            <w:pStyle w:val="TOC2"/>
            <w:tabs>
              <w:tab w:val="clear" w:pos="9077"/>
              <w:tab w:val="right" w:pos="9359" w:leader="dot"/>
            </w:tabs>
            <w:rPr/>
          </w:pPr>
          <w:hyperlink w:anchor="__RefHeading___Toc1276_281931651">
            <w:r>
              <w:rPr>
                <w:rStyle w:val="IndexLink"/>
              </w:rPr>
              <w:t>1.5 Scope of the Project</w:t>
              <w:tab/>
              <w:t>14</w:t>
            </w:r>
          </w:hyperlink>
        </w:p>
        <w:p>
          <w:pPr>
            <w:pStyle w:val="TOC2"/>
            <w:tabs>
              <w:tab w:val="clear" w:pos="9077"/>
              <w:tab w:val="right" w:pos="9359" w:leader="dot"/>
            </w:tabs>
            <w:rPr/>
          </w:pPr>
          <w:hyperlink w:anchor="__RefHeading___Toc1278_281931651">
            <w:r>
              <w:rPr>
                <w:rStyle w:val="IndexLink"/>
              </w:rPr>
              <w:t>1.6 Organization of the Report</w:t>
              <w:tab/>
              <w:t>14</w:t>
            </w:r>
          </w:hyperlink>
        </w:p>
        <w:p>
          <w:pPr>
            <w:pStyle w:val="TOC1"/>
            <w:tabs>
              <w:tab w:val="clear" w:pos="9360"/>
              <w:tab w:val="right" w:pos="9359" w:leader="dot"/>
            </w:tabs>
            <w:rPr/>
          </w:pPr>
          <w:hyperlink w:anchor="__RefHeading___Toc1280_281931651">
            <w:r>
              <w:rPr>
                <w:rStyle w:val="IndexLink"/>
              </w:rPr>
              <w:t>CHAPTER 2</w:t>
              <w:tab/>
              <w:t>16</w:t>
            </w:r>
          </w:hyperlink>
        </w:p>
        <w:p>
          <w:pPr>
            <w:pStyle w:val="TOC1"/>
            <w:tabs>
              <w:tab w:val="clear" w:pos="9360"/>
              <w:tab w:val="right" w:pos="9359" w:leader="dot"/>
            </w:tabs>
            <w:rPr/>
          </w:pPr>
          <w:hyperlink w:anchor="__RefHeading___Toc1282_281931651">
            <w:r>
              <w:rPr>
                <w:rStyle w:val="IndexLink"/>
              </w:rPr>
              <w:t>LITERATURE SURVEY</w:t>
              <w:tab/>
              <w:t>16</w:t>
            </w:r>
          </w:hyperlink>
        </w:p>
        <w:p>
          <w:pPr>
            <w:pStyle w:val="TOC2"/>
            <w:tabs>
              <w:tab w:val="clear" w:pos="9077"/>
              <w:tab w:val="right" w:pos="9359" w:leader="dot"/>
            </w:tabs>
            <w:rPr/>
          </w:pPr>
          <w:hyperlink w:anchor="__RefHeading___Toc1284_281931651">
            <w:r>
              <w:rPr>
                <w:rStyle w:val="IndexLink"/>
              </w:rPr>
              <w:t>2.1 Introduction</w:t>
              <w:tab/>
              <w:t>16</w:t>
            </w:r>
          </w:hyperlink>
        </w:p>
        <w:p>
          <w:pPr>
            <w:pStyle w:val="TOC2"/>
            <w:tabs>
              <w:tab w:val="clear" w:pos="9077"/>
              <w:tab w:val="right" w:pos="9359" w:leader="dot"/>
            </w:tabs>
            <w:rPr/>
          </w:pPr>
          <w:hyperlink w:anchor="__RefHeading___Toc1286_281931651">
            <w:r>
              <w:rPr>
                <w:rStyle w:val="IndexLink"/>
              </w:rPr>
              <w:t>2.2 Statistical and Classical Machine Learning Approaches</w:t>
              <w:tab/>
              <w:t>16</w:t>
            </w:r>
          </w:hyperlink>
        </w:p>
        <w:p>
          <w:pPr>
            <w:pStyle w:val="TOC2"/>
            <w:tabs>
              <w:tab w:val="clear" w:pos="9077"/>
              <w:tab w:val="right" w:pos="9359" w:leader="dot"/>
            </w:tabs>
            <w:rPr/>
          </w:pPr>
          <w:hyperlink w:anchor="__RefHeading___Toc1288_281931651">
            <w:r>
              <w:rPr>
                <w:rStyle w:val="IndexLink"/>
              </w:rPr>
              <w:t>2.3 Deep Learning Based Approaches</w:t>
              <w:tab/>
              <w:t>16</w:t>
            </w:r>
          </w:hyperlink>
        </w:p>
        <w:p>
          <w:pPr>
            <w:pStyle w:val="TOC2"/>
            <w:tabs>
              <w:tab w:val="clear" w:pos="9077"/>
              <w:tab w:val="right" w:pos="9359" w:leader="dot"/>
            </w:tabs>
            <w:rPr/>
          </w:pPr>
          <w:hyperlink w:anchor="__RefHeading___Toc1290_281931651">
            <w:r>
              <w:rPr>
                <w:rStyle w:val="IndexLink"/>
              </w:rPr>
              <w:t>2.4 Remote Sensing and IoT Driven Methods</w:t>
              <w:tab/>
              <w:t>17</w:t>
            </w:r>
          </w:hyperlink>
        </w:p>
        <w:p>
          <w:pPr>
            <w:pStyle w:val="TOC2"/>
            <w:tabs>
              <w:tab w:val="clear" w:pos="9077"/>
              <w:tab w:val="right" w:pos="9359" w:leader="dot"/>
            </w:tabs>
            <w:rPr/>
          </w:pPr>
          <w:hyperlink w:anchor="__RefHeading___Toc1292_281931651">
            <w:r>
              <w:rPr>
                <w:rStyle w:val="IndexLink"/>
              </w:rPr>
              <w:t>2.5 Optimization and Decision Support Systems</w:t>
              <w:tab/>
              <w:t>17</w:t>
            </w:r>
          </w:hyperlink>
        </w:p>
        <w:p>
          <w:pPr>
            <w:pStyle w:val="TOC2"/>
            <w:tabs>
              <w:tab w:val="clear" w:pos="9077"/>
              <w:tab w:val="right" w:pos="9359" w:leader="dot"/>
            </w:tabs>
            <w:rPr/>
          </w:pPr>
          <w:hyperlink w:anchor="__RefHeading___Toc1294_281931651">
            <w:r>
              <w:rPr>
                <w:rStyle w:val="IndexLink"/>
              </w:rPr>
              <w:t>2.6 Summary of Literature Survey</w:t>
              <w:tab/>
              <w:t>18</w:t>
            </w:r>
          </w:hyperlink>
        </w:p>
        <w:p>
          <w:pPr>
            <w:pStyle w:val="TOC2"/>
            <w:tabs>
              <w:tab w:val="clear" w:pos="9077"/>
              <w:tab w:val="right" w:pos="9359" w:leader="dot"/>
            </w:tabs>
            <w:rPr/>
          </w:pPr>
          <w:hyperlink w:anchor="__RefHeading___Toc1296_281931651">
            <w:r>
              <w:rPr>
                <w:rStyle w:val="IndexLink"/>
              </w:rPr>
              <w:t>2.7 Research Gap</w:t>
              <w:tab/>
              <w:t>18</w:t>
            </w:r>
          </w:hyperlink>
        </w:p>
        <w:p>
          <w:pPr>
            <w:pStyle w:val="TOC1"/>
            <w:tabs>
              <w:tab w:val="clear" w:pos="9360"/>
              <w:tab w:val="right" w:pos="9359" w:leader="dot"/>
            </w:tabs>
            <w:rPr/>
          </w:pPr>
          <w:hyperlink w:anchor="__RefHeading___Toc1298_281931651">
            <w:r>
              <w:rPr>
                <w:rStyle w:val="IndexLink"/>
              </w:rPr>
              <w:t>CHAPTER 3</w:t>
              <w:tab/>
              <w:t>19</w:t>
            </w:r>
          </w:hyperlink>
        </w:p>
        <w:p>
          <w:pPr>
            <w:pStyle w:val="TOC1"/>
            <w:tabs>
              <w:tab w:val="clear" w:pos="9360"/>
              <w:tab w:val="right" w:pos="9359" w:leader="dot"/>
            </w:tabs>
            <w:rPr/>
          </w:pPr>
          <w:hyperlink w:anchor="__RefHeading___Toc1300_281931651">
            <w:r>
              <w:rPr>
                <w:rStyle w:val="IndexLink"/>
              </w:rPr>
              <w:t>SYSTEM ANALYSIS</w:t>
              <w:tab/>
              <w:t>19</w:t>
            </w:r>
          </w:hyperlink>
        </w:p>
        <w:p>
          <w:pPr>
            <w:pStyle w:val="TOC2"/>
            <w:tabs>
              <w:tab w:val="clear" w:pos="9077"/>
              <w:tab w:val="right" w:pos="9359" w:leader="dot"/>
            </w:tabs>
            <w:rPr/>
          </w:pPr>
          <w:hyperlink w:anchor="__RefHeading___Toc1302_281931651">
            <w:r>
              <w:rPr>
                <w:rStyle w:val="IndexLink"/>
              </w:rPr>
              <w:t>3.1 Existing System</w:t>
              <w:tab/>
              <w:t>19</w:t>
            </w:r>
          </w:hyperlink>
        </w:p>
        <w:p>
          <w:pPr>
            <w:pStyle w:val="TOC2"/>
            <w:tabs>
              <w:tab w:val="clear" w:pos="9077"/>
              <w:tab w:val="right" w:pos="9359" w:leader="dot"/>
            </w:tabs>
            <w:rPr/>
          </w:pPr>
          <w:hyperlink w:anchor="__RefHeading___Toc1304_281931651">
            <w:r>
              <w:rPr>
                <w:rStyle w:val="IndexLink"/>
              </w:rPr>
              <w:t>3.2 Limitations of the Existing System</w:t>
              <w:tab/>
              <w:t>19</w:t>
            </w:r>
          </w:hyperlink>
        </w:p>
        <w:p>
          <w:pPr>
            <w:pStyle w:val="TOC2"/>
            <w:tabs>
              <w:tab w:val="clear" w:pos="9077"/>
              <w:tab w:val="right" w:pos="9359" w:leader="dot"/>
            </w:tabs>
            <w:rPr/>
          </w:pPr>
          <w:hyperlink w:anchor="__RefHeading___Toc1306_281931651">
            <w:r>
              <w:rPr>
                <w:rStyle w:val="IndexLink"/>
              </w:rPr>
              <w:t>3.3 Proposed System</w:t>
              <w:tab/>
              <w:t>20</w:t>
            </w:r>
          </w:hyperlink>
        </w:p>
        <w:p>
          <w:pPr>
            <w:pStyle w:val="TOC2"/>
            <w:tabs>
              <w:tab w:val="clear" w:pos="9077"/>
              <w:tab w:val="right" w:pos="9359" w:leader="dot"/>
            </w:tabs>
            <w:rPr/>
          </w:pPr>
          <w:hyperlink w:anchor="__RefHeading___Toc1308_281931651">
            <w:r>
              <w:rPr>
                <w:rStyle w:val="IndexLink"/>
              </w:rPr>
              <w:t>3.4 Feasibility Study</w:t>
              <w:tab/>
              <w:t>20</w:t>
            </w:r>
          </w:hyperlink>
        </w:p>
        <w:p>
          <w:pPr>
            <w:pStyle w:val="TOC3"/>
            <w:tabs>
              <w:tab w:val="clear" w:pos="8793"/>
              <w:tab w:val="right" w:pos="9359" w:leader="dot"/>
            </w:tabs>
            <w:rPr/>
          </w:pPr>
          <w:hyperlink w:anchor="__RefHeading___Toc1310_281931651">
            <w:r>
              <w:rPr>
                <w:rStyle w:val="IndexLink"/>
              </w:rPr>
              <w:t>3.4.1 Technical Feasibility</w:t>
              <w:tab/>
              <w:t>20</w:t>
            </w:r>
          </w:hyperlink>
        </w:p>
        <w:p>
          <w:pPr>
            <w:pStyle w:val="TOC3"/>
            <w:tabs>
              <w:tab w:val="clear" w:pos="8793"/>
              <w:tab w:val="right" w:pos="9359" w:leader="dot"/>
            </w:tabs>
            <w:rPr/>
          </w:pPr>
          <w:hyperlink w:anchor="__RefHeading___Toc1312_281931651">
            <w:r>
              <w:rPr>
                <w:rStyle w:val="IndexLink"/>
              </w:rPr>
              <w:t>3.4.2 Economic Feasibility</w:t>
              <w:tab/>
              <w:t>20</w:t>
            </w:r>
          </w:hyperlink>
        </w:p>
        <w:p>
          <w:pPr>
            <w:pStyle w:val="TOC3"/>
            <w:tabs>
              <w:tab w:val="clear" w:pos="8793"/>
              <w:tab w:val="right" w:pos="9359" w:leader="dot"/>
            </w:tabs>
            <w:rPr/>
          </w:pPr>
          <w:hyperlink w:anchor="__RefHeading___Toc1314_281931651">
            <w:r>
              <w:rPr>
                <w:rStyle w:val="IndexLink"/>
              </w:rPr>
              <w:t>3.4.3 Operational Feasibility</w:t>
              <w:tab/>
              <w:t>21</w:t>
            </w:r>
          </w:hyperlink>
        </w:p>
        <w:p>
          <w:pPr>
            <w:pStyle w:val="TOC3"/>
            <w:tabs>
              <w:tab w:val="clear" w:pos="8793"/>
              <w:tab w:val="right" w:pos="9359" w:leader="dot"/>
            </w:tabs>
            <w:rPr/>
          </w:pPr>
          <w:hyperlink w:anchor="__RefHeading___Toc1316_281931651">
            <w:r>
              <w:rPr>
                <w:rStyle w:val="IndexLink"/>
              </w:rPr>
              <w:t>3.4.4 Schedule Feasibility</w:t>
              <w:tab/>
              <w:t>21</w:t>
            </w:r>
          </w:hyperlink>
        </w:p>
        <w:p>
          <w:pPr>
            <w:pStyle w:val="TOC1"/>
            <w:tabs>
              <w:tab w:val="clear" w:pos="9360"/>
              <w:tab w:val="right" w:pos="9359" w:leader="dot"/>
            </w:tabs>
            <w:rPr/>
          </w:pPr>
          <w:hyperlink w:anchor="__RefHeading___Toc1318_281931651">
            <w:r>
              <w:rPr>
                <w:rStyle w:val="IndexLink"/>
              </w:rPr>
              <w:t>CHAPTER 4</w:t>
              <w:tab/>
              <w:t>22</w:t>
            </w:r>
          </w:hyperlink>
        </w:p>
        <w:p>
          <w:pPr>
            <w:pStyle w:val="TOC1"/>
            <w:tabs>
              <w:tab w:val="clear" w:pos="9360"/>
              <w:tab w:val="right" w:pos="9359" w:leader="dot"/>
            </w:tabs>
            <w:rPr/>
          </w:pPr>
          <w:hyperlink w:anchor="__RefHeading___Toc1320_281931651">
            <w:r>
              <w:rPr>
                <w:rStyle w:val="IndexLink"/>
              </w:rPr>
              <w:t>SYSTEM REQUIREMENTS</w:t>
              <w:tab/>
              <w:t>22</w:t>
            </w:r>
          </w:hyperlink>
        </w:p>
        <w:p>
          <w:pPr>
            <w:pStyle w:val="TOC2"/>
            <w:tabs>
              <w:tab w:val="clear" w:pos="9077"/>
              <w:tab w:val="right" w:pos="9359" w:leader="dot"/>
            </w:tabs>
            <w:rPr/>
          </w:pPr>
          <w:hyperlink w:anchor="__RefHeading___Toc1322_281931651">
            <w:r>
              <w:rPr>
                <w:rStyle w:val="IndexLink"/>
              </w:rPr>
              <w:t>4.1 Functional Requirements</w:t>
              <w:tab/>
              <w:t>22</w:t>
            </w:r>
          </w:hyperlink>
        </w:p>
        <w:p>
          <w:pPr>
            <w:pStyle w:val="TOC2"/>
            <w:tabs>
              <w:tab w:val="clear" w:pos="9077"/>
              <w:tab w:val="right" w:pos="9359" w:leader="dot"/>
            </w:tabs>
            <w:rPr/>
          </w:pPr>
          <w:hyperlink w:anchor="__RefHeading___Toc1324_281931651">
            <w:r>
              <w:rPr>
                <w:rStyle w:val="IndexLink"/>
              </w:rPr>
              <w:t>4.2 Non-Functional Requirements</w:t>
              <w:tab/>
              <w:t>22</w:t>
            </w:r>
          </w:hyperlink>
        </w:p>
        <w:p>
          <w:pPr>
            <w:pStyle w:val="TOC2"/>
            <w:tabs>
              <w:tab w:val="clear" w:pos="9077"/>
              <w:tab w:val="right" w:pos="9359" w:leader="dot"/>
            </w:tabs>
            <w:rPr/>
          </w:pPr>
          <w:hyperlink w:anchor="__RefHeading___Toc1326_281931651">
            <w:r>
              <w:rPr>
                <w:rStyle w:val="IndexLink"/>
              </w:rPr>
              <w:t>4.3 Hardware Requirements</w:t>
              <w:tab/>
              <w:t>23</w:t>
            </w:r>
          </w:hyperlink>
        </w:p>
        <w:p>
          <w:pPr>
            <w:pStyle w:val="TOC2"/>
            <w:tabs>
              <w:tab w:val="clear" w:pos="9077"/>
              <w:tab w:val="right" w:pos="9359" w:leader="dot"/>
            </w:tabs>
            <w:rPr/>
          </w:pPr>
          <w:hyperlink w:anchor="__RefHeading___Toc1328_281931651">
            <w:r>
              <w:rPr>
                <w:rStyle w:val="IndexLink"/>
              </w:rPr>
              <w:t>4.4 Software Requirements</w:t>
              <w:tab/>
              <w:t>23</w:t>
            </w:r>
          </w:hyperlink>
        </w:p>
        <w:p>
          <w:pPr>
            <w:pStyle w:val="TOC1"/>
            <w:tabs>
              <w:tab w:val="clear" w:pos="9360"/>
              <w:tab w:val="right" w:pos="9359" w:leader="dot"/>
            </w:tabs>
            <w:rPr/>
          </w:pPr>
          <w:hyperlink w:anchor="__RefHeading___Toc1330_281931651">
            <w:r>
              <w:rPr>
                <w:rStyle w:val="IndexLink"/>
              </w:rPr>
              <w:t>CHAPTER 5</w:t>
              <w:tab/>
              <w:t>24</w:t>
            </w:r>
          </w:hyperlink>
        </w:p>
        <w:p>
          <w:pPr>
            <w:pStyle w:val="TOC1"/>
            <w:tabs>
              <w:tab w:val="clear" w:pos="9360"/>
              <w:tab w:val="right" w:pos="9359" w:leader="dot"/>
            </w:tabs>
            <w:rPr/>
          </w:pPr>
          <w:hyperlink w:anchor="__RefHeading___Toc1332_281931651">
            <w:r>
              <w:rPr>
                <w:rStyle w:val="IndexLink"/>
              </w:rPr>
              <w:t>SYSTEM DESIGN</w:t>
              <w:tab/>
              <w:t>24</w:t>
            </w:r>
          </w:hyperlink>
        </w:p>
        <w:p>
          <w:pPr>
            <w:pStyle w:val="TOC2"/>
            <w:tabs>
              <w:tab w:val="clear" w:pos="9077"/>
              <w:tab w:val="right" w:pos="9359" w:leader="dot"/>
            </w:tabs>
            <w:rPr/>
          </w:pPr>
          <w:hyperlink w:anchor="__RefHeading___Toc1334_281931651">
            <w:r>
              <w:rPr>
                <w:rStyle w:val="IndexLink"/>
              </w:rPr>
              <w:t>5.1 System Architecture</w:t>
              <w:tab/>
              <w:t>24</w:t>
            </w:r>
          </w:hyperlink>
        </w:p>
        <w:p>
          <w:pPr>
            <w:pStyle w:val="TOC2"/>
            <w:tabs>
              <w:tab w:val="clear" w:pos="9077"/>
              <w:tab w:val="right" w:pos="9359" w:leader="dot"/>
            </w:tabs>
            <w:rPr/>
          </w:pPr>
          <w:hyperlink w:anchor="__RefHeading___Toc1336_281931651">
            <w:r>
              <w:rPr>
                <w:rStyle w:val="IndexLink"/>
              </w:rPr>
              <w:t>5.2 Data Flow Diagrams</w:t>
              <w:tab/>
              <w:t>25</w:t>
            </w:r>
          </w:hyperlink>
        </w:p>
        <w:p>
          <w:pPr>
            <w:pStyle w:val="TOC2"/>
            <w:tabs>
              <w:tab w:val="clear" w:pos="9077"/>
              <w:tab w:val="right" w:pos="9359" w:leader="dot"/>
            </w:tabs>
            <w:rPr/>
          </w:pPr>
          <w:hyperlink w:anchor="__RefHeading___Toc1338_281931651">
            <w:r>
              <w:rPr>
                <w:rStyle w:val="IndexLink"/>
              </w:rPr>
              <w:t>5.3 Use Case Diagram</w:t>
              <w:tab/>
              <w:t>26</w:t>
            </w:r>
          </w:hyperlink>
        </w:p>
        <w:p>
          <w:pPr>
            <w:pStyle w:val="TOC2"/>
            <w:tabs>
              <w:tab w:val="clear" w:pos="9077"/>
              <w:tab w:val="right" w:pos="9359" w:leader="dot"/>
            </w:tabs>
            <w:rPr/>
          </w:pPr>
          <w:hyperlink w:anchor="__RefHeading___Toc1340_281931651">
            <w:r>
              <w:rPr>
                <w:rStyle w:val="IndexLink"/>
              </w:rPr>
              <w:t>5.4 Module Description</w:t>
              <w:tab/>
              <w:t>27</w:t>
            </w:r>
          </w:hyperlink>
        </w:p>
        <w:p>
          <w:pPr>
            <w:pStyle w:val="TOC3"/>
            <w:tabs>
              <w:tab w:val="clear" w:pos="8793"/>
              <w:tab w:val="right" w:pos="9359" w:leader="dot"/>
            </w:tabs>
            <w:rPr/>
          </w:pPr>
          <w:hyperlink w:anchor="__RefHeading___Toc1342_281931651">
            <w:r>
              <w:rPr>
                <w:rStyle w:val="IndexLink"/>
              </w:rPr>
              <w:t>5.4.1 Data Acquisition Module</w:t>
              <w:tab/>
              <w:t>27</w:t>
            </w:r>
          </w:hyperlink>
        </w:p>
        <w:p>
          <w:pPr>
            <w:pStyle w:val="TOC3"/>
            <w:tabs>
              <w:tab w:val="clear" w:pos="8793"/>
              <w:tab w:val="right" w:pos="9359" w:leader="dot"/>
            </w:tabs>
            <w:rPr/>
          </w:pPr>
          <w:hyperlink w:anchor="__RefHeading___Toc1344_281931651">
            <w:r>
              <w:rPr>
                <w:rStyle w:val="IndexLink"/>
              </w:rPr>
              <w:t>5.4.2 Preprocessing and Feature Engineering Module</w:t>
              <w:tab/>
              <w:t>27</w:t>
            </w:r>
          </w:hyperlink>
        </w:p>
        <w:p>
          <w:pPr>
            <w:pStyle w:val="TOC3"/>
            <w:tabs>
              <w:tab w:val="clear" w:pos="8793"/>
              <w:tab w:val="right" w:pos="9359" w:leader="dot"/>
            </w:tabs>
            <w:rPr/>
          </w:pPr>
          <w:hyperlink w:anchor="__RefHeading___Toc1346_281931651">
            <w:r>
              <w:rPr>
                <w:rStyle w:val="IndexLink"/>
              </w:rPr>
              <w:t>5.4.3 Model Training and Evaluation Module</w:t>
              <w:tab/>
              <w:t>27</w:t>
            </w:r>
          </w:hyperlink>
        </w:p>
        <w:p>
          <w:pPr>
            <w:pStyle w:val="TOC3"/>
            <w:tabs>
              <w:tab w:val="clear" w:pos="8793"/>
              <w:tab w:val="right" w:pos="9359" w:leader="dot"/>
            </w:tabs>
            <w:rPr/>
          </w:pPr>
          <w:hyperlink w:anchor="__RefHeading___Toc1348_281931651">
            <w:r>
              <w:rPr>
                <w:rStyle w:val="IndexLink"/>
              </w:rPr>
              <w:t>5.4.4 Prediction Module</w:t>
              <w:tab/>
              <w:t>27</w:t>
            </w:r>
          </w:hyperlink>
        </w:p>
        <w:p>
          <w:pPr>
            <w:pStyle w:val="TOC3"/>
            <w:tabs>
              <w:tab w:val="clear" w:pos="8793"/>
              <w:tab w:val="right" w:pos="9359" w:leader="dot"/>
            </w:tabs>
            <w:rPr/>
          </w:pPr>
          <w:hyperlink w:anchor="__RefHeading___Toc1350_281931651">
            <w:r>
              <w:rPr>
                <w:rStyle w:val="IndexLink"/>
              </w:rPr>
              <w:t>5.4.5 Optimization Module</w:t>
              <w:tab/>
              <w:t>28</w:t>
            </w:r>
          </w:hyperlink>
        </w:p>
        <w:p>
          <w:pPr>
            <w:pStyle w:val="TOC3"/>
            <w:tabs>
              <w:tab w:val="clear" w:pos="8793"/>
              <w:tab w:val="right" w:pos="9359" w:leader="dot"/>
            </w:tabs>
            <w:rPr/>
          </w:pPr>
          <w:hyperlink w:anchor="__RefHeading___Toc1352_281931651">
            <w:r>
              <w:rPr>
                <w:rStyle w:val="IndexLink"/>
              </w:rPr>
              <w:t>5.4.6 Presentation / Dashboard Module</w:t>
              <w:tab/>
              <w:t>28</w:t>
            </w:r>
          </w:hyperlink>
        </w:p>
        <w:p>
          <w:pPr>
            <w:pStyle w:val="TOC2"/>
            <w:tabs>
              <w:tab w:val="clear" w:pos="9077"/>
              <w:tab w:val="right" w:pos="9359" w:leader="dot"/>
            </w:tabs>
            <w:rPr/>
          </w:pPr>
          <w:hyperlink w:anchor="__RefHeading___Toc1354_281931651">
            <w:r>
              <w:rPr>
                <w:rStyle w:val="IndexLink"/>
              </w:rPr>
              <w:t>5.5 Database / Data Store Design</w:t>
              <w:tab/>
              <w:t>28</w:t>
            </w:r>
          </w:hyperlink>
        </w:p>
        <w:p>
          <w:pPr>
            <w:pStyle w:val="TOC2"/>
            <w:tabs>
              <w:tab w:val="clear" w:pos="9077"/>
              <w:tab w:val="right" w:pos="9359" w:leader="dot"/>
            </w:tabs>
            <w:rPr/>
          </w:pPr>
          <w:hyperlink w:anchor="__RefHeading___Toc1356_281931651">
            <w:r>
              <w:rPr>
                <w:rStyle w:val="IndexLink"/>
              </w:rPr>
              <w:t>5.6 Design Considerations</w:t>
              <w:tab/>
              <w:t>28</w:t>
            </w:r>
          </w:hyperlink>
        </w:p>
        <w:p>
          <w:pPr>
            <w:pStyle w:val="TOC1"/>
            <w:tabs>
              <w:tab w:val="clear" w:pos="9360"/>
              <w:tab w:val="right" w:pos="9359" w:leader="dot"/>
            </w:tabs>
            <w:rPr/>
          </w:pPr>
          <w:hyperlink w:anchor="__RefHeading___Toc1358_281931651">
            <w:r>
              <w:rPr>
                <w:rStyle w:val="IndexLink"/>
              </w:rPr>
              <w:t>CHAPTER 6</w:t>
              <w:tab/>
              <w:t>30</w:t>
            </w:r>
          </w:hyperlink>
        </w:p>
        <w:p>
          <w:pPr>
            <w:pStyle w:val="TOC1"/>
            <w:tabs>
              <w:tab w:val="clear" w:pos="9360"/>
              <w:tab w:val="right" w:pos="9359" w:leader="dot"/>
            </w:tabs>
            <w:rPr/>
          </w:pPr>
          <w:hyperlink w:anchor="__RefHeading___Toc1360_281931651">
            <w:r>
              <w:rPr>
                <w:rStyle w:val="IndexLink"/>
              </w:rPr>
              <w:t>METHODOLOGY AND IMPLEMENTATION</w:t>
              <w:tab/>
              <w:t>30</w:t>
            </w:r>
          </w:hyperlink>
        </w:p>
        <w:p>
          <w:pPr>
            <w:pStyle w:val="TOC2"/>
            <w:tabs>
              <w:tab w:val="clear" w:pos="9077"/>
              <w:tab w:val="right" w:pos="9359" w:leader="dot"/>
            </w:tabs>
            <w:rPr/>
          </w:pPr>
          <w:hyperlink w:anchor="__RefHeading___Toc1362_281931651">
            <w:r>
              <w:rPr>
                <w:rStyle w:val="IndexLink"/>
              </w:rPr>
              <w:t>6.1 Overview of the Methodology</w:t>
              <w:tab/>
              <w:t>30</w:t>
            </w:r>
          </w:hyperlink>
        </w:p>
        <w:p>
          <w:pPr>
            <w:pStyle w:val="TOC2"/>
            <w:tabs>
              <w:tab w:val="clear" w:pos="9077"/>
              <w:tab w:val="right" w:pos="9359" w:leader="dot"/>
            </w:tabs>
            <w:rPr/>
          </w:pPr>
          <w:hyperlink w:anchor="__RefHeading___Toc1364_281931651">
            <w:r>
              <w:rPr>
                <w:rStyle w:val="IndexLink"/>
              </w:rPr>
              <w:t>6.2 Dataset Description</w:t>
              <w:tab/>
              <w:t>30</w:t>
            </w:r>
          </w:hyperlink>
        </w:p>
        <w:p>
          <w:pPr>
            <w:pStyle w:val="TOC2"/>
            <w:tabs>
              <w:tab w:val="clear" w:pos="9077"/>
              <w:tab w:val="right" w:pos="9359" w:leader="dot"/>
            </w:tabs>
            <w:rPr/>
          </w:pPr>
          <w:hyperlink w:anchor="__RefHeading___Toc1366_281931651">
            <w:r>
              <w:rPr>
                <w:rStyle w:val="IndexLink"/>
              </w:rPr>
              <w:t>6.3 Data Preprocessing</w:t>
              <w:tab/>
              <w:t>31</w:t>
            </w:r>
          </w:hyperlink>
        </w:p>
        <w:p>
          <w:pPr>
            <w:pStyle w:val="TOC2"/>
            <w:tabs>
              <w:tab w:val="clear" w:pos="9077"/>
              <w:tab w:val="right" w:pos="9359" w:leader="dot"/>
            </w:tabs>
            <w:rPr/>
          </w:pPr>
          <w:hyperlink w:anchor="__RefHeading___Toc1368_281931651">
            <w:r>
              <w:rPr>
                <w:rStyle w:val="IndexLink"/>
              </w:rPr>
              <w:t>6.4 Feature Engineering</w:t>
              <w:tab/>
              <w:t>31</w:t>
            </w:r>
          </w:hyperlink>
        </w:p>
        <w:p>
          <w:pPr>
            <w:pStyle w:val="TOC2"/>
            <w:tabs>
              <w:tab w:val="clear" w:pos="9077"/>
              <w:tab w:val="right" w:pos="9359" w:leader="dot"/>
            </w:tabs>
            <w:rPr/>
          </w:pPr>
          <w:hyperlink w:anchor="__RefHeading___Toc1370_281931651">
            <w:r>
              <w:rPr>
                <w:rStyle w:val="IndexLink"/>
              </w:rPr>
              <w:t>6.5 Model Training and Selection</w:t>
              <w:tab/>
              <w:t>32</w:t>
            </w:r>
          </w:hyperlink>
        </w:p>
        <w:p>
          <w:pPr>
            <w:pStyle w:val="TOC3"/>
            <w:tabs>
              <w:tab w:val="clear" w:pos="8793"/>
              <w:tab w:val="right" w:pos="9359" w:leader="dot"/>
            </w:tabs>
            <w:rPr/>
          </w:pPr>
          <w:hyperlink w:anchor="__RefHeading___Toc1372_281931651">
            <w:r>
              <w:rPr>
                <w:rStyle w:val="IndexLink"/>
              </w:rPr>
              <w:t>6.5.1 Linear Regression</w:t>
              <w:tab/>
              <w:t>32</w:t>
            </w:r>
          </w:hyperlink>
        </w:p>
        <w:p>
          <w:pPr>
            <w:pStyle w:val="TOC3"/>
            <w:tabs>
              <w:tab w:val="clear" w:pos="8793"/>
              <w:tab w:val="right" w:pos="9359" w:leader="dot"/>
            </w:tabs>
            <w:rPr/>
          </w:pPr>
          <w:hyperlink w:anchor="__RefHeading___Toc1374_281931651">
            <w:r>
              <w:rPr>
                <w:rStyle w:val="IndexLink"/>
              </w:rPr>
              <w:t>6.5.2 Decision Tree Regressor</w:t>
              <w:tab/>
              <w:t>33</w:t>
            </w:r>
          </w:hyperlink>
        </w:p>
        <w:p>
          <w:pPr>
            <w:pStyle w:val="TOC3"/>
            <w:tabs>
              <w:tab w:val="clear" w:pos="8793"/>
              <w:tab w:val="right" w:pos="9359" w:leader="dot"/>
            </w:tabs>
            <w:rPr/>
          </w:pPr>
          <w:hyperlink w:anchor="__RefHeading___Toc1376_281931651">
            <w:r>
              <w:rPr>
                <w:rStyle w:val="IndexLink"/>
              </w:rPr>
              <w:t>6.5.3 Random Forest Regressor</w:t>
              <w:tab/>
              <w:t>33</w:t>
            </w:r>
          </w:hyperlink>
        </w:p>
        <w:p>
          <w:pPr>
            <w:pStyle w:val="TOC3"/>
            <w:tabs>
              <w:tab w:val="clear" w:pos="8793"/>
              <w:tab w:val="right" w:pos="9359" w:leader="dot"/>
            </w:tabs>
            <w:rPr/>
          </w:pPr>
          <w:hyperlink w:anchor="__RefHeading___Toc1378_281931651">
            <w:r>
              <w:rPr>
                <w:rStyle w:val="IndexLink"/>
              </w:rPr>
              <w:t>6.5.4 XGBoost Regressor</w:t>
              <w:tab/>
              <w:t>33</w:t>
            </w:r>
          </w:hyperlink>
        </w:p>
        <w:p>
          <w:pPr>
            <w:pStyle w:val="TOC3"/>
            <w:tabs>
              <w:tab w:val="clear" w:pos="8793"/>
              <w:tab w:val="right" w:pos="9359" w:leader="dot"/>
            </w:tabs>
            <w:rPr/>
          </w:pPr>
          <w:hyperlink w:anchor="__RefHeading___Toc1380_281931651">
            <w:r>
              <w:rPr>
                <w:rStyle w:val="IndexLink"/>
              </w:rPr>
              <w:t>6.5.5 LSTM Neural Network</w:t>
              <w:tab/>
              <w:t>33</w:t>
            </w:r>
          </w:hyperlink>
        </w:p>
        <w:p>
          <w:pPr>
            <w:pStyle w:val="TOC2"/>
            <w:tabs>
              <w:tab w:val="clear" w:pos="9077"/>
              <w:tab w:val="right" w:pos="9359" w:leader="dot"/>
            </w:tabs>
            <w:rPr/>
          </w:pPr>
          <w:hyperlink w:anchor="__RefHeading___Toc1382_281931651">
            <w:r>
              <w:rPr>
                <w:rStyle w:val="IndexLink"/>
              </w:rPr>
              <w:t>6.6 Optimization Module</w:t>
              <w:tab/>
              <w:t>33</w:t>
            </w:r>
          </w:hyperlink>
        </w:p>
        <w:p>
          <w:pPr>
            <w:pStyle w:val="TOC2"/>
            <w:tabs>
              <w:tab w:val="clear" w:pos="9077"/>
              <w:tab w:val="right" w:pos="9359" w:leader="dot"/>
            </w:tabs>
            <w:rPr/>
          </w:pPr>
          <w:hyperlink w:anchor="__RefHeading___Toc1384_281931651">
            <w:r>
              <w:rPr>
                <w:rStyle w:val="IndexLink"/>
              </w:rPr>
              <w:t>6.7 System Implementation</w:t>
              <w:tab/>
              <w:t>35</w:t>
            </w:r>
          </w:hyperlink>
        </w:p>
        <w:p>
          <w:pPr>
            <w:pStyle w:val="TOC3"/>
            <w:tabs>
              <w:tab w:val="clear" w:pos="8793"/>
              <w:tab w:val="right" w:pos="9359" w:leader="dot"/>
            </w:tabs>
            <w:rPr/>
          </w:pPr>
          <w:hyperlink w:anchor="__RefHeading___Toc1386_281931651">
            <w:r>
              <w:rPr>
                <w:rStyle w:val="IndexLink"/>
              </w:rPr>
              <w:t>6.7.1 Technology Stack</w:t>
              <w:tab/>
              <w:t>35</w:t>
            </w:r>
          </w:hyperlink>
        </w:p>
        <w:p>
          <w:pPr>
            <w:pStyle w:val="TOC3"/>
            <w:tabs>
              <w:tab w:val="clear" w:pos="8793"/>
              <w:tab w:val="right" w:pos="9359" w:leader="dot"/>
            </w:tabs>
            <w:rPr/>
          </w:pPr>
          <w:hyperlink w:anchor="__RefHeading___Toc1388_281931651">
            <w:r>
              <w:rPr>
                <w:rStyle w:val="IndexLink"/>
              </w:rPr>
              <w:t>6.7.2 Model Training Pipeline (Sample Code)</w:t>
              <w:tab/>
              <w:t>35</w:t>
            </w:r>
          </w:hyperlink>
        </w:p>
        <w:p>
          <w:pPr>
            <w:pStyle w:val="TOC3"/>
            <w:tabs>
              <w:tab w:val="clear" w:pos="8793"/>
              <w:tab w:val="right" w:pos="9359" w:leader="dot"/>
            </w:tabs>
            <w:rPr/>
          </w:pPr>
          <w:hyperlink w:anchor="__RefHeading___Toc1390_281931651">
            <w:r>
              <w:rPr>
                <w:rStyle w:val="IndexLink"/>
              </w:rPr>
              <w:t>6.7.3 Web Dashboard Integration</w:t>
              <w:tab/>
              <w:t>36</w:t>
            </w:r>
          </w:hyperlink>
        </w:p>
        <w:p>
          <w:pPr>
            <w:pStyle w:val="TOC2"/>
            <w:tabs>
              <w:tab w:val="clear" w:pos="9077"/>
              <w:tab w:val="right" w:pos="9359" w:leader="dot"/>
            </w:tabs>
            <w:rPr/>
          </w:pPr>
          <w:hyperlink w:anchor="__RefHeading___Toc1392_281931651">
            <w:r>
              <w:rPr>
                <w:rStyle w:val="IndexLink"/>
              </w:rPr>
              <w:t>6.8 Development Methodology</w:t>
              <w:tab/>
              <w:t>36</w:t>
            </w:r>
          </w:hyperlink>
        </w:p>
        <w:p>
          <w:pPr>
            <w:pStyle w:val="TOC1"/>
            <w:tabs>
              <w:tab w:val="clear" w:pos="9360"/>
              <w:tab w:val="right" w:pos="9359" w:leader="dot"/>
            </w:tabs>
            <w:rPr/>
          </w:pPr>
          <w:hyperlink w:anchor="__RefHeading___Toc1394_281931651">
            <w:r>
              <w:rPr>
                <w:rStyle w:val="IndexLink"/>
              </w:rPr>
              <w:t>CHAPTER 7</w:t>
              <w:tab/>
              <w:t>37</w:t>
            </w:r>
          </w:hyperlink>
        </w:p>
        <w:p>
          <w:pPr>
            <w:pStyle w:val="TOC1"/>
            <w:tabs>
              <w:tab w:val="clear" w:pos="9360"/>
              <w:tab w:val="right" w:pos="9359" w:leader="dot"/>
            </w:tabs>
            <w:rPr/>
          </w:pPr>
          <w:hyperlink w:anchor="__RefHeading___Toc1396_281931651">
            <w:r>
              <w:rPr>
                <w:rStyle w:val="IndexLink"/>
              </w:rPr>
              <w:t>TESTING</w:t>
              <w:tab/>
              <w:t>37</w:t>
            </w:r>
          </w:hyperlink>
        </w:p>
        <w:p>
          <w:pPr>
            <w:pStyle w:val="TOC2"/>
            <w:tabs>
              <w:tab w:val="clear" w:pos="9077"/>
              <w:tab w:val="right" w:pos="9359" w:leader="dot"/>
            </w:tabs>
            <w:rPr/>
          </w:pPr>
          <w:hyperlink w:anchor="__RefHeading___Toc1398_281931651">
            <w:r>
              <w:rPr>
                <w:rStyle w:val="IndexLink"/>
              </w:rPr>
              <w:t>7.1 Testing Objectives</w:t>
              <w:tab/>
              <w:t>37</w:t>
            </w:r>
          </w:hyperlink>
        </w:p>
        <w:p>
          <w:pPr>
            <w:pStyle w:val="TOC2"/>
            <w:tabs>
              <w:tab w:val="clear" w:pos="9077"/>
              <w:tab w:val="right" w:pos="9359" w:leader="dot"/>
            </w:tabs>
            <w:rPr/>
          </w:pPr>
          <w:hyperlink w:anchor="__RefHeading___Toc1400_281931651">
            <w:r>
              <w:rPr>
                <w:rStyle w:val="IndexLink"/>
              </w:rPr>
              <w:t>7.2 Levels of Testing</w:t>
              <w:tab/>
              <w:t>37</w:t>
            </w:r>
          </w:hyperlink>
        </w:p>
        <w:p>
          <w:pPr>
            <w:pStyle w:val="TOC3"/>
            <w:tabs>
              <w:tab w:val="clear" w:pos="8793"/>
              <w:tab w:val="right" w:pos="9359" w:leader="dot"/>
            </w:tabs>
            <w:rPr/>
          </w:pPr>
          <w:hyperlink w:anchor="__RefHeading___Toc1402_281931651">
            <w:r>
              <w:rPr>
                <w:rStyle w:val="IndexLink"/>
              </w:rPr>
              <w:t>7.2.1 Unit Testing</w:t>
              <w:tab/>
              <w:t>37</w:t>
            </w:r>
          </w:hyperlink>
        </w:p>
        <w:p>
          <w:pPr>
            <w:pStyle w:val="TOC3"/>
            <w:tabs>
              <w:tab w:val="clear" w:pos="8793"/>
              <w:tab w:val="right" w:pos="9359" w:leader="dot"/>
            </w:tabs>
            <w:rPr/>
          </w:pPr>
          <w:hyperlink w:anchor="__RefHeading___Toc1404_281931651">
            <w:r>
              <w:rPr>
                <w:rStyle w:val="IndexLink"/>
              </w:rPr>
              <w:t>7.2.2 Integration Testing</w:t>
              <w:tab/>
              <w:t>37</w:t>
            </w:r>
          </w:hyperlink>
        </w:p>
        <w:p>
          <w:pPr>
            <w:pStyle w:val="TOC3"/>
            <w:tabs>
              <w:tab w:val="clear" w:pos="8793"/>
              <w:tab w:val="right" w:pos="9359" w:leader="dot"/>
            </w:tabs>
            <w:rPr/>
          </w:pPr>
          <w:hyperlink w:anchor="__RefHeading___Toc1406_281931651">
            <w:r>
              <w:rPr>
                <w:rStyle w:val="IndexLink"/>
              </w:rPr>
              <w:t>7.2.3 System Testing</w:t>
              <w:tab/>
              <w:t>37</w:t>
            </w:r>
          </w:hyperlink>
        </w:p>
        <w:p>
          <w:pPr>
            <w:pStyle w:val="TOC3"/>
            <w:tabs>
              <w:tab w:val="clear" w:pos="8793"/>
              <w:tab w:val="right" w:pos="9359" w:leader="dot"/>
            </w:tabs>
            <w:rPr/>
          </w:pPr>
          <w:hyperlink w:anchor="__RefHeading___Toc1408_281931651">
            <w:r>
              <w:rPr>
                <w:rStyle w:val="IndexLink"/>
              </w:rPr>
              <w:t>7.2.4 User Acceptance Testing</w:t>
              <w:tab/>
              <w:t>37</w:t>
            </w:r>
          </w:hyperlink>
        </w:p>
        <w:p>
          <w:pPr>
            <w:pStyle w:val="TOC2"/>
            <w:tabs>
              <w:tab w:val="clear" w:pos="9077"/>
              <w:tab w:val="right" w:pos="9359" w:leader="dot"/>
            </w:tabs>
            <w:rPr/>
          </w:pPr>
          <w:hyperlink w:anchor="__RefHeading___Toc1410_281931651">
            <w:r>
              <w:rPr>
                <w:rStyle w:val="IndexLink"/>
              </w:rPr>
              <w:t>7.3 Test Case Design</w:t>
              <w:tab/>
              <w:t>38</w:t>
            </w:r>
          </w:hyperlink>
        </w:p>
        <w:p>
          <w:pPr>
            <w:pStyle w:val="TOC2"/>
            <w:tabs>
              <w:tab w:val="clear" w:pos="9077"/>
              <w:tab w:val="right" w:pos="9359" w:leader="dot"/>
            </w:tabs>
            <w:rPr/>
          </w:pPr>
          <w:hyperlink w:anchor="__RefHeading___Toc1412_281931651">
            <w:r>
              <w:rPr>
                <w:rStyle w:val="IndexLink"/>
              </w:rPr>
              <w:t>7.4 Validation of Model Predictions</w:t>
              <w:tab/>
              <w:t>38</w:t>
            </w:r>
          </w:hyperlink>
        </w:p>
        <w:p>
          <w:pPr>
            <w:pStyle w:val="TOC2"/>
            <w:tabs>
              <w:tab w:val="clear" w:pos="9077"/>
              <w:tab w:val="right" w:pos="9359" w:leader="dot"/>
            </w:tabs>
            <w:rPr/>
          </w:pPr>
          <w:hyperlink w:anchor="__RefHeading___Toc1414_281931651">
            <w:r>
              <w:rPr>
                <w:rStyle w:val="IndexLink"/>
              </w:rPr>
              <w:t>7.5 Summary of Testing Outcomes</w:t>
              <w:tab/>
              <w:t>39</w:t>
            </w:r>
          </w:hyperlink>
        </w:p>
        <w:p>
          <w:pPr>
            <w:pStyle w:val="TOC1"/>
            <w:tabs>
              <w:tab w:val="clear" w:pos="9360"/>
              <w:tab w:val="right" w:pos="9359" w:leader="dot"/>
            </w:tabs>
            <w:rPr/>
          </w:pPr>
          <w:hyperlink w:anchor="__RefHeading___Toc1416_281931651">
            <w:r>
              <w:rPr>
                <w:rStyle w:val="IndexLink"/>
              </w:rPr>
              <w:t>CHAPTER 8</w:t>
              <w:tab/>
              <w:t>40</w:t>
            </w:r>
          </w:hyperlink>
        </w:p>
        <w:p>
          <w:pPr>
            <w:pStyle w:val="TOC1"/>
            <w:tabs>
              <w:tab w:val="clear" w:pos="9360"/>
              <w:tab w:val="right" w:pos="9359" w:leader="dot"/>
            </w:tabs>
            <w:rPr/>
          </w:pPr>
          <w:hyperlink w:anchor="__RefHeading___Toc1418_281931651">
            <w:r>
              <w:rPr>
                <w:rStyle w:val="IndexLink"/>
              </w:rPr>
              <w:t>RESULTS AND DISCUSSION</w:t>
              <w:tab/>
              <w:t>40</w:t>
            </w:r>
          </w:hyperlink>
        </w:p>
        <w:p>
          <w:pPr>
            <w:pStyle w:val="TOC2"/>
            <w:tabs>
              <w:tab w:val="clear" w:pos="9077"/>
              <w:tab w:val="right" w:pos="9359" w:leader="dot"/>
            </w:tabs>
            <w:rPr/>
          </w:pPr>
          <w:hyperlink w:anchor="__RefHeading___Toc1420_281931651">
            <w:r>
              <w:rPr>
                <w:rStyle w:val="IndexLink"/>
              </w:rPr>
              <w:t>8.1 Model Performance Comparison</w:t>
              <w:tab/>
              <w:t>40</w:t>
            </w:r>
          </w:hyperlink>
        </w:p>
        <w:p>
          <w:pPr>
            <w:pStyle w:val="TOC2"/>
            <w:tabs>
              <w:tab w:val="clear" w:pos="9077"/>
              <w:tab w:val="right" w:pos="9359" w:leader="dot"/>
            </w:tabs>
            <w:rPr/>
          </w:pPr>
          <w:hyperlink w:anchor="__RefHeading___Toc1422_281931651">
            <w:r>
              <w:rPr>
                <w:rStyle w:val="IndexLink"/>
              </w:rPr>
              <w:t>8.2 Actual vs Predicted Yield Analysis</w:t>
              <w:tab/>
              <w:t>41</w:t>
            </w:r>
          </w:hyperlink>
        </w:p>
        <w:p>
          <w:pPr>
            <w:pStyle w:val="TOC2"/>
            <w:tabs>
              <w:tab w:val="clear" w:pos="9077"/>
              <w:tab w:val="right" w:pos="9359" w:leader="dot"/>
            </w:tabs>
            <w:rPr/>
          </w:pPr>
          <w:hyperlink w:anchor="__RefHeading___Toc1424_281931651">
            <w:r>
              <w:rPr>
                <w:rStyle w:val="IndexLink"/>
              </w:rPr>
              <w:t>8.3 Effectiveness of the Optimization Module</w:t>
              <w:tab/>
              <w:t>42</w:t>
            </w:r>
          </w:hyperlink>
        </w:p>
        <w:p>
          <w:pPr>
            <w:pStyle w:val="TOC2"/>
            <w:tabs>
              <w:tab w:val="clear" w:pos="9077"/>
              <w:tab w:val="right" w:pos="9359" w:leader="dot"/>
            </w:tabs>
            <w:rPr/>
          </w:pPr>
          <w:hyperlink w:anchor="__RefHeading___Toc1426_281931651">
            <w:r>
              <w:rPr>
                <w:rStyle w:val="IndexLink"/>
              </w:rPr>
              <w:t>8.4 Discussion</w:t>
              <w:tab/>
              <w:t>42</w:t>
            </w:r>
          </w:hyperlink>
        </w:p>
        <w:p>
          <w:pPr>
            <w:pStyle w:val="TOC1"/>
            <w:tabs>
              <w:tab w:val="clear" w:pos="9360"/>
              <w:tab w:val="right" w:pos="9359" w:leader="dot"/>
            </w:tabs>
            <w:rPr/>
          </w:pPr>
          <w:hyperlink w:anchor="__RefHeading___Toc1428_281931651">
            <w:r>
              <w:rPr>
                <w:rStyle w:val="IndexLink"/>
              </w:rPr>
              <w:t>CHAPTER 9</w:t>
              <w:tab/>
              <w:t>43</w:t>
            </w:r>
          </w:hyperlink>
        </w:p>
        <w:p>
          <w:pPr>
            <w:pStyle w:val="TOC1"/>
            <w:tabs>
              <w:tab w:val="clear" w:pos="9360"/>
              <w:tab w:val="right" w:pos="9359" w:leader="dot"/>
            </w:tabs>
            <w:rPr/>
          </w:pPr>
          <w:hyperlink w:anchor="__RefHeading___Toc1430_281931651">
            <w:r>
              <w:rPr>
                <w:rStyle w:val="IndexLink"/>
              </w:rPr>
              <w:t>CONCLUSION AND FUTURE SCOPE</w:t>
              <w:tab/>
              <w:t>43</w:t>
            </w:r>
          </w:hyperlink>
        </w:p>
        <w:p>
          <w:pPr>
            <w:pStyle w:val="TOC2"/>
            <w:tabs>
              <w:tab w:val="clear" w:pos="9077"/>
              <w:tab w:val="right" w:pos="9359" w:leader="dot"/>
            </w:tabs>
            <w:rPr/>
          </w:pPr>
          <w:hyperlink w:anchor="__RefHeading___Toc1432_281931651">
            <w:r>
              <w:rPr>
                <w:rStyle w:val="IndexLink"/>
              </w:rPr>
              <w:t>9.1 Conclusion</w:t>
              <w:tab/>
              <w:t>43</w:t>
            </w:r>
          </w:hyperlink>
        </w:p>
        <w:p>
          <w:pPr>
            <w:pStyle w:val="TOC2"/>
            <w:tabs>
              <w:tab w:val="clear" w:pos="9077"/>
              <w:tab w:val="right" w:pos="9359" w:leader="dot"/>
            </w:tabs>
            <w:rPr/>
          </w:pPr>
          <w:hyperlink w:anchor="__RefHeading___Toc1434_281931651">
            <w:r>
              <w:rPr>
                <w:rStyle w:val="IndexLink"/>
              </w:rPr>
              <w:t>9.2 Limitations</w:t>
              <w:tab/>
              <w:t>43</w:t>
            </w:r>
          </w:hyperlink>
        </w:p>
        <w:p>
          <w:pPr>
            <w:pStyle w:val="TOC2"/>
            <w:tabs>
              <w:tab w:val="clear" w:pos="9077"/>
              <w:tab w:val="right" w:pos="9359" w:leader="dot"/>
            </w:tabs>
            <w:rPr/>
          </w:pPr>
          <w:hyperlink w:anchor="__RefHeading___Toc1436_281931651">
            <w:r>
              <w:rPr>
                <w:rStyle w:val="IndexLink"/>
              </w:rPr>
              <w:t>9.3 Future Scope</w:t>
              <w:tab/>
              <w:t>44</w:t>
            </w:r>
          </w:hyperlink>
        </w:p>
        <w:p>
          <w:pPr>
            <w:pStyle w:val="TOC1"/>
            <w:tabs>
              <w:tab w:val="clear" w:pos="9360"/>
              <w:tab w:val="right" w:pos="9359" w:leader="dot"/>
            </w:tabs>
            <w:rPr/>
          </w:pPr>
          <w:hyperlink w:anchor="__RefHeading___Toc1438_281931651">
            <w:r>
              <w:rPr>
                <w:rStyle w:val="IndexLink"/>
              </w:rPr>
              <w:t>REFERENCES</w:t>
              <w:tab/>
              <w:t>45</w:t>
            </w:r>
          </w:hyperlink>
        </w:p>
        <w:p>
          <w:pPr>
            <w:pStyle w:val="TOC1"/>
            <w:tabs>
              <w:tab w:val="clear" w:pos="9360"/>
              <w:tab w:val="right" w:pos="9359" w:leader="dot"/>
            </w:tabs>
            <w:rPr/>
          </w:pPr>
          <w:hyperlink w:anchor="__RefHeading___Toc1440_281931651">
            <w:r>
              <w:rPr>
                <w:rStyle w:val="IndexLink"/>
              </w:rPr>
              <w:t>APPENDIX A</w:t>
              <w:tab/>
              <w:t>46</w:t>
            </w:r>
          </w:hyperlink>
        </w:p>
        <w:p>
          <w:pPr>
            <w:pStyle w:val="TOC1"/>
            <w:tabs>
              <w:tab w:val="clear" w:pos="9360"/>
              <w:tab w:val="right" w:pos="9359" w:leader="dot"/>
            </w:tabs>
            <w:rPr/>
          </w:pPr>
          <w:hyperlink w:anchor="__RefHeading___Toc1442_281931651">
            <w:r>
              <w:rPr>
                <w:rStyle w:val="IndexLink"/>
              </w:rPr>
              <w:t>SAMPLE SOURCE CODE</w:t>
              <w:tab/>
              <w:t>46</w:t>
            </w:r>
          </w:hyperlink>
        </w:p>
        <w:p>
          <w:pPr>
            <w:pStyle w:val="TOC3"/>
            <w:tabs>
              <w:tab w:val="clear" w:pos="8793"/>
              <w:tab w:val="right" w:pos="9359" w:leader="dot"/>
            </w:tabs>
            <w:rPr/>
          </w:pPr>
          <w:hyperlink w:anchor="__RefHeading___Toc1444_281931651">
            <w:r>
              <w:rPr>
                <w:rStyle w:val="IndexLink"/>
              </w:rPr>
              <w:t>A.1 Data Preprocessing and Feature Engineering</w:t>
              <w:tab/>
              <w:t>46</w:t>
            </w:r>
          </w:hyperlink>
        </w:p>
        <w:p>
          <w:pPr>
            <w:pStyle w:val="TOC3"/>
            <w:tabs>
              <w:tab w:val="clear" w:pos="8793"/>
              <w:tab w:val="right" w:pos="9359" w:leader="dot"/>
            </w:tabs>
            <w:rPr/>
          </w:pPr>
          <w:hyperlink w:anchor="__RefHeading___Toc1446_281931651">
            <w:r>
              <w:rPr>
                <w:rStyle w:val="IndexLink"/>
              </w:rPr>
              <w:t>A.2 Flask API for Prediction and Optimization Endpoints</w:t>
              <w:tab/>
              <w:t>46</w:t>
            </w:r>
          </w:hyperlink>
        </w:p>
        <w:p>
          <w:pPr>
            <w:pStyle w:val="TOC3"/>
            <w:tabs>
              <w:tab w:val="clear" w:pos="8793"/>
              <w:tab w:val="right" w:pos="9359" w:leader="dot"/>
            </w:tabs>
            <w:rPr/>
          </w:pPr>
          <w:hyperlink w:anchor="__RefHeading___Toc1448_281931651">
            <w:r>
              <w:rPr>
                <w:rStyle w:val="IndexLink"/>
              </w:rPr>
              <w:t>A.3 LSTM Model Definition (Keras)</w:t>
              <w:tab/>
              <w:t>47</w:t>
            </w:r>
          </w:hyperlink>
          <w:r>
            <w:rPr>
              <w:rStyle w:val="IndexLink"/>
            </w:rPr>
            <w:fldChar w:fldCharType="end"/>
          </w:r>
        </w:p>
      </w:sdtContent>
    </w:sdt>
    <w:p>
      <w:pPr>
        <w:pStyle w:val="Normal"/>
        <w:rPr/>
      </w:pPr>
      <w:r>
        <w:rPr/>
      </w:r>
    </w:p>
    <w:p>
      <w:pPr>
        <w:pStyle w:val="Normal"/>
        <w:rPr/>
      </w:pPr>
      <w:r>
        <w:rPr/>
      </w:r>
      <w:r>
        <w:br w:type="page"/>
      </w:r>
    </w:p>
    <w:p>
      <w:pPr>
        <w:pStyle w:val="Normal"/>
        <w:spacing w:before="0" w:after="300"/>
        <w:jc w:val="center"/>
        <w:rPr/>
      </w:pPr>
      <w:r>
        <w:rPr>
          <w:rFonts w:eastAsia="Times New Roman" w:cs="Times New Roman"/>
          <w:b/>
          <w:bCs/>
          <w:i w:val="false"/>
          <w:iCs w:val="false"/>
          <w:sz w:val="26"/>
          <w:szCs w:val="26"/>
        </w:rPr>
        <w:t>LIST OF FIGURES</w:t>
      </w:r>
    </w:p>
    <w:p>
      <w:pPr>
        <w:pStyle w:val="Normal"/>
        <w:spacing w:lineRule="exact" w:line="360" w:before="0" w:after="120"/>
        <w:jc w:val="both"/>
        <w:rPr/>
      </w:pPr>
      <w:r>
        <w:rPr>
          <w:rFonts w:eastAsia="Times New Roman" w:cs="Times New Roman"/>
          <w:sz w:val="24"/>
          <w:szCs w:val="24"/>
        </w:rPr>
        <w:t>Fig 5.1  Proposed System Architecture</w:t>
      </w:r>
    </w:p>
    <w:p>
      <w:pPr>
        <w:pStyle w:val="Normal"/>
        <w:spacing w:lineRule="exact" w:line="360" w:before="0" w:after="120"/>
        <w:jc w:val="both"/>
        <w:rPr/>
      </w:pPr>
      <w:r>
        <w:rPr>
          <w:rFonts w:eastAsia="Times New Roman" w:cs="Times New Roman"/>
          <w:sz w:val="24"/>
          <w:szCs w:val="24"/>
        </w:rPr>
        <w:t>Fig 5.2  Data Flow Diagram - Level 0</w:t>
      </w:r>
    </w:p>
    <w:p>
      <w:pPr>
        <w:pStyle w:val="Normal"/>
        <w:spacing w:lineRule="exact" w:line="360" w:before="0" w:after="120"/>
        <w:jc w:val="both"/>
        <w:rPr/>
      </w:pPr>
      <w:r>
        <w:rPr>
          <w:rFonts w:eastAsia="Times New Roman" w:cs="Times New Roman"/>
          <w:sz w:val="24"/>
          <w:szCs w:val="24"/>
        </w:rPr>
        <w:t>Fig 5.3  Data Flow Diagram - Level 1</w:t>
      </w:r>
    </w:p>
    <w:p>
      <w:pPr>
        <w:pStyle w:val="Normal"/>
        <w:spacing w:lineRule="exact" w:line="360" w:before="0" w:after="120"/>
        <w:jc w:val="both"/>
        <w:rPr/>
      </w:pPr>
      <w:r>
        <w:rPr>
          <w:rFonts w:eastAsia="Times New Roman" w:cs="Times New Roman"/>
          <w:sz w:val="24"/>
          <w:szCs w:val="24"/>
        </w:rPr>
        <w:t>Fig 5.4  Use Case Diagram</w:t>
      </w:r>
    </w:p>
    <w:p>
      <w:pPr>
        <w:pStyle w:val="Normal"/>
        <w:spacing w:lineRule="exact" w:line="360" w:before="0" w:after="120"/>
        <w:jc w:val="both"/>
        <w:rPr/>
      </w:pPr>
      <w:r>
        <w:rPr>
          <w:rFonts w:eastAsia="Times New Roman" w:cs="Times New Roman"/>
          <w:sz w:val="24"/>
          <w:szCs w:val="24"/>
        </w:rPr>
        <w:t>Fig 6.1  Feature Importance Ranking (Random Forest)</w:t>
      </w:r>
    </w:p>
    <w:p>
      <w:pPr>
        <w:pStyle w:val="Normal"/>
        <w:spacing w:lineRule="exact" w:line="360" w:before="0" w:after="120"/>
        <w:jc w:val="both"/>
        <w:rPr/>
      </w:pPr>
      <w:r>
        <w:rPr>
          <w:rFonts w:eastAsia="Times New Roman" w:cs="Times New Roman"/>
          <w:sz w:val="24"/>
          <w:szCs w:val="24"/>
        </w:rPr>
        <w:t>Fig 8.1  Performance Comparison of ML Models on Test Dataset</w:t>
      </w:r>
    </w:p>
    <w:p>
      <w:pPr>
        <w:pStyle w:val="Normal"/>
        <w:spacing w:lineRule="exact" w:line="360" w:before="0" w:after="400"/>
        <w:jc w:val="both"/>
        <w:rPr/>
      </w:pPr>
      <w:r>
        <w:rPr>
          <w:rFonts w:eastAsia="Times New Roman" w:cs="Times New Roman"/>
          <w:sz w:val="24"/>
          <w:szCs w:val="24"/>
        </w:rPr>
        <w:t>Fig 8.2  Actual vs Predicted Crop Yield (XGBoost Model)</w:t>
      </w:r>
    </w:p>
    <w:p>
      <w:pPr>
        <w:pStyle w:val="Normal"/>
        <w:spacing w:before="0" w:after="300"/>
        <w:jc w:val="center"/>
        <w:rPr/>
      </w:pPr>
      <w:r>
        <w:rPr>
          <w:rFonts w:eastAsia="Times New Roman" w:cs="Times New Roman"/>
          <w:b/>
          <w:bCs/>
          <w:i w:val="false"/>
          <w:iCs w:val="false"/>
          <w:sz w:val="26"/>
          <w:szCs w:val="26"/>
        </w:rPr>
        <w:t>LIST OF TABLES</w:t>
      </w:r>
    </w:p>
    <w:p>
      <w:pPr>
        <w:pStyle w:val="Normal"/>
        <w:spacing w:lineRule="exact" w:line="360" w:before="0" w:after="120"/>
        <w:jc w:val="both"/>
        <w:rPr/>
      </w:pPr>
      <w:r>
        <w:rPr>
          <w:rFonts w:eastAsia="Times New Roman" w:cs="Times New Roman"/>
          <w:sz w:val="24"/>
          <w:szCs w:val="24"/>
        </w:rPr>
        <w:t>Table 2.1  Summary of Literature Survey</w:t>
      </w:r>
    </w:p>
    <w:p>
      <w:pPr>
        <w:pStyle w:val="Normal"/>
        <w:spacing w:lineRule="exact" w:line="360" w:before="0" w:after="120"/>
        <w:jc w:val="both"/>
        <w:rPr/>
      </w:pPr>
      <w:r>
        <w:rPr>
          <w:rFonts w:eastAsia="Times New Roman" w:cs="Times New Roman"/>
          <w:sz w:val="24"/>
          <w:szCs w:val="24"/>
        </w:rPr>
        <w:t>Table 4.1  Hardware Requirements</w:t>
      </w:r>
    </w:p>
    <w:p>
      <w:pPr>
        <w:pStyle w:val="Normal"/>
        <w:spacing w:lineRule="exact" w:line="360" w:before="0" w:after="120"/>
        <w:jc w:val="both"/>
        <w:rPr/>
      </w:pPr>
      <w:r>
        <w:rPr>
          <w:rFonts w:eastAsia="Times New Roman" w:cs="Times New Roman"/>
          <w:sz w:val="24"/>
          <w:szCs w:val="24"/>
        </w:rPr>
        <w:t>Table 4.2  Software Requirements</w:t>
      </w:r>
    </w:p>
    <w:p>
      <w:pPr>
        <w:pStyle w:val="Normal"/>
        <w:spacing w:lineRule="exact" w:line="360" w:before="0" w:after="120"/>
        <w:jc w:val="both"/>
        <w:rPr/>
      </w:pPr>
      <w:r>
        <w:rPr>
          <w:rFonts w:eastAsia="Times New Roman" w:cs="Times New Roman"/>
          <w:sz w:val="24"/>
          <w:szCs w:val="24"/>
        </w:rPr>
        <w:t>Table 6.1  Dataset Attribute Description</w:t>
      </w:r>
    </w:p>
    <w:p>
      <w:pPr>
        <w:pStyle w:val="Normal"/>
        <w:spacing w:lineRule="exact" w:line="360" w:before="0" w:after="120"/>
        <w:jc w:val="both"/>
        <w:rPr/>
      </w:pPr>
      <w:r>
        <w:rPr>
          <w:rFonts w:eastAsia="Times New Roman" w:cs="Times New Roman"/>
          <w:sz w:val="24"/>
          <w:szCs w:val="24"/>
        </w:rPr>
        <w:t>Table 7.1  Sample Test Cases</w:t>
      </w:r>
    </w:p>
    <w:p>
      <w:pPr>
        <w:sectPr>
          <w:footerReference w:type="even" r:id="rId2"/>
          <w:footerReference w:type="default" r:id="rId3"/>
          <w:type w:val="nextPage"/>
          <w:pgSz w:w="12240" w:h="15840"/>
          <w:pgMar w:left="1440" w:right="1440" w:gutter="0" w:header="0" w:top="1440" w:footer="708" w:bottom="1440"/>
          <w:pgNumType w:fmt="decimal"/>
          <w:formProt w:val="false"/>
          <w:textDirection w:val="lrTb"/>
          <w:docGrid w:type="default" w:linePitch="360" w:charSpace="0"/>
        </w:sectPr>
        <w:pStyle w:val="Normal"/>
        <w:spacing w:lineRule="exact" w:line="360" w:before="0" w:after="120"/>
        <w:jc w:val="both"/>
        <w:rPr/>
      </w:pPr>
      <w:r>
        <w:rPr>
          <w:rFonts w:eastAsia="Times New Roman" w:cs="Times New Roman"/>
          <w:sz w:val="24"/>
          <w:szCs w:val="24"/>
        </w:rPr>
        <w:t>Table 8.1  Model Performance Comparison</w:t>
      </w:r>
      <w:r>
        <w:br w:type="page"/>
      </w:r>
    </w:p>
    <w:p>
      <w:pPr>
        <w:pStyle w:val="Heading1"/>
        <w:spacing w:before="400" w:after="240"/>
        <w:rPr/>
      </w:pPr>
      <w:bookmarkStart w:id="0" w:name="__RefHeading___Toc1264_281931651"/>
      <w:bookmarkEnd w:id="0"/>
      <w:r>
        <w:rPr>
          <w:rFonts w:eastAsia="Times New Roman" w:cs="Times New Roman" w:ascii="Times New Roman" w:hAnsi="Times New Roman"/>
        </w:rPr>
        <w:t>CHAPTER 1</w:t>
      </w:r>
    </w:p>
    <w:p>
      <w:pPr>
        <w:pStyle w:val="Heading1"/>
        <w:spacing w:before="0" w:after="300"/>
        <w:rPr/>
      </w:pPr>
      <w:bookmarkStart w:id="1" w:name="__RefHeading___Toc1266_281931651"/>
      <w:bookmarkEnd w:id="1"/>
      <w:r>
        <w:rPr>
          <w:rFonts w:eastAsia="Times New Roman" w:cs="Times New Roman" w:ascii="Times New Roman" w:hAnsi="Times New Roman"/>
        </w:rPr>
        <w:t>INTRODUCTION</w:t>
      </w:r>
    </w:p>
    <w:p>
      <w:pPr>
        <w:pStyle w:val="Heading2"/>
        <w:spacing w:before="300" w:after="160"/>
        <w:rPr/>
      </w:pPr>
      <w:bookmarkStart w:id="2" w:name="__RefHeading___Toc1268_281931651"/>
      <w:bookmarkEnd w:id="2"/>
      <w:r>
        <w:rPr>
          <w:rFonts w:eastAsia="Times New Roman" w:cs="Times New Roman" w:ascii="Times New Roman" w:hAnsi="Times New Roman"/>
        </w:rPr>
        <w:t>1.1 Background</w:t>
      </w:r>
    </w:p>
    <w:p>
      <w:pPr>
        <w:pStyle w:val="Normal"/>
        <w:spacing w:lineRule="exact" w:line="360" w:before="0" w:after="200"/>
        <w:jc w:val="both"/>
        <w:rPr/>
      </w:pPr>
      <w:r>
        <w:rPr>
          <w:rFonts w:eastAsia="Times New Roman" w:cs="Times New Roman"/>
          <w:sz w:val="24"/>
          <w:szCs w:val="24"/>
        </w:rPr>
        <w:t>Agriculture is one of the oldest and most essential human activities, providing food, raw materials, and livelihoods to a large fraction of the global population. In countries with agrarian economies, crop production directly influences food security, rural income, and national GDP. However, the productivity of agricultural land is influenced by a complex web of interacting factors including soil fertility, weather conditions, water availability, pest and disease pressure, and the timeliness and quality of farm management decisions such as sowing date, fertilizer application, and irrigation scheduling.</w:t>
      </w:r>
    </w:p>
    <w:p>
      <w:pPr>
        <w:pStyle w:val="Normal"/>
        <w:spacing w:lineRule="exact" w:line="360" w:before="0" w:after="200"/>
        <w:jc w:val="both"/>
        <w:rPr/>
      </w:pPr>
      <w:r>
        <w:rPr>
          <w:rFonts w:eastAsia="Times New Roman" w:cs="Times New Roman"/>
          <w:sz w:val="24"/>
          <w:szCs w:val="24"/>
        </w:rPr>
        <w:t>Historically, farmers have relied on generational knowledge, empirical observation, and simple statistical averages to estimate expected yield and to plan the coming season. While such experience-based approaches have served agricultural communities for centuries, they struggle to keep pace with the increasing variability introduced by climate change, changing soil health, and the growing complexity of modern input markets. Under-prediction of yield can lead to inadequate planning of storage, transport, and market linkages, while over-prediction can result in food shortages and price volatility.</w:t>
      </w:r>
    </w:p>
    <w:p>
      <w:pPr>
        <w:pStyle w:val="Normal"/>
        <w:spacing w:lineRule="exact" w:line="360" w:before="0" w:after="200"/>
        <w:jc w:val="both"/>
        <w:rPr/>
      </w:pPr>
      <w:r>
        <w:rPr>
          <w:rFonts w:eastAsia="Times New Roman" w:cs="Times New Roman"/>
          <w:sz w:val="24"/>
          <w:szCs w:val="24"/>
        </w:rPr>
        <w:t>The last decade has witnessed rapid growth in the availability of agricultural data, ranging from government-maintained historical yield and rainfall records to satellite-derived vegetation indices and low-cost soil sensors. Simultaneously, advances in machine learning have produced algorithms that are capable of learning complex, non-linear relationships between many input variables and an outcome of interest. The convergence of these two trends -- growing data availability and maturing predictive algorithms -- has created a strong opportunity to build intelligent, data-driven decision support tools for agriculture, commonly referred to under the umbrella term "precision agriculture" or "smart farming."</w:t>
      </w:r>
    </w:p>
    <w:p>
      <w:pPr>
        <w:pStyle w:val="Normal"/>
        <w:spacing w:lineRule="exact" w:line="360" w:before="0" w:after="200"/>
        <w:jc w:val="both"/>
        <w:rPr/>
      </w:pPr>
      <w:r>
        <w:rPr>
          <w:rFonts w:eastAsia="Times New Roman" w:cs="Times New Roman"/>
          <w:sz w:val="24"/>
          <w:szCs w:val="24"/>
        </w:rPr>
        <w:t>This mini project explores this opportunity by designing and implementing an AI-powered system that predicts crop yield from a combination of soil, weather, and historical data, and further recommends optimized input parameters that are likely to improve the predicted yield. The goal is not to replace the farmer's judgement but to augment it with a fast, low-cost, and reasonably accurate second opinion that can be consulted before critical decisions are made.</w:t>
      </w:r>
    </w:p>
    <w:p>
      <w:pPr>
        <w:pStyle w:val="Heading2"/>
        <w:spacing w:before="300" w:after="160"/>
        <w:rPr/>
      </w:pPr>
      <w:bookmarkStart w:id="3" w:name="__RefHeading___Toc1270_281931651"/>
      <w:bookmarkEnd w:id="3"/>
      <w:r>
        <w:rPr>
          <w:rFonts w:eastAsia="Times New Roman" w:cs="Times New Roman" w:ascii="Times New Roman" w:hAnsi="Times New Roman"/>
        </w:rPr>
        <w:t>1.2 Motivation</w:t>
      </w:r>
    </w:p>
    <w:p>
      <w:pPr>
        <w:pStyle w:val="Normal"/>
        <w:spacing w:lineRule="exact" w:line="360" w:before="0" w:after="200"/>
        <w:jc w:val="both"/>
        <w:rPr/>
      </w:pPr>
      <w:r>
        <w:rPr>
          <w:rFonts w:eastAsia="Times New Roman" w:cs="Times New Roman"/>
          <w:sz w:val="24"/>
          <w:szCs w:val="24"/>
        </w:rPr>
        <w:t>The motivation for this project stems from several observations gathered from secondary research and general knowledge of the agricultural domain:</w:t>
      </w:r>
    </w:p>
    <w:p>
      <w:pPr>
        <w:pStyle w:val="ListParagraph"/>
        <w:numPr>
          <w:ilvl w:val="0"/>
          <w:numId w:val="4"/>
        </w:numPr>
        <w:spacing w:lineRule="exact" w:line="300" w:before="0" w:after="120"/>
        <w:rPr/>
      </w:pPr>
      <w:r>
        <w:rPr>
          <w:rFonts w:eastAsia="Times New Roman" w:cs="Times New Roman"/>
          <w:sz w:val="24"/>
          <w:szCs w:val="24"/>
        </w:rPr>
        <w:t>A large proportion of smallholder farmers do not have easy access to agronomists or extension officers who can provide personalised, data-backed recommendations.</w:t>
      </w:r>
    </w:p>
    <w:p>
      <w:pPr>
        <w:pStyle w:val="ListParagraph"/>
        <w:numPr>
          <w:ilvl w:val="0"/>
          <w:numId w:val="1"/>
        </w:numPr>
        <w:spacing w:lineRule="exact" w:line="300" w:before="0" w:after="120"/>
        <w:rPr/>
      </w:pPr>
      <w:r>
        <w:rPr>
          <w:rFonts w:eastAsia="Times New Roman" w:cs="Times New Roman"/>
          <w:sz w:val="24"/>
          <w:szCs w:val="24"/>
        </w:rPr>
        <w:t>Climatic uncertainty is increasing year on year, making purely historical-average based yield estimation less reliable.</w:t>
      </w:r>
    </w:p>
    <w:p>
      <w:pPr>
        <w:pStyle w:val="ListParagraph"/>
        <w:numPr>
          <w:ilvl w:val="0"/>
          <w:numId w:val="1"/>
        </w:numPr>
        <w:spacing w:lineRule="exact" w:line="300" w:before="0" w:after="120"/>
        <w:rPr/>
      </w:pPr>
      <w:r>
        <w:rPr>
          <w:rFonts w:eastAsia="Times New Roman" w:cs="Times New Roman"/>
          <w:sz w:val="24"/>
          <w:szCs w:val="24"/>
        </w:rPr>
        <w:t>Over-application or under-application of fertilizer and water is both economically wasteful and environmentally harmful, and is frequently the result of guesswork rather than data-driven planning.</w:t>
      </w:r>
    </w:p>
    <w:p>
      <w:pPr>
        <w:pStyle w:val="ListParagraph"/>
        <w:numPr>
          <w:ilvl w:val="0"/>
          <w:numId w:val="1"/>
        </w:numPr>
        <w:spacing w:lineRule="exact" w:line="300" w:before="0" w:after="120"/>
        <w:rPr/>
      </w:pPr>
      <w:r>
        <w:rPr>
          <w:rFonts w:eastAsia="Times New Roman" w:cs="Times New Roman"/>
          <w:sz w:val="24"/>
          <w:szCs w:val="24"/>
        </w:rPr>
        <w:t>Machine learning models have demonstrated strong performance on structured, tabular agricultural datasets in numerous published studies, suggesting that even a mini-project-scale implementation can achieve meaningful predictive accuracy.</w:t>
      </w:r>
    </w:p>
    <w:p>
      <w:pPr>
        <w:pStyle w:val="ListParagraph"/>
        <w:numPr>
          <w:ilvl w:val="0"/>
          <w:numId w:val="1"/>
        </w:numPr>
        <w:spacing w:lineRule="exact" w:line="300" w:before="0" w:after="120"/>
        <w:rPr/>
      </w:pPr>
      <w:r>
        <w:rPr>
          <w:rFonts w:eastAsia="Times New Roman" w:cs="Times New Roman"/>
          <w:sz w:val="24"/>
          <w:szCs w:val="24"/>
        </w:rPr>
        <w:t>A simple, accessible dashboard can bridge the gap between complex statistical models and end users who may not have a technical background.</w:t>
      </w:r>
    </w:p>
    <w:p>
      <w:pPr>
        <w:pStyle w:val="Normal"/>
        <w:spacing w:lineRule="exact" w:line="360" w:before="0" w:after="200"/>
        <w:jc w:val="both"/>
        <w:rPr/>
      </w:pPr>
      <w:r>
        <w:rPr>
          <w:rFonts w:eastAsia="Times New Roman" w:cs="Times New Roman"/>
          <w:sz w:val="24"/>
          <w:szCs w:val="24"/>
        </w:rPr>
        <w:t>These observations collectively motivate the development of a lightweight, end-to-end AI system that is able to (a) ingest relevant agricultural data, (b) predict expected yield under given conditions, and (c) suggest changes to controllable variables that could improve that yield.</w:t>
      </w:r>
    </w:p>
    <w:p>
      <w:pPr>
        <w:pStyle w:val="Heading2"/>
        <w:spacing w:before="300" w:after="160"/>
        <w:rPr/>
      </w:pPr>
      <w:bookmarkStart w:id="4" w:name="__RefHeading___Toc1272_281931651"/>
      <w:bookmarkEnd w:id="4"/>
      <w:r>
        <w:rPr>
          <w:rFonts w:eastAsia="Times New Roman" w:cs="Times New Roman" w:ascii="Times New Roman" w:hAnsi="Times New Roman"/>
        </w:rPr>
        <w:t>1.3 Problem Statement</w:t>
      </w:r>
    </w:p>
    <w:p>
      <w:pPr>
        <w:pStyle w:val="Normal"/>
        <w:spacing w:lineRule="exact" w:line="360" w:before="0" w:after="200"/>
        <w:jc w:val="both"/>
        <w:rPr/>
      </w:pPr>
      <w:r>
        <w:rPr>
          <w:rFonts w:eastAsia="Times New Roman" w:cs="Times New Roman"/>
          <w:sz w:val="24"/>
          <w:szCs w:val="24"/>
        </w:rPr>
        <w:t>Given historical and current data related to soil properties, weather conditions, and farm management practices for a given crop and region, the problem addressed by this project is twofold:</w:t>
      </w:r>
    </w:p>
    <w:p>
      <w:pPr>
        <w:pStyle w:val="ListParagraph"/>
        <w:numPr>
          <w:ilvl w:val="0"/>
          <w:numId w:val="5"/>
        </w:numPr>
        <w:spacing w:lineRule="exact" w:line="300" w:before="0" w:after="120"/>
        <w:rPr/>
      </w:pPr>
      <w:r>
        <w:rPr>
          <w:rFonts w:eastAsia="Times New Roman" w:cs="Times New Roman"/>
          <w:sz w:val="24"/>
          <w:szCs w:val="24"/>
        </w:rPr>
        <w:t>Prediction: To accurately estimate the expected crop yield (typically expressed in tonnes per hectare) using supervised machine learning models trained on historical agricultural data.</w:t>
      </w:r>
    </w:p>
    <w:p>
      <w:pPr>
        <w:pStyle w:val="ListParagraph"/>
        <w:numPr>
          <w:ilvl w:val="0"/>
          <w:numId w:val="2"/>
        </w:numPr>
        <w:spacing w:lineRule="exact" w:line="300" w:before="0" w:after="120"/>
        <w:rPr/>
      </w:pPr>
      <w:r>
        <w:rPr>
          <w:rFonts w:eastAsia="Times New Roman" w:cs="Times New Roman"/>
          <w:sz w:val="24"/>
          <w:szCs w:val="24"/>
        </w:rPr>
        <w:t>Optimization: Given the trained prediction model, to identify a combination of controllable input parameters (such as fertilizer dosage, irrigation frequency, and sowing window) within realistic bounds that maximises the predicted yield for a given field and season.</w:t>
      </w:r>
    </w:p>
    <w:p>
      <w:pPr>
        <w:pStyle w:val="Normal"/>
        <w:spacing w:lineRule="exact" w:line="360" w:before="0" w:after="200"/>
        <w:jc w:val="both"/>
        <w:rPr/>
      </w:pPr>
      <w:r>
        <w:rPr>
          <w:rFonts w:eastAsia="Times New Roman" w:cs="Times New Roman"/>
          <w:sz w:val="24"/>
          <w:szCs w:val="24"/>
        </w:rPr>
        <w:t>The system must be designed so that it can be reasonably retrained on new data, is interpretable enough for a non-expert user to trust its recommendations, and can be deployed as a lightweight web application suitable for demonstration and further extension.</w:t>
      </w:r>
    </w:p>
    <w:p>
      <w:pPr>
        <w:pStyle w:val="Heading2"/>
        <w:spacing w:before="300" w:after="160"/>
        <w:rPr/>
      </w:pPr>
      <w:bookmarkStart w:id="5" w:name="__RefHeading___Toc1274_281931651"/>
      <w:bookmarkEnd w:id="5"/>
      <w:r>
        <w:rPr>
          <w:rFonts w:eastAsia="Times New Roman" w:cs="Times New Roman" w:ascii="Times New Roman" w:hAnsi="Times New Roman"/>
        </w:rPr>
        <w:t>1.4 Objectives of the Project</w:t>
      </w:r>
    </w:p>
    <w:p>
      <w:pPr>
        <w:pStyle w:val="ListParagraph"/>
        <w:numPr>
          <w:ilvl w:val="0"/>
          <w:numId w:val="1"/>
        </w:numPr>
        <w:spacing w:lineRule="exact" w:line="300" w:before="0" w:after="120"/>
        <w:rPr/>
      </w:pPr>
      <w:r>
        <w:rPr>
          <w:rFonts w:eastAsia="Times New Roman" w:cs="Times New Roman"/>
          <w:sz w:val="24"/>
          <w:szCs w:val="24"/>
        </w:rPr>
        <w:t>To collect, clean, and preprocess a multi-source agricultural dataset comprising soil, weather, and historical yield data.</w:t>
      </w:r>
    </w:p>
    <w:p>
      <w:pPr>
        <w:pStyle w:val="ListParagraph"/>
        <w:numPr>
          <w:ilvl w:val="0"/>
          <w:numId w:val="1"/>
        </w:numPr>
        <w:spacing w:lineRule="exact" w:line="300" w:before="0" w:after="120"/>
        <w:rPr/>
      </w:pPr>
      <w:r>
        <w:rPr>
          <w:rFonts w:eastAsia="Times New Roman" w:cs="Times New Roman"/>
          <w:sz w:val="24"/>
          <w:szCs w:val="24"/>
        </w:rPr>
        <w:t>To engineer meaningful features that capture the key agronomic drivers of crop yield.</w:t>
      </w:r>
    </w:p>
    <w:p>
      <w:pPr>
        <w:pStyle w:val="ListParagraph"/>
        <w:numPr>
          <w:ilvl w:val="0"/>
          <w:numId w:val="1"/>
        </w:numPr>
        <w:spacing w:lineRule="exact" w:line="300" w:before="0" w:after="120"/>
        <w:rPr/>
      </w:pPr>
      <w:r>
        <w:rPr>
          <w:rFonts w:eastAsia="Times New Roman" w:cs="Times New Roman"/>
          <w:sz w:val="24"/>
          <w:szCs w:val="24"/>
        </w:rPr>
        <w:t>To train and evaluate multiple machine learning algorithms (Linear Regression, Decision Tree, Random Forest, XGBoost, and LSTM) for the yield prediction task and to identify the best-performing model using standard regression metrics.</w:t>
      </w:r>
    </w:p>
    <w:p>
      <w:pPr>
        <w:pStyle w:val="ListParagraph"/>
        <w:numPr>
          <w:ilvl w:val="0"/>
          <w:numId w:val="1"/>
        </w:numPr>
        <w:spacing w:lineRule="exact" w:line="300" w:before="0" w:after="120"/>
        <w:rPr/>
      </w:pPr>
      <w:r>
        <w:rPr>
          <w:rFonts w:eastAsia="Times New Roman" w:cs="Times New Roman"/>
          <w:sz w:val="24"/>
          <w:szCs w:val="24"/>
        </w:rPr>
        <w:t>To design and implement an optimization module that searches over feasible input combinations to recommend management practices that improve predicted yield.</w:t>
      </w:r>
    </w:p>
    <w:p>
      <w:pPr>
        <w:pStyle w:val="ListParagraph"/>
        <w:numPr>
          <w:ilvl w:val="0"/>
          <w:numId w:val="1"/>
        </w:numPr>
        <w:spacing w:lineRule="exact" w:line="300" w:before="0" w:after="120"/>
        <w:rPr/>
      </w:pPr>
      <w:r>
        <w:rPr>
          <w:rFonts w:eastAsia="Times New Roman" w:cs="Times New Roman"/>
          <w:sz w:val="24"/>
          <w:szCs w:val="24"/>
        </w:rPr>
        <w:t>To develop a simple, user-friendly web-based interface that allows a user to input field parameters and view the predicted yield along with optimization recommendations.</w:t>
      </w:r>
    </w:p>
    <w:p>
      <w:pPr>
        <w:pStyle w:val="ListParagraph"/>
        <w:numPr>
          <w:ilvl w:val="0"/>
          <w:numId w:val="1"/>
        </w:numPr>
        <w:spacing w:lineRule="exact" w:line="300" w:before="0" w:after="120"/>
        <w:rPr/>
      </w:pPr>
      <w:r>
        <w:rPr>
          <w:rFonts w:eastAsia="Times New Roman" w:cs="Times New Roman"/>
          <w:sz w:val="24"/>
          <w:szCs w:val="24"/>
        </w:rPr>
        <w:t>To evaluate the overall system through appropriate testing strategies and to document the results, limitations, and scope for future enhancement.</w:t>
      </w:r>
    </w:p>
    <w:p>
      <w:pPr>
        <w:pStyle w:val="Heading2"/>
        <w:spacing w:before="300" w:after="160"/>
        <w:rPr/>
      </w:pPr>
      <w:bookmarkStart w:id="6" w:name="__RefHeading___Toc1276_281931651"/>
      <w:bookmarkEnd w:id="6"/>
      <w:r>
        <w:rPr>
          <w:rFonts w:eastAsia="Times New Roman" w:cs="Times New Roman" w:ascii="Times New Roman" w:hAnsi="Times New Roman"/>
        </w:rPr>
        <w:t>1.5 Scope of the Project</w:t>
      </w:r>
    </w:p>
    <w:p>
      <w:pPr>
        <w:pStyle w:val="Normal"/>
        <w:spacing w:lineRule="exact" w:line="360" w:before="0" w:after="200"/>
        <w:jc w:val="both"/>
        <w:rPr/>
      </w:pPr>
      <w:r>
        <w:rPr>
          <w:rFonts w:eastAsia="Times New Roman" w:cs="Times New Roman"/>
          <w:sz w:val="24"/>
          <w:szCs w:val="24"/>
        </w:rPr>
        <w:t>The scope of this mini project is limited to a proof-of-concept, academic-level implementation. The system is designed and demonstrated using a representative agricultural dataset (which may combine publicly available historical data with synthetically generated records where real-time sensor or satellite feeds are not accessible within the constraints of a mini project). The prediction module focuses on a small number of major crops and a limited set of input features that are commonly available or easily collected. The optimization module uses a constrained grid/heuristic search over a small number of controllable variables rather than a full-scale reinforcement learning agent, in keeping with the scope and timeline of a mini project.</w:t>
      </w:r>
    </w:p>
    <w:p>
      <w:pPr>
        <w:pStyle w:val="Normal"/>
        <w:spacing w:lineRule="exact" w:line="360" w:before="0" w:after="200"/>
        <w:jc w:val="both"/>
        <w:rPr/>
      </w:pPr>
      <w:r>
        <w:rPr>
          <w:rFonts w:eastAsia="Times New Roman" w:cs="Times New Roman"/>
          <w:sz w:val="24"/>
          <w:szCs w:val="24"/>
        </w:rPr>
        <w:t>The project does not claim to replace expert agronomic advice, and any recommendations generated by the system should be treated as decision support rather than a final directive. Real-world deployment at scale would require larger, region-specific datasets, rigorous field validation, and integration with government or private agricultural extension services, all of which are identified as future work in Chapter 9.</w:t>
      </w:r>
    </w:p>
    <w:p>
      <w:pPr>
        <w:pStyle w:val="Heading2"/>
        <w:spacing w:before="300" w:after="160"/>
        <w:rPr/>
      </w:pPr>
      <w:bookmarkStart w:id="7" w:name="__RefHeading___Toc1278_281931651"/>
      <w:bookmarkEnd w:id="7"/>
      <w:r>
        <w:rPr>
          <w:rFonts w:eastAsia="Times New Roman" w:cs="Times New Roman" w:ascii="Times New Roman" w:hAnsi="Times New Roman"/>
        </w:rPr>
        <w:t>1.6 Organization of the Report</w:t>
      </w:r>
    </w:p>
    <w:p>
      <w:pPr>
        <w:pStyle w:val="Normal"/>
        <w:spacing w:lineRule="exact" w:line="360" w:before="0" w:after="200"/>
        <w:jc w:val="both"/>
        <w:rPr/>
      </w:pPr>
      <w:r>
        <w:rPr>
          <w:rFonts w:eastAsia="Times New Roman" w:cs="Times New Roman"/>
          <w:sz w:val="24"/>
          <w:szCs w:val="24"/>
        </w:rPr>
        <w:t>The remainder of this report is organized as follows. Chapter 2 presents a survey of existing literature and related work in the area of AI-based crop yield prediction and agricultural optimization. Chapter 3 discusses the existing systems and their limitations, followed by the proposed system and a feasibility study. Chapter 4 details the functional and non-functional requirements along with the hardware and software requirements. Chapter 5 presents the system design, including the architecture, data flow diagrams, and use case diagram. Chapter 6 describes the detailed methodology and implementation, covering data preprocessing, feature engineering, model training, and the optimization algorithm. Chapter 7 discusses the testing strategy and test cases used to validate the system. Chapter 8 presents the results and a discussion of model performance. Chapter 9 concludes the report and outlines directions for future work, followed by references and an appendix containing sample source code.</w:t>
      </w:r>
      <w:r>
        <w:br w:type="page"/>
      </w:r>
    </w:p>
    <w:p>
      <w:pPr>
        <w:pStyle w:val="Heading1"/>
        <w:spacing w:before="400" w:after="240"/>
        <w:rPr/>
      </w:pPr>
      <w:bookmarkStart w:id="8" w:name="__RefHeading___Toc1280_281931651"/>
      <w:bookmarkEnd w:id="8"/>
      <w:r>
        <w:rPr>
          <w:rFonts w:eastAsia="Times New Roman" w:cs="Times New Roman" w:ascii="Times New Roman" w:hAnsi="Times New Roman"/>
        </w:rPr>
        <w:t>CHAPTER 2</w:t>
      </w:r>
    </w:p>
    <w:p>
      <w:pPr>
        <w:pStyle w:val="Heading1"/>
        <w:spacing w:before="0" w:after="300"/>
        <w:rPr/>
      </w:pPr>
      <w:bookmarkStart w:id="9" w:name="__RefHeading___Toc1282_281931651"/>
      <w:bookmarkEnd w:id="9"/>
      <w:r>
        <w:rPr>
          <w:rFonts w:eastAsia="Times New Roman" w:cs="Times New Roman" w:ascii="Times New Roman" w:hAnsi="Times New Roman"/>
        </w:rPr>
        <w:t>LITERATURE SURVEY</w:t>
      </w:r>
    </w:p>
    <w:p>
      <w:pPr>
        <w:pStyle w:val="Heading2"/>
        <w:spacing w:before="300" w:after="160"/>
        <w:rPr/>
      </w:pPr>
      <w:bookmarkStart w:id="10" w:name="__RefHeading___Toc1284_281931651"/>
      <w:bookmarkEnd w:id="10"/>
      <w:r>
        <w:rPr>
          <w:rFonts w:eastAsia="Times New Roman" w:cs="Times New Roman" w:ascii="Times New Roman" w:hAnsi="Times New Roman"/>
        </w:rPr>
        <w:t>2.1 Introduction</w:t>
      </w:r>
    </w:p>
    <w:p>
      <w:pPr>
        <w:pStyle w:val="Normal"/>
        <w:spacing w:lineRule="exact" w:line="360" w:before="0" w:after="200"/>
        <w:jc w:val="both"/>
        <w:rPr/>
      </w:pPr>
      <w:r>
        <w:rPr>
          <w:rFonts w:eastAsia="Times New Roman" w:cs="Times New Roman"/>
          <w:sz w:val="24"/>
          <w:szCs w:val="24"/>
        </w:rPr>
        <w:t>This chapter reviews existing research and practical work related to the application of artificial intelligence and machine learning in crop yield prediction and agricultural optimization. The survey covers statistical and classical machine learning approaches, deep learning based approaches, remote sensing driven methods, and decision support and optimization frameworks, in order to situate the present mini project within the broader body of related work and to justify the design choices made in subsequent chapters.</w:t>
      </w:r>
    </w:p>
    <w:p>
      <w:pPr>
        <w:pStyle w:val="Heading2"/>
        <w:spacing w:before="300" w:after="160"/>
        <w:rPr/>
      </w:pPr>
      <w:bookmarkStart w:id="11" w:name="__RefHeading___Toc1286_281931651"/>
      <w:bookmarkEnd w:id="11"/>
      <w:r>
        <w:rPr>
          <w:rFonts w:eastAsia="Times New Roman" w:cs="Times New Roman" w:ascii="Times New Roman" w:hAnsi="Times New Roman"/>
        </w:rPr>
        <w:t>2.2 Statistical and Classical Machine Learning Approaches</w:t>
      </w:r>
    </w:p>
    <w:p>
      <w:pPr>
        <w:pStyle w:val="Normal"/>
        <w:spacing w:lineRule="exact" w:line="360" w:before="0" w:after="200"/>
        <w:jc w:val="both"/>
        <w:rPr/>
      </w:pPr>
      <w:r>
        <w:rPr>
          <w:rFonts w:eastAsia="Times New Roman" w:cs="Times New Roman"/>
          <w:sz w:val="24"/>
          <w:szCs w:val="24"/>
        </w:rPr>
        <w:t>Early efforts in crop yield estimation relied predominantly on statistical regression models that related yield to a small number of climatic variables such as rainfall and temperature. These models are simple to interpret and computationally inexpensive, but they generally assume linear relationships between predictors and yield, which limits their accuracy when the underlying agronomic processes are highly non-linear. With the growing availability of structured agricultural datasets, researchers began to apply classical machine learning algorithms such as Decision Trees, Random Forests, and Support Vector Regression to the yield prediction problem. These tree-based ensemble methods are able to capture non-linear interactions between variables such as soil nutrients, rainfall distribution, and temperature extremes, and have generally been reported to outperform simple linear regression baselines on benchmark agricultural datasets.</w:t>
      </w:r>
    </w:p>
    <w:p>
      <w:pPr>
        <w:pStyle w:val="Normal"/>
        <w:spacing w:lineRule="exact" w:line="360" w:before="0" w:after="200"/>
        <w:jc w:val="both"/>
        <w:rPr/>
      </w:pPr>
      <w:r>
        <w:rPr>
          <w:rFonts w:eastAsia="Times New Roman" w:cs="Times New Roman"/>
          <w:sz w:val="24"/>
          <w:szCs w:val="24"/>
        </w:rPr>
        <w:t>Gradient boosting frameworks, particularly XGBoost and its successors such as LightGBM, have become popular in recent yield prediction studies due to their strong performance on tabular data, built-in regularisation, and relatively fast training times. Several comparative studies report that gradient boosting models consistently rank among the top performers when benchmarked against Random Forest, Support Vector Regression, and simple neural networks on structured agricultural datasets, which motivated the inclusion of XGBoost as a primary candidate model in this project.</w:t>
      </w:r>
    </w:p>
    <w:p>
      <w:pPr>
        <w:pStyle w:val="Heading2"/>
        <w:spacing w:before="300" w:after="160"/>
        <w:rPr/>
      </w:pPr>
      <w:bookmarkStart w:id="12" w:name="__RefHeading___Toc1288_281931651"/>
      <w:bookmarkEnd w:id="12"/>
      <w:r>
        <w:rPr>
          <w:rFonts w:eastAsia="Times New Roman" w:cs="Times New Roman" w:ascii="Times New Roman" w:hAnsi="Times New Roman"/>
        </w:rPr>
        <w:t>2.3 Deep Learning Based Approaches</w:t>
      </w:r>
    </w:p>
    <w:p>
      <w:pPr>
        <w:pStyle w:val="Normal"/>
        <w:spacing w:lineRule="exact" w:line="360" w:before="0" w:after="200"/>
        <w:jc w:val="both"/>
        <w:rPr/>
      </w:pPr>
      <w:r>
        <w:rPr>
          <w:rFonts w:eastAsia="Times New Roman" w:cs="Times New Roman"/>
          <w:sz w:val="24"/>
          <w:szCs w:val="24"/>
        </w:rPr>
        <w:t>As larger and more granular datasets, including remote sensing time series, became available, deep learning approaches gained traction in the agricultural domain. Convolutional Neural Networks (CNNs) have been applied to satellite and drone imagery to extract spatial features related to crop health and canopy cover, while Recurrent Neural Networks and their variants, particularly Long Short-Term Memory (LSTM) networks, have been used to model the temporal dynamics of weather variables and vegetation indices across a growing season. LSTM-based models are particularly well suited to capturing how cumulative rainfall, temperature stress during critical growth stages, and seasonal trends jointly influence final yield, which is difficult to encode using a single-snapshot tabular model.</w:t>
      </w:r>
    </w:p>
    <w:p>
      <w:pPr>
        <w:pStyle w:val="Normal"/>
        <w:spacing w:lineRule="exact" w:line="360" w:before="0" w:after="200"/>
        <w:jc w:val="both"/>
        <w:rPr/>
      </w:pPr>
      <w:r>
        <w:rPr>
          <w:rFonts w:eastAsia="Times New Roman" w:cs="Times New Roman"/>
          <w:sz w:val="24"/>
          <w:szCs w:val="24"/>
        </w:rPr>
        <w:t>Hybrid architectures that combine CNNs for spatial feature extraction with LSTM or Gated Recurrent Unit (GRU) layers for temporal modelling have also been explored in the literature, generally achieving improved accuracy over single-architecture models when sufficient training data is available. However, these deep learning approaches typically require considerably larger datasets and computational resources than classical machine learning methods, which is an important practical consideration for a mini-project-scale implementation.</w:t>
      </w:r>
    </w:p>
    <w:p>
      <w:pPr>
        <w:pStyle w:val="Heading2"/>
        <w:spacing w:before="300" w:after="160"/>
        <w:rPr/>
      </w:pPr>
      <w:bookmarkStart w:id="13" w:name="__RefHeading___Toc1290_281931651"/>
      <w:bookmarkEnd w:id="13"/>
      <w:r>
        <w:rPr>
          <w:rFonts w:eastAsia="Times New Roman" w:cs="Times New Roman" w:ascii="Times New Roman" w:hAnsi="Times New Roman"/>
        </w:rPr>
        <w:t>2.4 Remote Sensing and IoT Driven Methods</w:t>
      </w:r>
    </w:p>
    <w:p>
      <w:pPr>
        <w:pStyle w:val="Normal"/>
        <w:spacing w:lineRule="exact" w:line="360" w:before="0" w:after="200"/>
        <w:jc w:val="both"/>
        <w:rPr/>
      </w:pPr>
      <w:r>
        <w:rPr>
          <w:rFonts w:eastAsia="Times New Roman" w:cs="Times New Roman"/>
          <w:sz w:val="24"/>
          <w:szCs w:val="24"/>
        </w:rPr>
        <w:t>A significant body of work leverages satellite-derived vegetation indices, most notably the Normalized Difference Vegetation Index (NDVI), as strong proxy indicators of crop health and biomass accumulation throughout the growing season. Combining NDVI time series with ground-based weather and soil data has been shown to improve yield prediction accuracy compared to using either data source alone. Separately, the growing deployment of low-cost Internet of Things (IoT) sensors for soil moisture, temperature, and nutrient monitoring has enabled real-time data collection at the field level, supporting more localized and timely predictions than are possible using only coarse regional weather station data.</w:t>
      </w:r>
    </w:p>
    <w:p>
      <w:pPr>
        <w:pStyle w:val="Heading2"/>
        <w:spacing w:before="300" w:after="160"/>
        <w:rPr/>
      </w:pPr>
      <w:bookmarkStart w:id="14" w:name="__RefHeading___Toc1292_281931651"/>
      <w:bookmarkEnd w:id="14"/>
      <w:r>
        <w:rPr>
          <w:rFonts w:eastAsia="Times New Roman" w:cs="Times New Roman" w:ascii="Times New Roman" w:hAnsi="Times New Roman"/>
        </w:rPr>
        <w:t>2.5 Optimization and Decision Support Systems</w:t>
      </w:r>
    </w:p>
    <w:p>
      <w:pPr>
        <w:pStyle w:val="Normal"/>
        <w:spacing w:lineRule="exact" w:line="360" w:before="0" w:after="200"/>
        <w:jc w:val="both"/>
        <w:rPr/>
      </w:pPr>
      <w:r>
        <w:rPr>
          <w:rFonts w:eastAsia="Times New Roman" w:cs="Times New Roman"/>
          <w:sz w:val="24"/>
          <w:szCs w:val="24"/>
        </w:rPr>
        <w:t>Beyond prediction, a smaller but growing body of work focuses on prescriptive analytics for agriculture -- that is, recommending specific management actions rather than simply forecasting an outcome. Approaches in this space range from simple rule-based expert systems encoding agronomic best practices, to optimization algorithms such as grid search, genetic algorithms, and Bayesian optimization applied over a trained yield prediction model to identify input combinations (for example, fertilizer dosage and irrigation schedule) that maximise predicted yield or economic return subject to resource constraints. More recent work has explored reinforcement learning formulations in which an agent learns an irrigation or fertilization policy over multiple growing seasons through simulated or real interaction with the environment, though such approaches typically require extensive simulation environments or multi-season real-world data that are beyond the scope of an academic mini project.</w:t>
      </w:r>
    </w:p>
    <w:p>
      <w:pPr>
        <w:pStyle w:val="Heading2"/>
        <w:spacing w:before="300" w:after="160"/>
        <w:rPr/>
      </w:pPr>
      <w:bookmarkStart w:id="15" w:name="__RefHeading___Toc1294_281931651"/>
      <w:bookmarkEnd w:id="15"/>
      <w:r>
        <w:rPr>
          <w:rFonts w:eastAsia="Times New Roman" w:cs="Times New Roman" w:ascii="Times New Roman" w:hAnsi="Times New Roman"/>
        </w:rPr>
        <w:t>2.6 Summary of Literature Survey</w:t>
      </w:r>
    </w:p>
    <w:p>
      <w:pPr>
        <w:pStyle w:val="Normal"/>
        <w:spacing w:lineRule="exact" w:line="360" w:before="0" w:after="200"/>
        <w:jc w:val="both"/>
        <w:rPr/>
      </w:pPr>
      <w:r>
        <w:rPr>
          <w:rFonts w:eastAsia="Times New Roman" w:cs="Times New Roman"/>
          <w:sz w:val="24"/>
          <w:szCs w:val="24"/>
        </w:rPr>
        <w:t>Table 2.1 summarises representative categories of related work reviewed in this chapter, along with their typical techniques, strengths, and limitations.</w:t>
      </w:r>
    </w:p>
    <w:tbl>
      <w:tblPr>
        <w:tblW w:w="10500" w:type="dxa"/>
        <w:jc w:val="left"/>
        <w:tblInd w:w="0" w:type="dxa"/>
        <w:tblLayout w:type="fixed"/>
        <w:tblCellMar>
          <w:top w:w="80" w:type="dxa"/>
          <w:left w:w="100" w:type="dxa"/>
          <w:bottom w:w="80" w:type="dxa"/>
          <w:right w:w="100" w:type="dxa"/>
        </w:tblCellMar>
      </w:tblPr>
      <w:tblGrid>
        <w:gridCol w:w="700"/>
        <w:gridCol w:w="1999"/>
        <w:gridCol w:w="2601"/>
        <w:gridCol w:w="2600"/>
        <w:gridCol w:w="2600"/>
      </w:tblGrid>
      <w:tr>
        <w:trPr>
          <w:tblHeader w:val="true"/>
        </w:trPr>
        <w:tc>
          <w:tcPr>
            <w:tcW w:w="700" w:type="dxa"/>
            <w:tcBorders>
              <w:top w:val="single" w:sz="4" w:space="0" w:color="000000"/>
              <w:left w:val="single" w:sz="4" w:space="0" w:color="000000"/>
              <w:bottom w:val="single" w:sz="4" w:space="0" w:color="000000"/>
              <w:right w:val="single" w:sz="4" w:space="0" w:color="000000"/>
            </w:tcBorders>
            <w:shd w:fill="2E7D32" w:val="clear"/>
            <w:vAlign w:val="center"/>
          </w:tcPr>
          <w:p>
            <w:pPr>
              <w:pStyle w:val="Normal"/>
              <w:jc w:val="center"/>
              <w:rPr/>
            </w:pPr>
            <w:r>
              <w:rPr>
                <w:rFonts w:eastAsia="Times New Roman" w:cs="Times New Roman"/>
                <w:b/>
                <w:bCs/>
                <w:sz w:val="21"/>
                <w:szCs w:val="21"/>
              </w:rPr>
              <w:t>S.No.</w:t>
            </w:r>
          </w:p>
        </w:tc>
        <w:tc>
          <w:tcPr>
            <w:tcW w:w="1999" w:type="dxa"/>
            <w:tcBorders>
              <w:top w:val="single" w:sz="4" w:space="0" w:color="000000"/>
              <w:left w:val="single" w:sz="4" w:space="0" w:color="000000"/>
              <w:bottom w:val="single" w:sz="4" w:space="0" w:color="000000"/>
              <w:right w:val="single" w:sz="4" w:space="0" w:color="000000"/>
            </w:tcBorders>
            <w:shd w:fill="2E7D32" w:val="clear"/>
            <w:vAlign w:val="center"/>
          </w:tcPr>
          <w:p>
            <w:pPr>
              <w:pStyle w:val="Normal"/>
              <w:jc w:val="center"/>
              <w:rPr/>
            </w:pPr>
            <w:r>
              <w:rPr>
                <w:rFonts w:eastAsia="Times New Roman" w:cs="Times New Roman"/>
                <w:b/>
                <w:bCs/>
                <w:sz w:val="21"/>
                <w:szCs w:val="21"/>
              </w:rPr>
              <w:t>Category</w:t>
            </w:r>
          </w:p>
        </w:tc>
        <w:tc>
          <w:tcPr>
            <w:tcW w:w="2601" w:type="dxa"/>
            <w:tcBorders>
              <w:top w:val="single" w:sz="4" w:space="0" w:color="000000"/>
              <w:left w:val="single" w:sz="4" w:space="0" w:color="000000"/>
              <w:bottom w:val="single" w:sz="4" w:space="0" w:color="000000"/>
              <w:right w:val="single" w:sz="4" w:space="0" w:color="000000"/>
            </w:tcBorders>
            <w:shd w:fill="2E7D32" w:val="clear"/>
            <w:vAlign w:val="center"/>
          </w:tcPr>
          <w:p>
            <w:pPr>
              <w:pStyle w:val="Normal"/>
              <w:jc w:val="center"/>
              <w:rPr/>
            </w:pPr>
            <w:r>
              <w:rPr>
                <w:rFonts w:eastAsia="Times New Roman" w:cs="Times New Roman"/>
                <w:b/>
                <w:bCs/>
                <w:sz w:val="21"/>
                <w:szCs w:val="21"/>
              </w:rPr>
              <w:t>Typical Technique(s)</w:t>
            </w:r>
          </w:p>
        </w:tc>
        <w:tc>
          <w:tcPr>
            <w:tcW w:w="2600" w:type="dxa"/>
            <w:tcBorders>
              <w:top w:val="single" w:sz="4" w:space="0" w:color="000000"/>
              <w:left w:val="single" w:sz="4" w:space="0" w:color="000000"/>
              <w:bottom w:val="single" w:sz="4" w:space="0" w:color="000000"/>
              <w:right w:val="single" w:sz="4" w:space="0" w:color="000000"/>
            </w:tcBorders>
            <w:shd w:fill="2E7D32" w:val="clear"/>
            <w:vAlign w:val="center"/>
          </w:tcPr>
          <w:p>
            <w:pPr>
              <w:pStyle w:val="Normal"/>
              <w:jc w:val="center"/>
              <w:rPr/>
            </w:pPr>
            <w:r>
              <w:rPr>
                <w:rFonts w:eastAsia="Times New Roman" w:cs="Times New Roman"/>
                <w:b/>
                <w:bCs/>
                <w:sz w:val="21"/>
                <w:szCs w:val="21"/>
              </w:rPr>
              <w:t>Key Strength</w:t>
            </w:r>
          </w:p>
        </w:tc>
        <w:tc>
          <w:tcPr>
            <w:tcW w:w="2600" w:type="dxa"/>
            <w:tcBorders>
              <w:top w:val="single" w:sz="4" w:space="0" w:color="000000"/>
              <w:left w:val="single" w:sz="4" w:space="0" w:color="000000"/>
              <w:bottom w:val="single" w:sz="4" w:space="0" w:color="000000"/>
              <w:right w:val="single" w:sz="4" w:space="0" w:color="000000"/>
            </w:tcBorders>
            <w:shd w:fill="2E7D32" w:val="clear"/>
            <w:vAlign w:val="center"/>
          </w:tcPr>
          <w:p>
            <w:pPr>
              <w:pStyle w:val="Normal"/>
              <w:jc w:val="center"/>
              <w:rPr/>
            </w:pPr>
            <w:r>
              <w:rPr>
                <w:rFonts w:eastAsia="Times New Roman" w:cs="Times New Roman"/>
                <w:b/>
                <w:bCs/>
                <w:sz w:val="21"/>
                <w:szCs w:val="21"/>
              </w:rPr>
              <w:t>Key Limitation</w:t>
            </w:r>
          </w:p>
        </w:tc>
      </w:tr>
      <w:tr>
        <w:trPr/>
        <w:tc>
          <w:tcPr>
            <w:tcW w:w="7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Times New Roman" w:cs="Times New Roman"/>
                <w:b w:val="false"/>
                <w:bCs w:val="false"/>
                <w:sz w:val="21"/>
                <w:szCs w:val="21"/>
              </w:rPr>
              <w:t>1</w:t>
            </w:r>
          </w:p>
        </w:tc>
        <w:tc>
          <w:tcPr>
            <w:tcW w:w="1999"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Times New Roman" w:cs="Times New Roman"/>
                <w:b w:val="false"/>
                <w:bCs w:val="false"/>
                <w:sz w:val="21"/>
                <w:szCs w:val="21"/>
              </w:rPr>
              <w:t>Statistical Regression</w:t>
            </w:r>
          </w:p>
        </w:tc>
        <w:tc>
          <w:tcPr>
            <w:tcW w:w="2601"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Times New Roman" w:cs="Times New Roman"/>
                <w:b w:val="false"/>
                <w:bCs w:val="false"/>
                <w:sz w:val="21"/>
                <w:szCs w:val="21"/>
              </w:rPr>
              <w:t>Linear / Multiple Regression</w:t>
            </w:r>
          </w:p>
        </w:tc>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Times New Roman" w:cs="Times New Roman"/>
                <w:b w:val="false"/>
                <w:bCs w:val="false"/>
                <w:sz w:val="21"/>
                <w:szCs w:val="21"/>
              </w:rPr>
              <w:t>Simple, interpretable</w:t>
            </w:r>
          </w:p>
        </w:tc>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Times New Roman" w:cs="Times New Roman"/>
                <w:b w:val="false"/>
                <w:bCs w:val="false"/>
                <w:sz w:val="21"/>
                <w:szCs w:val="21"/>
              </w:rPr>
              <w:t>Cannot capture non-linear interactions</w:t>
            </w:r>
          </w:p>
        </w:tc>
      </w:tr>
      <w:tr>
        <w:trPr/>
        <w:tc>
          <w:tcPr>
            <w:tcW w:w="7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Times New Roman" w:cs="Times New Roman"/>
                <w:b w:val="false"/>
                <w:bCs w:val="false"/>
                <w:sz w:val="21"/>
                <w:szCs w:val="21"/>
              </w:rPr>
              <w:t>2</w:t>
            </w:r>
          </w:p>
        </w:tc>
        <w:tc>
          <w:tcPr>
            <w:tcW w:w="1999"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Times New Roman" w:cs="Times New Roman"/>
                <w:b w:val="false"/>
                <w:bCs w:val="false"/>
                <w:sz w:val="21"/>
                <w:szCs w:val="21"/>
              </w:rPr>
              <w:t>Classical ML - Tree Based</w:t>
            </w:r>
          </w:p>
        </w:tc>
        <w:tc>
          <w:tcPr>
            <w:tcW w:w="2601"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Times New Roman" w:cs="Times New Roman"/>
                <w:b w:val="false"/>
                <w:bCs w:val="false"/>
                <w:sz w:val="21"/>
                <w:szCs w:val="21"/>
              </w:rPr>
              <w:t>Decision Tree, Random Forest</w:t>
            </w:r>
          </w:p>
        </w:tc>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Times New Roman" w:cs="Times New Roman"/>
                <w:b w:val="false"/>
                <w:bCs w:val="false"/>
                <w:sz w:val="21"/>
                <w:szCs w:val="21"/>
              </w:rPr>
              <w:t>Handles non-linearity, robust to outliers</w:t>
            </w:r>
          </w:p>
        </w:tc>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Times New Roman" w:cs="Times New Roman"/>
                <w:b w:val="false"/>
                <w:bCs w:val="false"/>
                <w:sz w:val="21"/>
                <w:szCs w:val="21"/>
              </w:rPr>
              <w:t>Can overfit on small datasets</w:t>
            </w:r>
          </w:p>
        </w:tc>
      </w:tr>
      <w:tr>
        <w:trPr/>
        <w:tc>
          <w:tcPr>
            <w:tcW w:w="7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Times New Roman" w:cs="Times New Roman"/>
                <w:b w:val="false"/>
                <w:bCs w:val="false"/>
                <w:sz w:val="21"/>
                <w:szCs w:val="21"/>
              </w:rPr>
              <w:t>3</w:t>
            </w:r>
          </w:p>
        </w:tc>
        <w:tc>
          <w:tcPr>
            <w:tcW w:w="1999"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Times New Roman" w:cs="Times New Roman"/>
                <w:b w:val="false"/>
                <w:bCs w:val="false"/>
                <w:sz w:val="21"/>
                <w:szCs w:val="21"/>
              </w:rPr>
              <w:t>Gradient Boosting</w:t>
            </w:r>
          </w:p>
        </w:tc>
        <w:tc>
          <w:tcPr>
            <w:tcW w:w="2601"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Times New Roman" w:cs="Times New Roman"/>
                <w:b w:val="false"/>
                <w:bCs w:val="false"/>
                <w:sz w:val="21"/>
                <w:szCs w:val="21"/>
              </w:rPr>
              <w:t>XGBoost, LightGBM</w:t>
            </w:r>
          </w:p>
        </w:tc>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Times New Roman" w:cs="Times New Roman"/>
                <w:b w:val="false"/>
                <w:bCs w:val="false"/>
                <w:sz w:val="21"/>
                <w:szCs w:val="21"/>
              </w:rPr>
              <w:t>High accuracy on tabular data</w:t>
            </w:r>
          </w:p>
        </w:tc>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Times New Roman" w:cs="Times New Roman"/>
                <w:b w:val="false"/>
                <w:bCs w:val="false"/>
                <w:sz w:val="21"/>
                <w:szCs w:val="21"/>
              </w:rPr>
              <w:t>Requires careful hyperparameter tuning</w:t>
            </w:r>
          </w:p>
        </w:tc>
      </w:tr>
      <w:tr>
        <w:trPr/>
        <w:tc>
          <w:tcPr>
            <w:tcW w:w="7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Times New Roman" w:cs="Times New Roman"/>
                <w:b w:val="false"/>
                <w:bCs w:val="false"/>
                <w:sz w:val="21"/>
                <w:szCs w:val="21"/>
              </w:rPr>
              <w:t>4</w:t>
            </w:r>
          </w:p>
        </w:tc>
        <w:tc>
          <w:tcPr>
            <w:tcW w:w="1999"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Times New Roman" w:cs="Times New Roman"/>
                <w:b w:val="false"/>
                <w:bCs w:val="false"/>
                <w:sz w:val="21"/>
                <w:szCs w:val="21"/>
              </w:rPr>
              <w:t>Deep Learning - Spatial</w:t>
            </w:r>
          </w:p>
        </w:tc>
        <w:tc>
          <w:tcPr>
            <w:tcW w:w="2601"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Times New Roman" w:cs="Times New Roman"/>
                <w:b w:val="false"/>
                <w:bCs w:val="false"/>
                <w:sz w:val="21"/>
                <w:szCs w:val="21"/>
              </w:rPr>
              <w:t>CNN on satellite/drone imagery</w:t>
            </w:r>
          </w:p>
        </w:tc>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Times New Roman" w:cs="Times New Roman"/>
                <w:b w:val="false"/>
                <w:bCs w:val="false"/>
                <w:sz w:val="21"/>
                <w:szCs w:val="21"/>
              </w:rPr>
              <w:t>Captures spatial crop-health patterns</w:t>
            </w:r>
          </w:p>
        </w:tc>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Times New Roman" w:cs="Times New Roman"/>
                <w:b w:val="false"/>
                <w:bCs w:val="false"/>
                <w:sz w:val="21"/>
                <w:szCs w:val="21"/>
              </w:rPr>
              <w:t>Needs large labelled image datasets</w:t>
            </w:r>
          </w:p>
        </w:tc>
      </w:tr>
      <w:tr>
        <w:trPr/>
        <w:tc>
          <w:tcPr>
            <w:tcW w:w="7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Times New Roman" w:cs="Times New Roman"/>
                <w:b w:val="false"/>
                <w:bCs w:val="false"/>
                <w:sz w:val="21"/>
                <w:szCs w:val="21"/>
              </w:rPr>
              <w:t>5</w:t>
            </w:r>
          </w:p>
        </w:tc>
        <w:tc>
          <w:tcPr>
            <w:tcW w:w="1999"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Times New Roman" w:cs="Times New Roman"/>
                <w:b w:val="false"/>
                <w:bCs w:val="false"/>
                <w:sz w:val="21"/>
                <w:szCs w:val="21"/>
              </w:rPr>
              <w:t>Deep Learning - Temporal</w:t>
            </w:r>
          </w:p>
        </w:tc>
        <w:tc>
          <w:tcPr>
            <w:tcW w:w="2601"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Times New Roman" w:cs="Times New Roman"/>
                <w:b w:val="false"/>
                <w:bCs w:val="false"/>
                <w:sz w:val="21"/>
                <w:szCs w:val="21"/>
              </w:rPr>
              <w:t>LSTM / GRU on weather time series</w:t>
            </w:r>
          </w:p>
        </w:tc>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Times New Roman" w:cs="Times New Roman"/>
                <w:b w:val="false"/>
                <w:bCs w:val="false"/>
                <w:sz w:val="21"/>
                <w:szCs w:val="21"/>
              </w:rPr>
              <w:t>Captures seasonal/temporal trends</w:t>
            </w:r>
          </w:p>
        </w:tc>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Times New Roman" w:cs="Times New Roman"/>
                <w:b w:val="false"/>
                <w:bCs w:val="false"/>
                <w:sz w:val="21"/>
                <w:szCs w:val="21"/>
              </w:rPr>
              <w:t>Data and compute intensive</w:t>
            </w:r>
          </w:p>
        </w:tc>
      </w:tr>
      <w:tr>
        <w:trPr/>
        <w:tc>
          <w:tcPr>
            <w:tcW w:w="7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Times New Roman" w:cs="Times New Roman"/>
                <w:b w:val="false"/>
                <w:bCs w:val="false"/>
                <w:sz w:val="21"/>
                <w:szCs w:val="21"/>
              </w:rPr>
              <w:t>6</w:t>
            </w:r>
          </w:p>
        </w:tc>
        <w:tc>
          <w:tcPr>
            <w:tcW w:w="1999"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Times New Roman" w:cs="Times New Roman"/>
                <w:b w:val="false"/>
                <w:bCs w:val="false"/>
                <w:sz w:val="21"/>
                <w:szCs w:val="21"/>
              </w:rPr>
              <w:t>Remote Sensing</w:t>
            </w:r>
          </w:p>
        </w:tc>
        <w:tc>
          <w:tcPr>
            <w:tcW w:w="2601"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Times New Roman" w:cs="Times New Roman"/>
                <w:b w:val="false"/>
                <w:bCs w:val="false"/>
                <w:sz w:val="21"/>
                <w:szCs w:val="21"/>
              </w:rPr>
              <w:t>NDVI and other vegetation indices</w:t>
            </w:r>
          </w:p>
        </w:tc>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Times New Roman" w:cs="Times New Roman"/>
                <w:b w:val="false"/>
                <w:bCs w:val="false"/>
                <w:sz w:val="21"/>
                <w:szCs w:val="21"/>
              </w:rPr>
              <w:t>Provides real-time crop health proxy</w:t>
            </w:r>
          </w:p>
        </w:tc>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Times New Roman" w:cs="Times New Roman"/>
                <w:b w:val="false"/>
                <w:bCs w:val="false"/>
                <w:sz w:val="21"/>
                <w:szCs w:val="21"/>
              </w:rPr>
              <w:t>Cloud cover / revisit-time limitations</w:t>
            </w:r>
          </w:p>
        </w:tc>
      </w:tr>
      <w:tr>
        <w:trPr/>
        <w:tc>
          <w:tcPr>
            <w:tcW w:w="7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Times New Roman" w:cs="Times New Roman"/>
                <w:b w:val="false"/>
                <w:bCs w:val="false"/>
                <w:sz w:val="21"/>
                <w:szCs w:val="21"/>
              </w:rPr>
              <w:t>7</w:t>
            </w:r>
          </w:p>
        </w:tc>
        <w:tc>
          <w:tcPr>
            <w:tcW w:w="1999"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Times New Roman" w:cs="Times New Roman"/>
                <w:b w:val="false"/>
                <w:bCs w:val="false"/>
                <w:sz w:val="21"/>
                <w:szCs w:val="21"/>
              </w:rPr>
              <w:t>IoT Sensing</w:t>
            </w:r>
          </w:p>
        </w:tc>
        <w:tc>
          <w:tcPr>
            <w:tcW w:w="2601"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Times New Roman" w:cs="Times New Roman"/>
                <w:b w:val="false"/>
                <w:bCs w:val="false"/>
                <w:sz w:val="21"/>
                <w:szCs w:val="21"/>
              </w:rPr>
              <w:t>Soil moisture/nutrient sensors</w:t>
            </w:r>
          </w:p>
        </w:tc>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Times New Roman" w:cs="Times New Roman"/>
                <w:b w:val="false"/>
                <w:bCs w:val="false"/>
                <w:sz w:val="21"/>
                <w:szCs w:val="21"/>
              </w:rPr>
              <w:t>Localized, real-time field data</w:t>
            </w:r>
          </w:p>
        </w:tc>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Times New Roman" w:cs="Times New Roman"/>
                <w:b w:val="false"/>
                <w:bCs w:val="false"/>
                <w:sz w:val="21"/>
                <w:szCs w:val="21"/>
              </w:rPr>
              <w:t>Deployment and maintenance cost</w:t>
            </w:r>
          </w:p>
        </w:tc>
      </w:tr>
      <w:tr>
        <w:trPr/>
        <w:tc>
          <w:tcPr>
            <w:tcW w:w="7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Times New Roman" w:cs="Times New Roman"/>
                <w:b w:val="false"/>
                <w:bCs w:val="false"/>
                <w:sz w:val="21"/>
                <w:szCs w:val="21"/>
              </w:rPr>
              <w:t>8</w:t>
            </w:r>
          </w:p>
        </w:tc>
        <w:tc>
          <w:tcPr>
            <w:tcW w:w="1999"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Times New Roman" w:cs="Times New Roman"/>
                <w:b w:val="false"/>
                <w:bCs w:val="false"/>
                <w:sz w:val="21"/>
                <w:szCs w:val="21"/>
              </w:rPr>
              <w:t>Optimization / DSS</w:t>
            </w:r>
          </w:p>
        </w:tc>
        <w:tc>
          <w:tcPr>
            <w:tcW w:w="2601"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Times New Roman" w:cs="Times New Roman"/>
                <w:b w:val="false"/>
                <w:bCs w:val="false"/>
                <w:sz w:val="21"/>
                <w:szCs w:val="21"/>
              </w:rPr>
              <w:t>Grid search, GA, Bayesian optimization, RL</w:t>
            </w:r>
          </w:p>
        </w:tc>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Times New Roman" w:cs="Times New Roman"/>
                <w:b w:val="false"/>
                <w:bCs w:val="false"/>
                <w:sz w:val="21"/>
                <w:szCs w:val="21"/>
              </w:rPr>
              <w:t>Provides actionable recommendations</w:t>
            </w:r>
          </w:p>
        </w:tc>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Times New Roman" w:cs="Times New Roman"/>
                <w:b w:val="false"/>
                <w:bCs w:val="false"/>
                <w:sz w:val="21"/>
                <w:szCs w:val="21"/>
              </w:rPr>
              <w:t>Requires reliable underlying prediction model</w:t>
            </w:r>
          </w:p>
        </w:tc>
      </w:tr>
    </w:tbl>
    <w:p>
      <w:pPr>
        <w:pStyle w:val="Normal"/>
        <w:spacing w:before="300" w:after="0"/>
        <w:rPr/>
      </w:pPr>
      <w:r>
        <w:rPr/>
      </w:r>
    </w:p>
    <w:p>
      <w:pPr>
        <w:pStyle w:val="Heading2"/>
        <w:spacing w:before="300" w:after="160"/>
        <w:rPr/>
      </w:pPr>
      <w:bookmarkStart w:id="16" w:name="__RefHeading___Toc1296_281931651"/>
      <w:bookmarkEnd w:id="16"/>
      <w:r>
        <w:rPr>
          <w:rFonts w:eastAsia="Times New Roman" w:cs="Times New Roman" w:ascii="Times New Roman" w:hAnsi="Times New Roman"/>
        </w:rPr>
        <w:t>2.7 Research Gap</w:t>
      </w:r>
    </w:p>
    <w:p>
      <w:pPr>
        <w:pStyle w:val="Normal"/>
        <w:spacing w:lineRule="exact" w:line="360" w:before="0" w:after="200"/>
        <w:jc w:val="both"/>
        <w:rPr/>
      </w:pPr>
      <w:r>
        <w:rPr>
          <w:rFonts w:eastAsia="Times New Roman" w:cs="Times New Roman"/>
          <w:sz w:val="24"/>
          <w:szCs w:val="24"/>
        </w:rPr>
        <w:t>While the reviewed literature demonstrates strong individual results for either yield prediction or agricultural optimization, relatively few openly documented academic mini projects combine both a comparative multi-model prediction pipeline and an accompanying optimization/recommendation module within a single, accessible, end-to-end system. Many published studies also focus narrowly on model accuracy without addressing how predictions are translated into actionable, farmer-facing recommendations. This project aims to address that gap at an appropriate mini-project scale by combining (a) a comparative evaluation of five prediction models spanning classical regression, tree-based ensembles, gradient boosting, and deep learning, with (b) a lightweight optimization module that converts the best-performing model's predictions into concrete input recommendations, delivered through a simple web-based interface.</w:t>
      </w:r>
      <w:r>
        <w:br w:type="page"/>
      </w:r>
    </w:p>
    <w:p>
      <w:pPr>
        <w:pStyle w:val="Heading1"/>
        <w:spacing w:before="400" w:after="240"/>
        <w:rPr/>
      </w:pPr>
      <w:bookmarkStart w:id="17" w:name="__RefHeading___Toc1298_281931651"/>
      <w:bookmarkEnd w:id="17"/>
      <w:r>
        <w:rPr>
          <w:rFonts w:eastAsia="Times New Roman" w:cs="Times New Roman" w:ascii="Times New Roman" w:hAnsi="Times New Roman"/>
        </w:rPr>
        <w:t>CHAPTER 3</w:t>
      </w:r>
    </w:p>
    <w:p>
      <w:pPr>
        <w:pStyle w:val="Heading1"/>
        <w:spacing w:before="0" w:after="300"/>
        <w:rPr/>
      </w:pPr>
      <w:bookmarkStart w:id="18" w:name="__RefHeading___Toc1300_281931651"/>
      <w:bookmarkEnd w:id="18"/>
      <w:r>
        <w:rPr>
          <w:rFonts w:eastAsia="Times New Roman" w:cs="Times New Roman" w:ascii="Times New Roman" w:hAnsi="Times New Roman"/>
        </w:rPr>
        <w:t>SYSTEM ANALYSIS</w:t>
      </w:r>
    </w:p>
    <w:p>
      <w:pPr>
        <w:pStyle w:val="Heading2"/>
        <w:spacing w:before="300" w:after="160"/>
        <w:rPr/>
      </w:pPr>
      <w:bookmarkStart w:id="19" w:name="__RefHeading___Toc1302_281931651"/>
      <w:bookmarkEnd w:id="19"/>
      <w:r>
        <w:rPr>
          <w:rFonts w:eastAsia="Times New Roman" w:cs="Times New Roman" w:ascii="Times New Roman" w:hAnsi="Times New Roman"/>
        </w:rPr>
        <w:t>3.1 Existing System</w:t>
      </w:r>
    </w:p>
    <w:p>
      <w:pPr>
        <w:pStyle w:val="Normal"/>
        <w:spacing w:lineRule="exact" w:line="360" w:before="0" w:after="200"/>
        <w:jc w:val="both"/>
        <w:rPr/>
      </w:pPr>
      <w:r>
        <w:rPr>
          <w:rFonts w:eastAsia="Times New Roman" w:cs="Times New Roman"/>
          <w:sz w:val="24"/>
          <w:szCs w:val="24"/>
        </w:rPr>
        <w:t>Traditional crop yield estimation in most existing (non-AI) settings relies on one or more of the following approaches:</w:t>
      </w:r>
    </w:p>
    <w:p>
      <w:pPr>
        <w:pStyle w:val="ListParagraph"/>
        <w:numPr>
          <w:ilvl w:val="0"/>
          <w:numId w:val="1"/>
        </w:numPr>
        <w:spacing w:lineRule="exact" w:line="300" w:before="0" w:after="120"/>
        <w:rPr/>
      </w:pPr>
      <w:r>
        <w:rPr>
          <w:rFonts w:eastAsia="Times New Roman" w:cs="Times New Roman"/>
          <w:sz w:val="24"/>
          <w:szCs w:val="24"/>
        </w:rPr>
        <w:t>Historical average based estimation, where the expected yield for the coming season is simply assumed to be close to the average of the past few years for that crop and region, without adjusting for the current season's specific weather or soil conditions.</w:t>
      </w:r>
    </w:p>
    <w:p>
      <w:pPr>
        <w:pStyle w:val="ListParagraph"/>
        <w:numPr>
          <w:ilvl w:val="0"/>
          <w:numId w:val="1"/>
        </w:numPr>
        <w:spacing w:lineRule="exact" w:line="300" w:before="0" w:after="120"/>
        <w:rPr/>
      </w:pPr>
      <w:r>
        <w:rPr>
          <w:rFonts w:eastAsia="Times New Roman" w:cs="Times New Roman"/>
          <w:sz w:val="24"/>
          <w:szCs w:val="24"/>
        </w:rPr>
        <w:t>Manual field surveys conducted by agricultural officers, which are time-consuming, labour-intensive, and only feasible for a limited number of sample plots.</w:t>
      </w:r>
    </w:p>
    <w:p>
      <w:pPr>
        <w:pStyle w:val="ListParagraph"/>
        <w:numPr>
          <w:ilvl w:val="0"/>
          <w:numId w:val="1"/>
        </w:numPr>
        <w:spacing w:lineRule="exact" w:line="300" w:before="0" w:after="120"/>
        <w:rPr/>
      </w:pPr>
      <w:r>
        <w:rPr>
          <w:rFonts w:eastAsia="Times New Roman" w:cs="Times New Roman"/>
          <w:sz w:val="24"/>
          <w:szCs w:val="24"/>
        </w:rPr>
        <w:t>Farmer experience and intuition, which, while valuable, is inherently subjective, difficult to transfer between individuals, and does not scale well to new or atypical seasons.</w:t>
      </w:r>
    </w:p>
    <w:p>
      <w:pPr>
        <w:pStyle w:val="ListParagraph"/>
        <w:numPr>
          <w:ilvl w:val="0"/>
          <w:numId w:val="1"/>
        </w:numPr>
        <w:spacing w:lineRule="exact" w:line="300" w:before="0" w:after="120"/>
        <w:rPr/>
      </w:pPr>
      <w:r>
        <w:rPr>
          <w:rFonts w:eastAsia="Times New Roman" w:cs="Times New Roman"/>
          <w:sz w:val="24"/>
          <w:szCs w:val="24"/>
        </w:rPr>
        <w:t>Simple statistical regression models used by some government and research bodies, which typically consider only one or two variables (most commonly rainfall) and therefore fail to capture the multi-factorial nature of yield determination.</w:t>
      </w:r>
    </w:p>
    <w:p>
      <w:pPr>
        <w:pStyle w:val="Normal"/>
        <w:spacing w:lineRule="exact" w:line="360" w:before="0" w:after="200"/>
        <w:jc w:val="both"/>
        <w:rPr/>
      </w:pPr>
      <w:r>
        <w:rPr>
          <w:rFonts w:eastAsia="Times New Roman" w:cs="Times New Roman"/>
          <w:sz w:val="24"/>
          <w:szCs w:val="24"/>
        </w:rPr>
        <w:t>Similarly, existing recommendations for fertilizer and irrigation are frequently generic, based on broad regional guidelines rather than field-specific conditions, and are rarely updated dynamically as weather forecasts or soil test results change.</w:t>
      </w:r>
    </w:p>
    <w:p>
      <w:pPr>
        <w:pStyle w:val="Heading2"/>
        <w:spacing w:before="300" w:after="160"/>
        <w:rPr/>
      </w:pPr>
      <w:bookmarkStart w:id="20" w:name="__RefHeading___Toc1304_281931651"/>
      <w:bookmarkEnd w:id="20"/>
      <w:r>
        <w:rPr>
          <w:rFonts w:eastAsia="Times New Roman" w:cs="Times New Roman" w:ascii="Times New Roman" w:hAnsi="Times New Roman"/>
        </w:rPr>
        <w:t>3.2 Limitations of the Existing System</w:t>
      </w:r>
    </w:p>
    <w:p>
      <w:pPr>
        <w:pStyle w:val="ListParagraph"/>
        <w:numPr>
          <w:ilvl w:val="0"/>
          <w:numId w:val="1"/>
        </w:numPr>
        <w:spacing w:lineRule="exact" w:line="300" w:before="0" w:after="120"/>
        <w:rPr/>
      </w:pPr>
      <w:r>
        <w:rPr>
          <w:rFonts w:eastAsia="Times New Roman" w:cs="Times New Roman"/>
          <w:sz w:val="24"/>
          <w:szCs w:val="24"/>
        </w:rPr>
        <w:t>Low prediction accuracy, especially in years with atypical weather patterns that deviate from historical norms.</w:t>
      </w:r>
    </w:p>
    <w:p>
      <w:pPr>
        <w:pStyle w:val="ListParagraph"/>
        <w:numPr>
          <w:ilvl w:val="0"/>
          <w:numId w:val="1"/>
        </w:numPr>
        <w:spacing w:lineRule="exact" w:line="300" w:before="0" w:after="120"/>
        <w:rPr/>
      </w:pPr>
      <w:r>
        <w:rPr>
          <w:rFonts w:eastAsia="Times New Roman" w:cs="Times New Roman"/>
          <w:sz w:val="24"/>
          <w:szCs w:val="24"/>
        </w:rPr>
        <w:t>Inability to incorporate multiple heterogeneous data sources (soil, weather, satellite) simultaneously.</w:t>
      </w:r>
    </w:p>
    <w:p>
      <w:pPr>
        <w:pStyle w:val="ListParagraph"/>
        <w:numPr>
          <w:ilvl w:val="0"/>
          <w:numId w:val="1"/>
        </w:numPr>
        <w:spacing w:lineRule="exact" w:line="300" w:before="0" w:after="120"/>
        <w:rPr/>
      </w:pPr>
      <w:r>
        <w:rPr>
          <w:rFonts w:eastAsia="Times New Roman" w:cs="Times New Roman"/>
          <w:sz w:val="24"/>
          <w:szCs w:val="24"/>
        </w:rPr>
        <w:t>No mechanism for personalized, field-level recommendations; guidance is typically generic and regional.</w:t>
      </w:r>
    </w:p>
    <w:p>
      <w:pPr>
        <w:pStyle w:val="ListParagraph"/>
        <w:numPr>
          <w:ilvl w:val="0"/>
          <w:numId w:val="1"/>
        </w:numPr>
        <w:spacing w:lineRule="exact" w:line="300" w:before="0" w:after="120"/>
        <w:rPr/>
      </w:pPr>
      <w:r>
        <w:rPr>
          <w:rFonts w:eastAsia="Times New Roman" w:cs="Times New Roman"/>
          <w:sz w:val="24"/>
          <w:szCs w:val="24"/>
        </w:rPr>
        <w:t>Heavy dependence on manual effort for data collection and analysis, leading to delays that reduce the practical usefulness of any resulting recommendation.</w:t>
      </w:r>
    </w:p>
    <w:p>
      <w:pPr>
        <w:pStyle w:val="ListParagraph"/>
        <w:numPr>
          <w:ilvl w:val="0"/>
          <w:numId w:val="1"/>
        </w:numPr>
        <w:spacing w:lineRule="exact" w:line="300" w:before="0" w:after="120"/>
        <w:rPr/>
      </w:pPr>
      <w:r>
        <w:rPr>
          <w:rFonts w:eastAsia="Times New Roman" w:cs="Times New Roman"/>
          <w:sz w:val="24"/>
          <w:szCs w:val="24"/>
        </w:rPr>
        <w:t>Absence of a feedback loop -- existing systems generally do not learn from prediction errors to improve future estimates.</w:t>
      </w:r>
    </w:p>
    <w:p>
      <w:pPr>
        <w:pStyle w:val="ListParagraph"/>
        <w:numPr>
          <w:ilvl w:val="0"/>
          <w:numId w:val="1"/>
        </w:numPr>
        <w:spacing w:lineRule="exact" w:line="300" w:before="0" w:after="120"/>
        <w:rPr/>
      </w:pPr>
      <w:r>
        <w:rPr>
          <w:rFonts w:eastAsia="Times New Roman" w:cs="Times New Roman"/>
          <w:sz w:val="24"/>
          <w:szCs w:val="24"/>
        </w:rPr>
        <w:t>Limited accessibility for smallholder farmers, who may not have the resources to consult an agronomist regularly.</w:t>
      </w:r>
    </w:p>
    <w:p>
      <w:pPr>
        <w:pStyle w:val="Heading2"/>
        <w:spacing w:before="300" w:after="160"/>
        <w:rPr/>
      </w:pPr>
      <w:bookmarkStart w:id="21" w:name="__RefHeading___Toc1306_281931651"/>
      <w:bookmarkEnd w:id="21"/>
      <w:r>
        <w:rPr>
          <w:rFonts w:eastAsia="Times New Roman" w:cs="Times New Roman" w:ascii="Times New Roman" w:hAnsi="Times New Roman"/>
        </w:rPr>
        <w:t>3.3 Proposed System</w:t>
      </w:r>
    </w:p>
    <w:p>
      <w:pPr>
        <w:pStyle w:val="Normal"/>
        <w:spacing w:lineRule="exact" w:line="360" w:before="0" w:after="200"/>
        <w:jc w:val="both"/>
        <w:rPr/>
      </w:pPr>
      <w:r>
        <w:rPr>
          <w:rFonts w:eastAsia="Times New Roman" w:cs="Times New Roman"/>
          <w:sz w:val="24"/>
          <w:szCs w:val="24"/>
        </w:rPr>
        <w:t>The proposed AI-powered crop yield prediction and optimization system addresses the above limitations by combining multiple data sources with machine learning models capable of capturing non-linear relationships, and by pairing the prediction model with an optimization module that produces concrete, actionable recommendations. The key characteristics of the proposed system are:</w:t>
      </w:r>
    </w:p>
    <w:p>
      <w:pPr>
        <w:pStyle w:val="ListParagraph"/>
        <w:numPr>
          <w:ilvl w:val="0"/>
          <w:numId w:val="1"/>
        </w:numPr>
        <w:spacing w:lineRule="exact" w:line="300" w:before="0" w:after="120"/>
        <w:rPr/>
      </w:pPr>
      <w:r>
        <w:rPr>
          <w:rFonts w:eastAsia="Times New Roman" w:cs="Times New Roman"/>
          <w:sz w:val="24"/>
          <w:szCs w:val="24"/>
        </w:rPr>
        <w:t>Multi-source data integration: soil parameters, weather data, and historical yield records are combined into a single structured dataset.</w:t>
      </w:r>
    </w:p>
    <w:p>
      <w:pPr>
        <w:pStyle w:val="ListParagraph"/>
        <w:numPr>
          <w:ilvl w:val="0"/>
          <w:numId w:val="1"/>
        </w:numPr>
        <w:spacing w:lineRule="exact" w:line="300" w:before="0" w:after="120"/>
        <w:rPr/>
      </w:pPr>
      <w:r>
        <w:rPr>
          <w:rFonts w:eastAsia="Times New Roman" w:cs="Times New Roman"/>
          <w:sz w:val="24"/>
          <w:szCs w:val="24"/>
        </w:rPr>
        <w:t>Comparative model training: five different machine learning models are trained and evaluated, and the best-performing model is selected for deployment, rather than relying on a single fixed algorithm.</w:t>
      </w:r>
    </w:p>
    <w:p>
      <w:pPr>
        <w:pStyle w:val="ListParagraph"/>
        <w:numPr>
          <w:ilvl w:val="0"/>
          <w:numId w:val="1"/>
        </w:numPr>
        <w:spacing w:lineRule="exact" w:line="300" w:before="0" w:after="120"/>
        <w:rPr/>
      </w:pPr>
      <w:r>
        <w:rPr>
          <w:rFonts w:eastAsia="Times New Roman" w:cs="Times New Roman"/>
          <w:sz w:val="24"/>
          <w:szCs w:val="24"/>
        </w:rPr>
        <w:t>Automated feature engineering: derived features such as cumulative rainfall, growing degree days, and soil nutrient ratios are computed automatically to improve model accuracy.</w:t>
      </w:r>
    </w:p>
    <w:p>
      <w:pPr>
        <w:pStyle w:val="ListParagraph"/>
        <w:numPr>
          <w:ilvl w:val="0"/>
          <w:numId w:val="1"/>
        </w:numPr>
        <w:spacing w:lineRule="exact" w:line="300" w:before="0" w:after="120"/>
        <w:rPr/>
      </w:pPr>
      <w:r>
        <w:rPr>
          <w:rFonts w:eastAsia="Times New Roman" w:cs="Times New Roman"/>
          <w:sz w:val="24"/>
          <w:szCs w:val="24"/>
        </w:rPr>
        <w:t>Optimization module: given the trained model, a constrained search is performed over controllable variables to recommend a configuration that is estimated to maximise yield.</w:t>
      </w:r>
    </w:p>
    <w:p>
      <w:pPr>
        <w:pStyle w:val="ListParagraph"/>
        <w:numPr>
          <w:ilvl w:val="0"/>
          <w:numId w:val="1"/>
        </w:numPr>
        <w:spacing w:lineRule="exact" w:line="300" w:before="0" w:after="120"/>
        <w:rPr/>
      </w:pPr>
      <w:r>
        <w:rPr>
          <w:rFonts w:eastAsia="Times New Roman" w:cs="Times New Roman"/>
          <w:sz w:val="24"/>
          <w:szCs w:val="24"/>
        </w:rPr>
        <w:t>Accessible interface: a simple web-based dashboard allows a non-technical user to obtain predictions and recommendations without needing to understand the underlying model.</w:t>
      </w:r>
    </w:p>
    <w:p>
      <w:pPr>
        <w:pStyle w:val="ListParagraph"/>
        <w:numPr>
          <w:ilvl w:val="0"/>
          <w:numId w:val="1"/>
        </w:numPr>
        <w:spacing w:lineRule="exact" w:line="300" w:before="0" w:after="120"/>
        <w:rPr/>
      </w:pPr>
      <w:r>
        <w:rPr>
          <w:rFonts w:eastAsia="Times New Roman" w:cs="Times New Roman"/>
          <w:sz w:val="24"/>
          <w:szCs w:val="24"/>
        </w:rPr>
        <w:t>Extensibility: the modular design allows new data sources (for example, live IoT sensor feeds) to be incorporated in future iterations with minimal change to the overall architecture.</w:t>
      </w:r>
    </w:p>
    <w:p>
      <w:pPr>
        <w:pStyle w:val="Heading2"/>
        <w:spacing w:before="300" w:after="160"/>
        <w:rPr/>
      </w:pPr>
      <w:bookmarkStart w:id="22" w:name="__RefHeading___Toc1308_281931651"/>
      <w:bookmarkEnd w:id="22"/>
      <w:r>
        <w:rPr>
          <w:rFonts w:eastAsia="Times New Roman" w:cs="Times New Roman" w:ascii="Times New Roman" w:hAnsi="Times New Roman"/>
        </w:rPr>
        <w:t>3.4 Feasibility Study</w:t>
      </w:r>
    </w:p>
    <w:p>
      <w:pPr>
        <w:pStyle w:val="Heading3"/>
        <w:spacing w:before="200" w:after="120"/>
        <w:rPr/>
      </w:pPr>
      <w:bookmarkStart w:id="23" w:name="__RefHeading___Toc1310_281931651"/>
      <w:bookmarkEnd w:id="23"/>
      <w:r>
        <w:rPr>
          <w:rFonts w:eastAsia="Times New Roman" w:cs="Times New Roman" w:ascii="Times New Roman" w:hAnsi="Times New Roman"/>
        </w:rPr>
        <w:t>3.4.1 Technical Feasibility</w:t>
      </w:r>
    </w:p>
    <w:p>
      <w:pPr>
        <w:pStyle w:val="Normal"/>
        <w:spacing w:lineRule="exact" w:line="360" w:before="0" w:after="200"/>
        <w:jc w:val="both"/>
        <w:rPr/>
      </w:pPr>
      <w:r>
        <w:rPr>
          <w:rFonts w:eastAsia="Times New Roman" w:cs="Times New Roman"/>
          <w:sz w:val="24"/>
          <w:szCs w:val="24"/>
        </w:rPr>
        <w:t>The proposed system is built entirely on open-source technologies, including Python for data processing and model training, well-established libraries such as scikit-learn, XGBoost, and TensorFlow/Keras for machine learning, and standard web technologies for the front-end dashboard. All of these tools are freely available, well documented, and widely used in both academia and industry, making the technical implementation feasible within the timeframe and resource constraints of a mini project.</w:t>
      </w:r>
    </w:p>
    <w:p>
      <w:pPr>
        <w:pStyle w:val="Heading3"/>
        <w:spacing w:before="200" w:after="120"/>
        <w:rPr/>
      </w:pPr>
      <w:bookmarkStart w:id="24" w:name="__RefHeading___Toc1312_281931651"/>
      <w:bookmarkEnd w:id="24"/>
      <w:r>
        <w:rPr>
          <w:rFonts w:eastAsia="Times New Roman" w:cs="Times New Roman" w:ascii="Times New Roman" w:hAnsi="Times New Roman"/>
        </w:rPr>
        <w:t>3.4.2 Economic Feasibility</w:t>
      </w:r>
    </w:p>
    <w:p>
      <w:pPr>
        <w:pStyle w:val="Normal"/>
        <w:spacing w:lineRule="exact" w:line="360" w:before="0" w:after="200"/>
        <w:jc w:val="both"/>
        <w:rPr/>
      </w:pPr>
      <w:r>
        <w:rPr>
          <w:rFonts w:eastAsia="Times New Roman" w:cs="Times New Roman"/>
          <w:sz w:val="24"/>
          <w:szCs w:val="24"/>
        </w:rPr>
        <w:t>Since the system relies exclusively on open-source software and, where real-time data is unavailable, on publicly available or synthetically generated datasets, the cost of development is limited to computing time and effort. No proprietary software licenses or paid data subscriptions are required for the mini-project implementation, making the solution economically feasible for an academic setting and, at a conceptual level, low-cost enough to be attractive for real-world adoption by resource-constrained farming communities.</w:t>
      </w:r>
    </w:p>
    <w:p>
      <w:pPr>
        <w:pStyle w:val="Heading3"/>
        <w:spacing w:before="200" w:after="120"/>
        <w:rPr/>
      </w:pPr>
      <w:bookmarkStart w:id="25" w:name="__RefHeading___Toc1314_281931651"/>
      <w:bookmarkEnd w:id="25"/>
      <w:r>
        <w:rPr>
          <w:rFonts w:eastAsia="Times New Roman" w:cs="Times New Roman" w:ascii="Times New Roman" w:hAnsi="Times New Roman"/>
        </w:rPr>
        <w:t>3.4.3 Operational Feasibility</w:t>
      </w:r>
    </w:p>
    <w:p>
      <w:pPr>
        <w:pStyle w:val="Normal"/>
        <w:spacing w:lineRule="exact" w:line="360" w:before="0" w:after="200"/>
        <w:jc w:val="both"/>
        <w:rPr/>
      </w:pPr>
      <w:r>
        <w:rPr>
          <w:rFonts w:eastAsia="Times New Roman" w:cs="Times New Roman"/>
          <w:sz w:val="24"/>
          <w:szCs w:val="24"/>
        </w:rPr>
        <w:t>The system is designed with a simple, intuitive web interface so that end users, including those without a technical background, can interact with it by entering basic field parameters and receiving easily interpretable outputs. Training materials and on-screen guidance can further reduce the learning curve, supporting operational feasibility for adoption by extension officers or literate farmers with basic smartphone or computer access.</w:t>
      </w:r>
    </w:p>
    <w:p>
      <w:pPr>
        <w:pStyle w:val="Heading3"/>
        <w:spacing w:before="200" w:after="120"/>
        <w:rPr/>
      </w:pPr>
      <w:bookmarkStart w:id="26" w:name="__RefHeading___Toc1316_281931651"/>
      <w:bookmarkEnd w:id="26"/>
      <w:r>
        <w:rPr>
          <w:rFonts w:eastAsia="Times New Roman" w:cs="Times New Roman" w:ascii="Times New Roman" w:hAnsi="Times New Roman"/>
        </w:rPr>
        <w:t>3.4.4 Schedule Feasibility</w:t>
      </w:r>
    </w:p>
    <w:p>
      <w:pPr>
        <w:pStyle w:val="Normal"/>
        <w:spacing w:lineRule="exact" w:line="360" w:before="0" w:after="200"/>
        <w:jc w:val="both"/>
        <w:rPr/>
      </w:pPr>
      <w:r>
        <w:rPr>
          <w:rFonts w:eastAsia="Times New Roman" w:cs="Times New Roman"/>
          <w:sz w:val="24"/>
          <w:szCs w:val="24"/>
        </w:rPr>
        <w:t>The scope of the project, including data preparation, model development, optimization module design, interface development, and testing, has been planned to fit within a standard academic mini-project timeline, with clearly defined milestones for each phase as outlined in the project methodology in Chapter 6.</w:t>
      </w:r>
      <w:r>
        <w:br w:type="page"/>
      </w:r>
    </w:p>
    <w:p>
      <w:pPr>
        <w:pStyle w:val="Heading1"/>
        <w:spacing w:before="400" w:after="240"/>
        <w:rPr/>
      </w:pPr>
      <w:bookmarkStart w:id="27" w:name="__RefHeading___Toc1318_281931651"/>
      <w:bookmarkEnd w:id="27"/>
      <w:r>
        <w:rPr>
          <w:rFonts w:eastAsia="Times New Roman" w:cs="Times New Roman" w:ascii="Times New Roman" w:hAnsi="Times New Roman"/>
        </w:rPr>
        <w:t>CHAPTER 4</w:t>
      </w:r>
    </w:p>
    <w:p>
      <w:pPr>
        <w:pStyle w:val="Heading1"/>
        <w:spacing w:before="0" w:after="300"/>
        <w:rPr/>
      </w:pPr>
      <w:bookmarkStart w:id="28" w:name="__RefHeading___Toc1320_281931651"/>
      <w:bookmarkEnd w:id="28"/>
      <w:r>
        <w:rPr>
          <w:rFonts w:eastAsia="Times New Roman" w:cs="Times New Roman" w:ascii="Times New Roman" w:hAnsi="Times New Roman"/>
        </w:rPr>
        <w:t>SYSTEM REQUIREMENTS</w:t>
      </w:r>
    </w:p>
    <w:p>
      <w:pPr>
        <w:pStyle w:val="Heading2"/>
        <w:spacing w:before="300" w:after="160"/>
        <w:rPr/>
      </w:pPr>
      <w:bookmarkStart w:id="29" w:name="__RefHeading___Toc1322_281931651"/>
      <w:bookmarkEnd w:id="29"/>
      <w:r>
        <w:rPr>
          <w:rFonts w:eastAsia="Times New Roman" w:cs="Times New Roman" w:ascii="Times New Roman" w:hAnsi="Times New Roman"/>
        </w:rPr>
        <w:t>4.1 Functional Requirements</w:t>
      </w:r>
    </w:p>
    <w:p>
      <w:pPr>
        <w:pStyle w:val="ListParagraph"/>
        <w:numPr>
          <w:ilvl w:val="0"/>
          <w:numId w:val="1"/>
        </w:numPr>
        <w:spacing w:lineRule="exact" w:line="300" w:before="0" w:after="120"/>
        <w:rPr/>
      </w:pPr>
      <w:r>
        <w:rPr>
          <w:rFonts w:eastAsia="Times New Roman" w:cs="Times New Roman"/>
          <w:sz w:val="24"/>
          <w:szCs w:val="24"/>
        </w:rPr>
        <w:t>The system shall accept soil parameters (pH, nitrogen, phosphorus, potassium, organic carbon, soil moisture) as input.</w:t>
      </w:r>
    </w:p>
    <w:p>
      <w:pPr>
        <w:pStyle w:val="ListParagraph"/>
        <w:numPr>
          <w:ilvl w:val="0"/>
          <w:numId w:val="1"/>
        </w:numPr>
        <w:spacing w:lineRule="exact" w:line="300" w:before="0" w:after="120"/>
        <w:rPr/>
      </w:pPr>
      <w:r>
        <w:rPr>
          <w:rFonts w:eastAsia="Times New Roman" w:cs="Times New Roman"/>
          <w:sz w:val="24"/>
          <w:szCs w:val="24"/>
        </w:rPr>
        <w:t>The system shall accept weather parameters (rainfall, average temperature, humidity) as input, either entered manually or fetched from a weather data source.</w:t>
      </w:r>
    </w:p>
    <w:p>
      <w:pPr>
        <w:pStyle w:val="ListParagraph"/>
        <w:numPr>
          <w:ilvl w:val="0"/>
          <w:numId w:val="1"/>
        </w:numPr>
        <w:spacing w:lineRule="exact" w:line="300" w:before="0" w:after="120"/>
        <w:rPr/>
      </w:pPr>
      <w:r>
        <w:rPr>
          <w:rFonts w:eastAsia="Times New Roman" w:cs="Times New Roman"/>
          <w:sz w:val="24"/>
          <w:szCs w:val="24"/>
        </w:rPr>
        <w:t>The system shall accept crop-specific parameters (crop type, sowing date, field area) as input.</w:t>
      </w:r>
    </w:p>
    <w:p>
      <w:pPr>
        <w:pStyle w:val="ListParagraph"/>
        <w:numPr>
          <w:ilvl w:val="0"/>
          <w:numId w:val="1"/>
        </w:numPr>
        <w:spacing w:lineRule="exact" w:line="300" w:before="0" w:after="120"/>
        <w:rPr/>
      </w:pPr>
      <w:r>
        <w:rPr>
          <w:rFonts w:eastAsia="Times New Roman" w:cs="Times New Roman"/>
          <w:sz w:val="24"/>
          <w:szCs w:val="24"/>
        </w:rPr>
        <w:t>The system shall preprocess and validate all input data before passing it to the prediction model.</w:t>
      </w:r>
    </w:p>
    <w:p>
      <w:pPr>
        <w:pStyle w:val="ListParagraph"/>
        <w:numPr>
          <w:ilvl w:val="0"/>
          <w:numId w:val="1"/>
        </w:numPr>
        <w:spacing w:lineRule="exact" w:line="300" w:before="0" w:after="120"/>
        <w:rPr/>
      </w:pPr>
      <w:r>
        <w:rPr>
          <w:rFonts w:eastAsia="Times New Roman" w:cs="Times New Roman"/>
          <w:sz w:val="24"/>
          <w:szCs w:val="24"/>
        </w:rPr>
        <w:t>The system shall predict the expected crop yield in tonnes per hectare using the trained machine learning model.</w:t>
      </w:r>
    </w:p>
    <w:p>
      <w:pPr>
        <w:pStyle w:val="ListParagraph"/>
        <w:numPr>
          <w:ilvl w:val="0"/>
          <w:numId w:val="1"/>
        </w:numPr>
        <w:spacing w:lineRule="exact" w:line="300" w:before="0" w:after="120"/>
        <w:rPr/>
      </w:pPr>
      <w:r>
        <w:rPr>
          <w:rFonts w:eastAsia="Times New Roman" w:cs="Times New Roman"/>
          <w:sz w:val="24"/>
          <w:szCs w:val="24"/>
        </w:rPr>
        <w:t>The system shall provide an optimization feature that recommends adjustments to controllable parameters (fertilizer dosage, irrigation frequency, sowing window) to improve predicted yield.</w:t>
      </w:r>
    </w:p>
    <w:p>
      <w:pPr>
        <w:pStyle w:val="ListParagraph"/>
        <w:numPr>
          <w:ilvl w:val="0"/>
          <w:numId w:val="1"/>
        </w:numPr>
        <w:spacing w:lineRule="exact" w:line="300" w:before="0" w:after="120"/>
        <w:rPr/>
      </w:pPr>
      <w:r>
        <w:rPr>
          <w:rFonts w:eastAsia="Times New Roman" w:cs="Times New Roman"/>
          <w:sz w:val="24"/>
          <w:szCs w:val="24"/>
        </w:rPr>
        <w:t>The system shall display the predicted yield and recommendations through a web-based dashboard in a clear, easy-to-understand format.</w:t>
      </w:r>
    </w:p>
    <w:p>
      <w:pPr>
        <w:pStyle w:val="ListParagraph"/>
        <w:numPr>
          <w:ilvl w:val="0"/>
          <w:numId w:val="1"/>
        </w:numPr>
        <w:spacing w:lineRule="exact" w:line="300" w:before="0" w:after="120"/>
        <w:rPr/>
      </w:pPr>
      <w:r>
        <w:rPr>
          <w:rFonts w:eastAsia="Times New Roman" w:cs="Times New Roman"/>
          <w:sz w:val="24"/>
          <w:szCs w:val="24"/>
        </w:rPr>
        <w:t>The system shall allow model retraining when new data becomes available, without requiring changes to the front-end interface.</w:t>
      </w:r>
    </w:p>
    <w:p>
      <w:pPr>
        <w:pStyle w:val="ListParagraph"/>
        <w:numPr>
          <w:ilvl w:val="0"/>
          <w:numId w:val="1"/>
        </w:numPr>
        <w:spacing w:lineRule="exact" w:line="300" w:before="0" w:after="120"/>
        <w:rPr/>
      </w:pPr>
      <w:r>
        <w:rPr>
          <w:rFonts w:eastAsia="Times New Roman" w:cs="Times New Roman"/>
          <w:sz w:val="24"/>
          <w:szCs w:val="24"/>
        </w:rPr>
        <w:t>The system shall log input queries and predictions for future analysis and model improvement.</w:t>
      </w:r>
    </w:p>
    <w:p>
      <w:pPr>
        <w:pStyle w:val="Heading2"/>
        <w:spacing w:before="300" w:after="160"/>
        <w:rPr/>
      </w:pPr>
      <w:bookmarkStart w:id="30" w:name="__RefHeading___Toc1324_281931651"/>
      <w:bookmarkEnd w:id="30"/>
      <w:r>
        <w:rPr>
          <w:rFonts w:eastAsia="Times New Roman" w:cs="Times New Roman" w:ascii="Times New Roman" w:hAnsi="Times New Roman"/>
        </w:rPr>
        <w:t>4.2 Non-Functional Requirements</w:t>
      </w:r>
    </w:p>
    <w:p>
      <w:pPr>
        <w:pStyle w:val="ListParagraph"/>
        <w:numPr>
          <w:ilvl w:val="0"/>
          <w:numId w:val="1"/>
        </w:numPr>
        <w:spacing w:lineRule="exact" w:line="300" w:before="0" w:after="120"/>
        <w:rPr/>
      </w:pPr>
      <w:r>
        <w:rPr>
          <w:rFonts w:eastAsia="Times New Roman" w:cs="Times New Roman"/>
          <w:sz w:val="24"/>
          <w:szCs w:val="24"/>
        </w:rPr>
        <w:t>Performance: The system shall return a yield prediction and optimization recommendation within a few seconds of receiving valid input, suitable for interactive use.</w:t>
      </w:r>
    </w:p>
    <w:p>
      <w:pPr>
        <w:pStyle w:val="ListParagraph"/>
        <w:numPr>
          <w:ilvl w:val="0"/>
          <w:numId w:val="1"/>
        </w:numPr>
        <w:spacing w:lineRule="exact" w:line="300" w:before="0" w:after="120"/>
        <w:rPr/>
      </w:pPr>
      <w:r>
        <w:rPr>
          <w:rFonts w:eastAsia="Times New Roman" w:cs="Times New Roman"/>
          <w:sz w:val="24"/>
          <w:szCs w:val="24"/>
        </w:rPr>
        <w:t>Usability: The interface shall be simple and require minimal training for a first-time user to operate successfully.</w:t>
      </w:r>
    </w:p>
    <w:p>
      <w:pPr>
        <w:pStyle w:val="ListParagraph"/>
        <w:numPr>
          <w:ilvl w:val="0"/>
          <w:numId w:val="1"/>
        </w:numPr>
        <w:spacing w:lineRule="exact" w:line="300" w:before="0" w:after="120"/>
        <w:rPr/>
      </w:pPr>
      <w:r>
        <w:rPr>
          <w:rFonts w:eastAsia="Times New Roman" w:cs="Times New Roman"/>
          <w:sz w:val="24"/>
          <w:szCs w:val="24"/>
        </w:rPr>
        <w:t>Reliability: The system shall handle invalid or missing input gracefully, providing clear error messages rather than failing silently.</w:t>
      </w:r>
    </w:p>
    <w:p>
      <w:pPr>
        <w:pStyle w:val="ListParagraph"/>
        <w:numPr>
          <w:ilvl w:val="0"/>
          <w:numId w:val="1"/>
        </w:numPr>
        <w:spacing w:lineRule="exact" w:line="300" w:before="0" w:after="120"/>
        <w:rPr/>
      </w:pPr>
      <w:r>
        <w:rPr>
          <w:rFonts w:eastAsia="Times New Roman" w:cs="Times New Roman"/>
          <w:sz w:val="24"/>
          <w:szCs w:val="24"/>
        </w:rPr>
        <w:t>Scalability: The underlying architecture shall be modular enough to accommodate additional crops, regions, or data sources without a complete redesign.</w:t>
      </w:r>
    </w:p>
    <w:p>
      <w:pPr>
        <w:pStyle w:val="ListParagraph"/>
        <w:numPr>
          <w:ilvl w:val="0"/>
          <w:numId w:val="1"/>
        </w:numPr>
        <w:spacing w:lineRule="exact" w:line="300" w:before="0" w:after="120"/>
        <w:rPr/>
      </w:pPr>
      <w:r>
        <w:rPr>
          <w:rFonts w:eastAsia="Times New Roman" w:cs="Times New Roman"/>
          <w:sz w:val="24"/>
          <w:szCs w:val="24"/>
        </w:rPr>
        <w:t>Maintainability: The codebase shall be organized into clearly separated modules (data preprocessing, model training, optimization, interface) to simplify future maintenance and extension.</w:t>
      </w:r>
    </w:p>
    <w:p>
      <w:pPr>
        <w:pStyle w:val="ListParagraph"/>
        <w:numPr>
          <w:ilvl w:val="0"/>
          <w:numId w:val="1"/>
        </w:numPr>
        <w:spacing w:lineRule="exact" w:line="300" w:before="0" w:after="120"/>
        <w:rPr/>
      </w:pPr>
      <w:r>
        <w:rPr>
          <w:rFonts w:eastAsia="Times New Roman" w:cs="Times New Roman"/>
          <w:sz w:val="24"/>
          <w:szCs w:val="24"/>
        </w:rPr>
        <w:t>Portability: The system shall run on standard consumer-grade hardware without requiring specialised infrastructure.</w:t>
      </w:r>
    </w:p>
    <w:p>
      <w:pPr>
        <w:pStyle w:val="ListParagraph"/>
        <w:numPr>
          <w:ilvl w:val="0"/>
          <w:numId w:val="1"/>
        </w:numPr>
        <w:spacing w:lineRule="exact" w:line="300" w:before="0" w:after="120"/>
        <w:rPr/>
      </w:pPr>
      <w:r>
        <w:rPr>
          <w:rFonts w:eastAsia="Times New Roman" w:cs="Times New Roman"/>
          <w:sz w:val="24"/>
          <w:szCs w:val="24"/>
        </w:rPr>
        <w:t>Security: Any user data collected by the system shall be handled in accordance with basic data protection practices, and no personally identifiable information beyond what is strictly necessary shall be stored.</w:t>
      </w:r>
    </w:p>
    <w:p>
      <w:pPr>
        <w:pStyle w:val="Heading2"/>
        <w:spacing w:before="300" w:after="160"/>
        <w:rPr/>
      </w:pPr>
      <w:bookmarkStart w:id="31" w:name="__RefHeading___Toc1326_281931651"/>
      <w:bookmarkEnd w:id="31"/>
      <w:r>
        <w:rPr>
          <w:rFonts w:eastAsia="Times New Roman" w:cs="Times New Roman" w:ascii="Times New Roman" w:hAnsi="Times New Roman"/>
        </w:rPr>
        <w:t>4.3 Hardware Requirements</w:t>
      </w:r>
    </w:p>
    <w:tbl>
      <w:tblPr>
        <w:tblW w:w="9500" w:type="dxa"/>
        <w:jc w:val="left"/>
        <w:tblInd w:w="0" w:type="dxa"/>
        <w:tblLayout w:type="fixed"/>
        <w:tblCellMar>
          <w:top w:w="80" w:type="dxa"/>
          <w:left w:w="100" w:type="dxa"/>
          <w:bottom w:w="80" w:type="dxa"/>
          <w:right w:w="100" w:type="dxa"/>
        </w:tblCellMar>
      </w:tblPr>
      <w:tblGrid>
        <w:gridCol w:w="3000"/>
        <w:gridCol w:w="3199"/>
        <w:gridCol w:w="3301"/>
      </w:tblGrid>
      <w:tr>
        <w:trPr>
          <w:tblHeader w:val="true"/>
        </w:trPr>
        <w:tc>
          <w:tcPr>
            <w:tcW w:w="3000" w:type="dxa"/>
            <w:tcBorders>
              <w:top w:val="single" w:sz="4" w:space="0" w:color="000000"/>
              <w:left w:val="single" w:sz="4" w:space="0" w:color="000000"/>
              <w:bottom w:val="single" w:sz="4" w:space="0" w:color="000000"/>
              <w:right w:val="single" w:sz="4" w:space="0" w:color="000000"/>
            </w:tcBorders>
            <w:shd w:fill="2E7D32" w:val="clear"/>
            <w:vAlign w:val="center"/>
          </w:tcPr>
          <w:p>
            <w:pPr>
              <w:pStyle w:val="Normal"/>
              <w:jc w:val="center"/>
              <w:rPr/>
            </w:pPr>
            <w:r>
              <w:rPr>
                <w:rFonts w:eastAsia="Times New Roman" w:cs="Times New Roman"/>
                <w:b/>
                <w:bCs/>
                <w:sz w:val="21"/>
                <w:szCs w:val="21"/>
              </w:rPr>
              <w:t>Component</w:t>
            </w:r>
          </w:p>
        </w:tc>
        <w:tc>
          <w:tcPr>
            <w:tcW w:w="3199" w:type="dxa"/>
            <w:tcBorders>
              <w:top w:val="single" w:sz="4" w:space="0" w:color="000000"/>
              <w:left w:val="single" w:sz="4" w:space="0" w:color="000000"/>
              <w:bottom w:val="single" w:sz="4" w:space="0" w:color="000000"/>
              <w:right w:val="single" w:sz="4" w:space="0" w:color="000000"/>
            </w:tcBorders>
            <w:shd w:fill="2E7D32" w:val="clear"/>
            <w:vAlign w:val="center"/>
          </w:tcPr>
          <w:p>
            <w:pPr>
              <w:pStyle w:val="Normal"/>
              <w:jc w:val="center"/>
              <w:rPr/>
            </w:pPr>
            <w:r>
              <w:rPr>
                <w:rFonts w:eastAsia="Times New Roman" w:cs="Times New Roman"/>
                <w:b/>
                <w:bCs/>
                <w:sz w:val="21"/>
                <w:szCs w:val="21"/>
              </w:rPr>
              <w:t>Minimum Specification</w:t>
            </w:r>
          </w:p>
        </w:tc>
        <w:tc>
          <w:tcPr>
            <w:tcW w:w="3301" w:type="dxa"/>
            <w:tcBorders>
              <w:top w:val="single" w:sz="4" w:space="0" w:color="000000"/>
              <w:left w:val="single" w:sz="4" w:space="0" w:color="000000"/>
              <w:bottom w:val="single" w:sz="4" w:space="0" w:color="000000"/>
              <w:right w:val="single" w:sz="4" w:space="0" w:color="000000"/>
            </w:tcBorders>
            <w:shd w:fill="2E7D32" w:val="clear"/>
            <w:vAlign w:val="center"/>
          </w:tcPr>
          <w:p>
            <w:pPr>
              <w:pStyle w:val="Normal"/>
              <w:jc w:val="center"/>
              <w:rPr/>
            </w:pPr>
            <w:r>
              <w:rPr>
                <w:rFonts w:eastAsia="Times New Roman" w:cs="Times New Roman"/>
                <w:b/>
                <w:bCs/>
                <w:sz w:val="21"/>
                <w:szCs w:val="21"/>
              </w:rPr>
              <w:t>Recommended Specification</w:t>
            </w:r>
          </w:p>
        </w:tc>
      </w:tr>
      <w:tr>
        <w:trPr/>
        <w:tc>
          <w:tcPr>
            <w:tcW w:w="30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Times New Roman" w:cs="Times New Roman"/>
                <w:b w:val="false"/>
                <w:bCs w:val="false"/>
                <w:sz w:val="21"/>
                <w:szCs w:val="21"/>
              </w:rPr>
              <w:t>Processor</w:t>
            </w:r>
          </w:p>
        </w:tc>
        <w:tc>
          <w:tcPr>
            <w:tcW w:w="3199"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Times New Roman" w:cs="Times New Roman"/>
                <w:b w:val="false"/>
                <w:bCs w:val="false"/>
                <w:sz w:val="21"/>
                <w:szCs w:val="21"/>
              </w:rPr>
              <w:t>Dual-core, 2.0 GHz</w:t>
            </w:r>
          </w:p>
        </w:tc>
        <w:tc>
          <w:tcPr>
            <w:tcW w:w="3301"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Times New Roman" w:cs="Times New Roman"/>
                <w:b w:val="false"/>
                <w:bCs w:val="false"/>
                <w:sz w:val="21"/>
                <w:szCs w:val="21"/>
              </w:rPr>
              <w:t>Quad-core, 2.5 GHz or higher</w:t>
            </w:r>
          </w:p>
        </w:tc>
      </w:tr>
      <w:tr>
        <w:trPr/>
        <w:tc>
          <w:tcPr>
            <w:tcW w:w="30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Times New Roman" w:cs="Times New Roman"/>
                <w:b w:val="false"/>
                <w:bCs w:val="false"/>
                <w:sz w:val="21"/>
                <w:szCs w:val="21"/>
              </w:rPr>
              <w:t>RAM</w:t>
            </w:r>
          </w:p>
        </w:tc>
        <w:tc>
          <w:tcPr>
            <w:tcW w:w="3199"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Times New Roman" w:cs="Times New Roman"/>
                <w:b w:val="false"/>
                <w:bCs w:val="false"/>
                <w:sz w:val="21"/>
                <w:szCs w:val="21"/>
              </w:rPr>
              <w:t>4 GB</w:t>
            </w:r>
          </w:p>
        </w:tc>
        <w:tc>
          <w:tcPr>
            <w:tcW w:w="3301"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Times New Roman" w:cs="Times New Roman"/>
                <w:b w:val="false"/>
                <w:bCs w:val="false"/>
                <w:sz w:val="21"/>
                <w:szCs w:val="21"/>
              </w:rPr>
              <w:t>8 GB or higher</w:t>
            </w:r>
          </w:p>
        </w:tc>
      </w:tr>
      <w:tr>
        <w:trPr/>
        <w:tc>
          <w:tcPr>
            <w:tcW w:w="30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Times New Roman" w:cs="Times New Roman"/>
                <w:b w:val="false"/>
                <w:bCs w:val="false"/>
                <w:sz w:val="21"/>
                <w:szCs w:val="21"/>
              </w:rPr>
              <w:t>Storage</w:t>
            </w:r>
          </w:p>
        </w:tc>
        <w:tc>
          <w:tcPr>
            <w:tcW w:w="3199"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Times New Roman" w:cs="Times New Roman"/>
                <w:b w:val="false"/>
                <w:bCs w:val="false"/>
                <w:sz w:val="21"/>
                <w:szCs w:val="21"/>
              </w:rPr>
              <w:t>5 GB free space</w:t>
            </w:r>
          </w:p>
        </w:tc>
        <w:tc>
          <w:tcPr>
            <w:tcW w:w="3301"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Times New Roman" w:cs="Times New Roman"/>
                <w:b w:val="false"/>
                <w:bCs w:val="false"/>
                <w:sz w:val="21"/>
                <w:szCs w:val="21"/>
              </w:rPr>
              <w:t>10 GB free space (SSD preferred)</w:t>
            </w:r>
          </w:p>
        </w:tc>
      </w:tr>
      <w:tr>
        <w:trPr/>
        <w:tc>
          <w:tcPr>
            <w:tcW w:w="30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Times New Roman" w:cs="Times New Roman"/>
                <w:b w:val="false"/>
                <w:bCs w:val="false"/>
                <w:sz w:val="21"/>
                <w:szCs w:val="21"/>
              </w:rPr>
              <w:t>GPU</w:t>
            </w:r>
          </w:p>
        </w:tc>
        <w:tc>
          <w:tcPr>
            <w:tcW w:w="3199"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Times New Roman" w:cs="Times New Roman"/>
                <w:b w:val="false"/>
                <w:bCs w:val="false"/>
                <w:sz w:val="21"/>
                <w:szCs w:val="21"/>
              </w:rPr>
              <w:t>Not mandatory</w:t>
            </w:r>
          </w:p>
        </w:tc>
        <w:tc>
          <w:tcPr>
            <w:tcW w:w="3301"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Times New Roman" w:cs="Times New Roman"/>
                <w:b w:val="false"/>
                <w:bCs w:val="false"/>
                <w:sz w:val="21"/>
                <w:szCs w:val="21"/>
              </w:rPr>
              <w:t>Optional, for faster LSTM training</w:t>
            </w:r>
          </w:p>
        </w:tc>
      </w:tr>
      <w:tr>
        <w:trPr/>
        <w:tc>
          <w:tcPr>
            <w:tcW w:w="30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Times New Roman" w:cs="Times New Roman"/>
                <w:b w:val="false"/>
                <w:bCs w:val="false"/>
                <w:sz w:val="21"/>
                <w:szCs w:val="21"/>
              </w:rPr>
              <w:t>Internet Connectivity</w:t>
            </w:r>
          </w:p>
        </w:tc>
        <w:tc>
          <w:tcPr>
            <w:tcW w:w="3199"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Times New Roman" w:cs="Times New Roman"/>
                <w:b w:val="false"/>
                <w:bCs w:val="false"/>
                <w:sz w:val="21"/>
                <w:szCs w:val="21"/>
              </w:rPr>
              <w:t>Required for data collection/deployment</w:t>
            </w:r>
          </w:p>
        </w:tc>
        <w:tc>
          <w:tcPr>
            <w:tcW w:w="3301"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Times New Roman" w:cs="Times New Roman"/>
                <w:b w:val="false"/>
                <w:bCs w:val="false"/>
                <w:sz w:val="21"/>
                <w:szCs w:val="21"/>
              </w:rPr>
              <w:t>Broadband connection preferred</w:t>
            </w:r>
          </w:p>
        </w:tc>
      </w:tr>
    </w:tbl>
    <w:p>
      <w:pPr>
        <w:pStyle w:val="Normal"/>
        <w:spacing w:before="240" w:after="0"/>
        <w:rPr/>
      </w:pPr>
      <w:r>
        <w:rPr/>
      </w:r>
    </w:p>
    <w:p>
      <w:pPr>
        <w:pStyle w:val="Heading2"/>
        <w:spacing w:before="300" w:after="160"/>
        <w:rPr/>
      </w:pPr>
      <w:bookmarkStart w:id="32" w:name="__RefHeading___Toc1328_281931651"/>
      <w:bookmarkEnd w:id="32"/>
      <w:r>
        <w:rPr>
          <w:rFonts w:eastAsia="Times New Roman" w:cs="Times New Roman" w:ascii="Times New Roman" w:hAnsi="Times New Roman"/>
        </w:rPr>
        <w:t>4.4 Software Requirements</w:t>
      </w:r>
    </w:p>
    <w:tbl>
      <w:tblPr>
        <w:tblW w:w="9500" w:type="dxa"/>
        <w:jc w:val="left"/>
        <w:tblInd w:w="0" w:type="dxa"/>
        <w:tblLayout w:type="fixed"/>
        <w:tblCellMar>
          <w:top w:w="80" w:type="dxa"/>
          <w:left w:w="100" w:type="dxa"/>
          <w:bottom w:w="80" w:type="dxa"/>
          <w:right w:w="100" w:type="dxa"/>
        </w:tblCellMar>
      </w:tblPr>
      <w:tblGrid>
        <w:gridCol w:w="3499"/>
        <w:gridCol w:w="6000"/>
      </w:tblGrid>
      <w:tr>
        <w:trPr>
          <w:tblHeader w:val="true"/>
        </w:trPr>
        <w:tc>
          <w:tcPr>
            <w:tcW w:w="3499" w:type="dxa"/>
            <w:tcBorders>
              <w:top w:val="single" w:sz="4" w:space="0" w:color="000000"/>
              <w:left w:val="single" w:sz="4" w:space="0" w:color="000000"/>
              <w:bottom w:val="single" w:sz="4" w:space="0" w:color="000000"/>
              <w:right w:val="single" w:sz="4" w:space="0" w:color="000000"/>
            </w:tcBorders>
            <w:shd w:fill="2E7D32" w:val="clear"/>
            <w:vAlign w:val="center"/>
          </w:tcPr>
          <w:p>
            <w:pPr>
              <w:pStyle w:val="Normal"/>
              <w:jc w:val="center"/>
              <w:rPr/>
            </w:pPr>
            <w:r>
              <w:rPr>
                <w:rFonts w:eastAsia="Times New Roman" w:cs="Times New Roman"/>
                <w:b/>
                <w:bCs/>
                <w:sz w:val="21"/>
                <w:szCs w:val="21"/>
              </w:rPr>
              <w:t>Category</w:t>
            </w:r>
          </w:p>
        </w:tc>
        <w:tc>
          <w:tcPr>
            <w:tcW w:w="6000" w:type="dxa"/>
            <w:tcBorders>
              <w:top w:val="single" w:sz="4" w:space="0" w:color="000000"/>
              <w:left w:val="single" w:sz="4" w:space="0" w:color="000000"/>
              <w:bottom w:val="single" w:sz="4" w:space="0" w:color="000000"/>
              <w:right w:val="single" w:sz="4" w:space="0" w:color="000000"/>
            </w:tcBorders>
            <w:shd w:fill="2E7D32" w:val="clear"/>
            <w:vAlign w:val="center"/>
          </w:tcPr>
          <w:p>
            <w:pPr>
              <w:pStyle w:val="Normal"/>
              <w:jc w:val="center"/>
              <w:rPr/>
            </w:pPr>
            <w:r>
              <w:rPr>
                <w:rFonts w:eastAsia="Times New Roman" w:cs="Times New Roman"/>
                <w:b/>
                <w:bCs/>
                <w:sz w:val="21"/>
                <w:szCs w:val="21"/>
              </w:rPr>
              <w:t>Technology / Tool</w:t>
            </w:r>
          </w:p>
        </w:tc>
      </w:tr>
      <w:tr>
        <w:trPr/>
        <w:tc>
          <w:tcPr>
            <w:tcW w:w="3499"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Times New Roman" w:cs="Times New Roman"/>
                <w:b w:val="false"/>
                <w:bCs w:val="false"/>
                <w:sz w:val="21"/>
                <w:szCs w:val="21"/>
              </w:rPr>
              <w:t>Operating System</w:t>
            </w:r>
          </w:p>
        </w:tc>
        <w:tc>
          <w:tcPr>
            <w:tcW w:w="60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Times New Roman" w:cs="Times New Roman"/>
                <w:b w:val="false"/>
                <w:bCs w:val="false"/>
                <w:sz w:val="21"/>
                <w:szCs w:val="21"/>
              </w:rPr>
              <w:t>Windows 10/11, Linux, or macOS</w:t>
            </w:r>
          </w:p>
        </w:tc>
      </w:tr>
      <w:tr>
        <w:trPr/>
        <w:tc>
          <w:tcPr>
            <w:tcW w:w="3499"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Times New Roman" w:cs="Times New Roman"/>
                <w:b w:val="false"/>
                <w:bCs w:val="false"/>
                <w:sz w:val="21"/>
                <w:szCs w:val="21"/>
              </w:rPr>
              <w:t>Programming Language</w:t>
            </w:r>
          </w:p>
        </w:tc>
        <w:tc>
          <w:tcPr>
            <w:tcW w:w="60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Times New Roman" w:cs="Times New Roman"/>
                <w:b w:val="false"/>
                <w:bCs w:val="false"/>
                <w:sz w:val="21"/>
                <w:szCs w:val="21"/>
              </w:rPr>
              <w:t>Python 3.9 or higher</w:t>
            </w:r>
          </w:p>
        </w:tc>
      </w:tr>
      <w:tr>
        <w:trPr/>
        <w:tc>
          <w:tcPr>
            <w:tcW w:w="3499"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Times New Roman" w:cs="Times New Roman"/>
                <w:b w:val="false"/>
                <w:bCs w:val="false"/>
                <w:sz w:val="21"/>
                <w:szCs w:val="21"/>
              </w:rPr>
              <w:t>Data Handling</w:t>
            </w:r>
          </w:p>
        </w:tc>
        <w:tc>
          <w:tcPr>
            <w:tcW w:w="60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Times New Roman" w:cs="Times New Roman"/>
                <w:b w:val="false"/>
                <w:bCs w:val="false"/>
                <w:sz w:val="21"/>
                <w:szCs w:val="21"/>
              </w:rPr>
              <w:t>Pandas, NumPy</w:t>
            </w:r>
          </w:p>
        </w:tc>
      </w:tr>
      <w:tr>
        <w:trPr/>
        <w:tc>
          <w:tcPr>
            <w:tcW w:w="3499"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Times New Roman" w:cs="Times New Roman"/>
                <w:b w:val="false"/>
                <w:bCs w:val="false"/>
                <w:sz w:val="21"/>
                <w:szCs w:val="21"/>
              </w:rPr>
              <w:t>Machine Learning Libraries</w:t>
            </w:r>
          </w:p>
        </w:tc>
        <w:tc>
          <w:tcPr>
            <w:tcW w:w="60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Times New Roman" w:cs="Times New Roman"/>
                <w:b w:val="false"/>
                <w:bCs w:val="false"/>
                <w:sz w:val="21"/>
                <w:szCs w:val="21"/>
              </w:rPr>
              <w:t>scikit-learn, XGBoost</w:t>
            </w:r>
          </w:p>
        </w:tc>
      </w:tr>
      <w:tr>
        <w:trPr/>
        <w:tc>
          <w:tcPr>
            <w:tcW w:w="3499"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Times New Roman" w:cs="Times New Roman"/>
                <w:b w:val="false"/>
                <w:bCs w:val="false"/>
                <w:sz w:val="21"/>
                <w:szCs w:val="21"/>
              </w:rPr>
              <w:t>Deep Learning Framework</w:t>
            </w:r>
          </w:p>
        </w:tc>
        <w:tc>
          <w:tcPr>
            <w:tcW w:w="60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Times New Roman" w:cs="Times New Roman"/>
                <w:b w:val="false"/>
                <w:bCs w:val="false"/>
                <w:sz w:val="21"/>
                <w:szCs w:val="21"/>
              </w:rPr>
              <w:t>TensorFlow / Keras (for LSTM model)</w:t>
            </w:r>
          </w:p>
        </w:tc>
      </w:tr>
      <w:tr>
        <w:trPr/>
        <w:tc>
          <w:tcPr>
            <w:tcW w:w="3499"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Times New Roman" w:cs="Times New Roman"/>
                <w:b w:val="false"/>
                <w:bCs w:val="false"/>
                <w:sz w:val="21"/>
                <w:szCs w:val="21"/>
              </w:rPr>
              <w:t>Visualization</w:t>
            </w:r>
          </w:p>
        </w:tc>
        <w:tc>
          <w:tcPr>
            <w:tcW w:w="60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Times New Roman" w:cs="Times New Roman"/>
                <w:b w:val="false"/>
                <w:bCs w:val="false"/>
                <w:sz w:val="21"/>
                <w:szCs w:val="21"/>
              </w:rPr>
              <w:t>Matplotlib, Seaborn</w:t>
            </w:r>
          </w:p>
        </w:tc>
      </w:tr>
      <w:tr>
        <w:trPr/>
        <w:tc>
          <w:tcPr>
            <w:tcW w:w="3499"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Times New Roman" w:cs="Times New Roman"/>
                <w:b w:val="false"/>
                <w:bCs w:val="false"/>
                <w:sz w:val="21"/>
                <w:szCs w:val="21"/>
              </w:rPr>
              <w:t>Web Framework</w:t>
            </w:r>
          </w:p>
        </w:tc>
        <w:tc>
          <w:tcPr>
            <w:tcW w:w="60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Times New Roman" w:cs="Times New Roman"/>
                <w:b w:val="false"/>
                <w:bCs w:val="false"/>
                <w:sz w:val="21"/>
                <w:szCs w:val="21"/>
              </w:rPr>
              <w:t>Flask / Django (backend), HTML, CSS, JavaScript (frontend)</w:t>
            </w:r>
          </w:p>
        </w:tc>
      </w:tr>
      <w:tr>
        <w:trPr/>
        <w:tc>
          <w:tcPr>
            <w:tcW w:w="3499"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Times New Roman" w:cs="Times New Roman"/>
                <w:b w:val="false"/>
                <w:bCs w:val="false"/>
                <w:sz w:val="21"/>
                <w:szCs w:val="21"/>
              </w:rPr>
              <w:t>Development Environment</w:t>
            </w:r>
          </w:p>
        </w:tc>
        <w:tc>
          <w:tcPr>
            <w:tcW w:w="60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Times New Roman" w:cs="Times New Roman"/>
                <w:b w:val="false"/>
                <w:bCs w:val="false"/>
                <w:sz w:val="21"/>
                <w:szCs w:val="21"/>
              </w:rPr>
              <w:t>Jupyter Notebook / VS Code</w:t>
            </w:r>
          </w:p>
        </w:tc>
      </w:tr>
      <w:tr>
        <w:trPr/>
        <w:tc>
          <w:tcPr>
            <w:tcW w:w="3499"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Times New Roman" w:cs="Times New Roman"/>
                <w:b w:val="false"/>
                <w:bCs w:val="false"/>
                <w:sz w:val="21"/>
                <w:szCs w:val="21"/>
              </w:rPr>
              <w:t>Version Control</w:t>
            </w:r>
          </w:p>
        </w:tc>
        <w:tc>
          <w:tcPr>
            <w:tcW w:w="60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Times New Roman" w:cs="Times New Roman"/>
                <w:b w:val="false"/>
                <w:bCs w:val="false"/>
                <w:sz w:val="21"/>
                <w:szCs w:val="21"/>
              </w:rPr>
              <w:t>Git and GitHub</w:t>
            </w:r>
          </w:p>
        </w:tc>
      </w:tr>
      <w:tr>
        <w:trPr/>
        <w:tc>
          <w:tcPr>
            <w:tcW w:w="3499"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Times New Roman" w:cs="Times New Roman"/>
                <w:b w:val="false"/>
                <w:bCs w:val="false"/>
                <w:sz w:val="21"/>
                <w:szCs w:val="21"/>
              </w:rPr>
              <w:t>Database (optional)</w:t>
            </w:r>
          </w:p>
        </w:tc>
        <w:tc>
          <w:tcPr>
            <w:tcW w:w="60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Times New Roman" w:cs="Times New Roman"/>
                <w:b w:val="false"/>
                <w:bCs w:val="false"/>
                <w:sz w:val="21"/>
                <w:szCs w:val="21"/>
              </w:rPr>
              <w:t>SQLite / MySQL for storing logs and historical queries</w:t>
            </w:r>
          </w:p>
        </w:tc>
      </w:tr>
    </w:tbl>
    <w:p>
      <w:pPr>
        <w:pStyle w:val="Heading1"/>
        <w:spacing w:before="400" w:after="240"/>
        <w:rPr/>
      </w:pPr>
      <w:r>
        <w:br w:type="page"/>
      </w:r>
      <w:bookmarkStart w:id="33" w:name="__RefHeading___Toc1330_281931651"/>
      <w:bookmarkEnd w:id="33"/>
      <w:r>
        <w:rPr>
          <w:rFonts w:eastAsia="Times New Roman" w:cs="Times New Roman" w:ascii="Times New Roman" w:hAnsi="Times New Roman"/>
        </w:rPr>
        <w:t>CHAPTER 5</w:t>
      </w:r>
    </w:p>
    <w:p>
      <w:pPr>
        <w:pStyle w:val="Heading1"/>
        <w:spacing w:before="0" w:after="300"/>
        <w:rPr/>
      </w:pPr>
      <w:bookmarkStart w:id="34" w:name="__RefHeading___Toc1332_281931651"/>
      <w:bookmarkEnd w:id="34"/>
      <w:r>
        <w:rPr>
          <w:rFonts w:eastAsia="Times New Roman" w:cs="Times New Roman" w:ascii="Times New Roman" w:hAnsi="Times New Roman"/>
        </w:rPr>
        <w:t>SYSTEM DESIGN</w:t>
      </w:r>
    </w:p>
    <w:p>
      <w:pPr>
        <w:pStyle w:val="Heading2"/>
        <w:spacing w:before="300" w:after="160"/>
        <w:rPr/>
      </w:pPr>
      <w:bookmarkStart w:id="35" w:name="__RefHeading___Toc1334_281931651"/>
      <w:bookmarkEnd w:id="35"/>
      <w:r>
        <w:rPr>
          <w:rFonts w:eastAsia="Times New Roman" w:cs="Times New Roman" w:ascii="Times New Roman" w:hAnsi="Times New Roman"/>
        </w:rPr>
        <w:t>5.1 System Architecture</w:t>
      </w:r>
    </w:p>
    <w:p>
      <w:pPr>
        <w:pStyle w:val="Normal"/>
        <w:spacing w:lineRule="exact" w:line="360" w:before="0" w:after="200"/>
        <w:jc w:val="both"/>
        <w:rPr/>
      </w:pPr>
      <w:r>
        <w:rPr>
          <w:rFonts w:eastAsia="Times New Roman" w:cs="Times New Roman"/>
          <w:sz w:val="24"/>
          <w:szCs w:val="24"/>
        </w:rPr>
        <w:t>The proposed system follows a layered architecture that separates data acquisition, preprocessing, modelling, optimization, and presentation concerns into distinct modules. This separation improves maintainability and allows individual layers, such as the machine learning engine, to be upgraded or replaced independently of the user interface. Figure 5.1 illustrates the overall architecture of the system.</w:t>
      </w:r>
    </w:p>
    <w:p>
      <w:pPr>
        <w:pStyle w:val="Normal"/>
        <w:spacing w:before="200" w:after="80"/>
        <w:jc w:val="center"/>
        <w:rPr/>
      </w:pPr>
      <w:r>
        <w:rPr/>
        <w:drawing>
          <wp:inline distT="0" distB="0" distL="0" distR="0">
            <wp:extent cx="4381500" cy="5810250"/>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4"/>
                    <a:stretch>
                      <a:fillRect/>
                    </a:stretch>
                  </pic:blipFill>
                  <pic:spPr bwMode="auto">
                    <a:xfrm>
                      <a:off x="0" y="0"/>
                      <a:ext cx="4381500" cy="5810250"/>
                    </a:xfrm>
                    <a:prstGeom prst="rect">
                      <a:avLst/>
                    </a:prstGeom>
                  </pic:spPr>
                </pic:pic>
              </a:graphicData>
            </a:graphic>
          </wp:inline>
        </w:drawing>
      </w:r>
    </w:p>
    <w:p>
      <w:pPr>
        <w:pStyle w:val="Normal"/>
        <w:spacing w:before="120" w:after="300"/>
        <w:jc w:val="center"/>
        <w:rPr/>
      </w:pPr>
      <w:r>
        <w:rPr>
          <w:rFonts w:eastAsia="Times New Roman" w:cs="Times New Roman"/>
          <w:i/>
          <w:iCs/>
          <w:sz w:val="21"/>
          <w:szCs w:val="21"/>
        </w:rPr>
        <w:t>Fig 5.1: Proposed System Architecture for AI Powered Crop Yield Prediction and Optimization</w:t>
      </w:r>
    </w:p>
    <w:p>
      <w:pPr>
        <w:pStyle w:val="Normal"/>
        <w:spacing w:lineRule="exact" w:line="360" w:before="0" w:after="200"/>
        <w:jc w:val="both"/>
        <w:rPr/>
      </w:pPr>
      <w:r>
        <w:rPr>
          <w:rFonts w:eastAsia="Times New Roman" w:cs="Times New Roman"/>
          <w:sz w:val="24"/>
          <w:szCs w:val="24"/>
        </w:rPr>
        <w:t>As shown in the architecture diagram, raw data from soil sensors, weather stations, satellite feeds, and historical yield records first passes through a data acquisition and ingestion layer. This is followed by a preprocessing stage that cleans and engineers features, which are then stored in a feature store for reuse across model training and inference. The machine learning engine consumes these features to produce yield predictions, which feed both a dedicated prediction module and an optimization module. Finally, a recommendation and decision support engine consolidates the outputs of both modules into a form that is presented to the user through a web or mobile dashboard.</w:t>
      </w:r>
    </w:p>
    <w:p>
      <w:pPr>
        <w:pStyle w:val="Heading2"/>
        <w:spacing w:before="300" w:after="160"/>
        <w:rPr/>
      </w:pPr>
      <w:bookmarkStart w:id="36" w:name="__RefHeading___Toc1336_281931651"/>
      <w:bookmarkEnd w:id="36"/>
      <w:r>
        <w:rPr>
          <w:rFonts w:eastAsia="Times New Roman" w:cs="Times New Roman" w:ascii="Times New Roman" w:hAnsi="Times New Roman"/>
        </w:rPr>
        <w:t>5.2 Data Flow Diagrams</w:t>
      </w:r>
    </w:p>
    <w:p>
      <w:pPr>
        <w:pStyle w:val="Normal"/>
        <w:spacing w:lineRule="exact" w:line="360" w:before="0" w:after="200"/>
        <w:jc w:val="both"/>
        <w:rPr/>
      </w:pPr>
      <w:r>
        <w:rPr>
          <w:rFonts w:eastAsia="Times New Roman" w:cs="Times New Roman"/>
          <w:sz w:val="24"/>
          <w:szCs w:val="24"/>
        </w:rPr>
        <w:t>Data Flow Diagrams (DFDs) are used to represent the movement of data through the system at different levels of abstraction. The Level 0 DFD (context diagram) shown in Figure 5.2 depicts the system as a single process interacting with external entities, while the Level 1 DFD in Figure 5.3 decomposes this into its major sub-processes.</w:t>
      </w:r>
    </w:p>
    <w:p>
      <w:pPr>
        <w:pStyle w:val="Normal"/>
        <w:spacing w:before="200" w:after="80"/>
        <w:jc w:val="center"/>
        <w:rPr/>
      </w:pPr>
      <w:r>
        <w:rPr/>
        <w:drawing>
          <wp:inline distT="0" distB="0" distL="0" distR="0">
            <wp:extent cx="4381500" cy="2190750"/>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5"/>
                    <a:stretch>
                      <a:fillRect/>
                    </a:stretch>
                  </pic:blipFill>
                  <pic:spPr bwMode="auto">
                    <a:xfrm>
                      <a:off x="0" y="0"/>
                      <a:ext cx="4381500" cy="2190750"/>
                    </a:xfrm>
                    <a:prstGeom prst="rect">
                      <a:avLst/>
                    </a:prstGeom>
                  </pic:spPr>
                </pic:pic>
              </a:graphicData>
            </a:graphic>
          </wp:inline>
        </w:drawing>
      </w:r>
    </w:p>
    <w:p>
      <w:pPr>
        <w:pStyle w:val="Normal"/>
        <w:spacing w:before="120" w:after="300"/>
        <w:jc w:val="center"/>
        <w:rPr/>
      </w:pPr>
      <w:r>
        <w:rPr>
          <w:rFonts w:eastAsia="Times New Roman" w:cs="Times New Roman"/>
          <w:i/>
          <w:iCs/>
          <w:sz w:val="21"/>
          <w:szCs w:val="21"/>
        </w:rPr>
        <w:t>Fig 5.2: Data Flow Diagram - Level 0 (Context Diagram)</w:t>
      </w:r>
    </w:p>
    <w:p>
      <w:pPr>
        <w:pStyle w:val="Normal"/>
        <w:spacing w:before="200" w:after="80"/>
        <w:jc w:val="center"/>
        <w:rPr/>
      </w:pPr>
      <w:r>
        <w:rPr/>
        <w:drawing>
          <wp:inline distT="0" distB="0" distL="0" distR="0">
            <wp:extent cx="4381500" cy="2676525"/>
            <wp:effectExtent l="0" t="0" r="0" b="0"/>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6"/>
                    <a:stretch>
                      <a:fillRect/>
                    </a:stretch>
                  </pic:blipFill>
                  <pic:spPr bwMode="auto">
                    <a:xfrm>
                      <a:off x="0" y="0"/>
                      <a:ext cx="4381500" cy="2676525"/>
                    </a:xfrm>
                    <a:prstGeom prst="rect">
                      <a:avLst/>
                    </a:prstGeom>
                  </pic:spPr>
                </pic:pic>
              </a:graphicData>
            </a:graphic>
          </wp:inline>
        </w:drawing>
      </w:r>
    </w:p>
    <w:p>
      <w:pPr>
        <w:pStyle w:val="Normal"/>
        <w:spacing w:before="120" w:after="300"/>
        <w:jc w:val="center"/>
        <w:rPr/>
      </w:pPr>
      <w:r>
        <w:rPr>
          <w:rFonts w:eastAsia="Times New Roman" w:cs="Times New Roman"/>
          <w:i/>
          <w:iCs/>
          <w:sz w:val="21"/>
          <w:szCs w:val="21"/>
        </w:rPr>
        <w:t>Fig 5.3: Data Flow Diagram - Level 1</w:t>
      </w:r>
    </w:p>
    <w:p>
      <w:pPr>
        <w:pStyle w:val="Normal"/>
        <w:spacing w:lineRule="exact" w:line="360" w:before="0" w:after="200"/>
        <w:jc w:val="both"/>
        <w:rPr/>
      </w:pPr>
      <w:r>
        <w:rPr>
          <w:rFonts w:eastAsia="Times New Roman" w:cs="Times New Roman"/>
          <w:sz w:val="24"/>
          <w:szCs w:val="24"/>
        </w:rPr>
        <w:t>In the Level 1 DFD, process 1.0 (Data Collection) gathers raw field, soil, and weather data from the user and external sources. Process 2.0 (Preprocessing and Feature Engineering) cleans this data and derives additional features, which are passed to process 3.0 (Yield Prediction), the trained model. The output of process 3.0 feeds into process 4.0 (Optimization Engine), which searches for improved input configurations, and process 5.0 (Result Presentation), which formats and returns the final output to the user while also logging the query and result to the data store.</w:t>
      </w:r>
    </w:p>
    <w:p>
      <w:pPr>
        <w:pStyle w:val="Heading2"/>
        <w:spacing w:before="300" w:after="160"/>
        <w:rPr/>
      </w:pPr>
      <w:bookmarkStart w:id="37" w:name="__RefHeading___Toc1338_281931651"/>
      <w:bookmarkEnd w:id="37"/>
      <w:r>
        <w:rPr>
          <w:rFonts w:eastAsia="Times New Roman" w:cs="Times New Roman" w:ascii="Times New Roman" w:hAnsi="Times New Roman"/>
        </w:rPr>
        <w:t>5.3 Use Case Diagram</w:t>
      </w:r>
    </w:p>
    <w:p>
      <w:pPr>
        <w:pStyle w:val="Normal"/>
        <w:spacing w:lineRule="exact" w:line="360" w:before="0" w:after="200"/>
        <w:jc w:val="both"/>
        <w:rPr/>
      </w:pPr>
      <w:r>
        <w:rPr>
          <w:rFonts w:eastAsia="Times New Roman" w:cs="Times New Roman"/>
          <w:sz w:val="24"/>
          <w:szCs w:val="24"/>
        </w:rPr>
        <w:t>Figure 5.4 presents the use case diagram for the system, identifying two primary actors: the Farmer/User, who interacts with the prediction and recommendation features, and the Admin/Agronomist, who is responsible for dataset management and model retraining.</w:t>
      </w:r>
    </w:p>
    <w:p>
      <w:pPr>
        <w:pStyle w:val="Normal"/>
        <w:spacing w:before="200" w:after="80"/>
        <w:jc w:val="center"/>
        <w:rPr/>
      </w:pPr>
      <w:r>
        <w:rPr/>
        <w:drawing>
          <wp:inline distT="0" distB="0" distL="0" distR="0">
            <wp:extent cx="4095750" cy="3048000"/>
            <wp:effectExtent l="0" t="0" r="0" b="0"/>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7"/>
                    <a:stretch>
                      <a:fillRect/>
                    </a:stretch>
                  </pic:blipFill>
                  <pic:spPr bwMode="auto">
                    <a:xfrm>
                      <a:off x="0" y="0"/>
                      <a:ext cx="4095750" cy="3048000"/>
                    </a:xfrm>
                    <a:prstGeom prst="rect">
                      <a:avLst/>
                    </a:prstGeom>
                  </pic:spPr>
                </pic:pic>
              </a:graphicData>
            </a:graphic>
          </wp:inline>
        </w:drawing>
      </w:r>
    </w:p>
    <w:p>
      <w:pPr>
        <w:pStyle w:val="Normal"/>
        <w:spacing w:before="120" w:after="300"/>
        <w:jc w:val="center"/>
        <w:rPr/>
      </w:pPr>
      <w:r>
        <w:rPr>
          <w:rFonts w:eastAsia="Times New Roman" w:cs="Times New Roman"/>
          <w:i/>
          <w:iCs/>
          <w:sz w:val="21"/>
          <w:szCs w:val="21"/>
        </w:rPr>
        <w:t>Fig 5.4: Use Case Diagram</w:t>
      </w:r>
    </w:p>
    <w:p>
      <w:pPr>
        <w:pStyle w:val="Heading2"/>
        <w:spacing w:before="300" w:after="160"/>
        <w:rPr/>
      </w:pPr>
      <w:bookmarkStart w:id="38" w:name="__RefHeading___Toc1340_281931651"/>
      <w:bookmarkEnd w:id="38"/>
      <w:r>
        <w:rPr>
          <w:rFonts w:eastAsia="Times New Roman" w:cs="Times New Roman" w:ascii="Times New Roman" w:hAnsi="Times New Roman"/>
        </w:rPr>
        <w:t>5.4 Module Description</w:t>
      </w:r>
    </w:p>
    <w:p>
      <w:pPr>
        <w:pStyle w:val="Heading3"/>
        <w:spacing w:before="200" w:after="120"/>
        <w:rPr/>
      </w:pPr>
      <w:bookmarkStart w:id="39" w:name="__RefHeading___Toc1342_281931651"/>
      <w:bookmarkEnd w:id="39"/>
      <w:r>
        <w:rPr>
          <w:rFonts w:eastAsia="Times New Roman" w:cs="Times New Roman" w:ascii="Times New Roman" w:hAnsi="Times New Roman"/>
        </w:rPr>
        <w:t>5.4.1 Data Acquisition Module</w:t>
      </w:r>
    </w:p>
    <w:p>
      <w:pPr>
        <w:pStyle w:val="Normal"/>
        <w:spacing w:lineRule="exact" w:line="360" w:before="0" w:after="200"/>
        <w:jc w:val="both"/>
        <w:rPr/>
      </w:pPr>
      <w:r>
        <w:rPr>
          <w:rFonts w:eastAsia="Times New Roman" w:cs="Times New Roman"/>
          <w:sz w:val="24"/>
          <w:szCs w:val="24"/>
        </w:rPr>
        <w:t>This module is responsible for collecting raw data from various sources, including manually entered field data, historical agricultural datasets, and (where available) weather APIs. It validates the presence and basic plausibility of required fields before passing data downstream.</w:t>
      </w:r>
    </w:p>
    <w:p>
      <w:pPr>
        <w:pStyle w:val="Heading3"/>
        <w:spacing w:before="200" w:after="120"/>
        <w:rPr/>
      </w:pPr>
      <w:bookmarkStart w:id="40" w:name="__RefHeading___Toc1344_281931651"/>
      <w:bookmarkEnd w:id="40"/>
      <w:r>
        <w:rPr>
          <w:rFonts w:eastAsia="Times New Roman" w:cs="Times New Roman" w:ascii="Times New Roman" w:hAnsi="Times New Roman"/>
        </w:rPr>
        <w:t>5.4.2 Preprocessing and Feature Engineering Module</w:t>
      </w:r>
    </w:p>
    <w:p>
      <w:pPr>
        <w:pStyle w:val="Normal"/>
        <w:spacing w:lineRule="exact" w:line="360" w:before="0" w:after="200"/>
        <w:jc w:val="both"/>
        <w:rPr/>
      </w:pPr>
      <w:r>
        <w:rPr>
          <w:rFonts w:eastAsia="Times New Roman" w:cs="Times New Roman"/>
          <w:sz w:val="24"/>
          <w:szCs w:val="24"/>
        </w:rPr>
        <w:t>This module handles missing value imputation, outlier detection, normalisation/scaling of numeric features, encoding of categorical variables such as crop type and soil type, and the computation of derived features such as cumulative seasonal rainfall and growing degree days.</w:t>
      </w:r>
    </w:p>
    <w:p>
      <w:pPr>
        <w:pStyle w:val="Heading3"/>
        <w:spacing w:before="200" w:after="120"/>
        <w:rPr/>
      </w:pPr>
      <w:bookmarkStart w:id="41" w:name="__RefHeading___Toc1346_281931651"/>
      <w:bookmarkEnd w:id="41"/>
      <w:r>
        <w:rPr>
          <w:rFonts w:eastAsia="Times New Roman" w:cs="Times New Roman" w:ascii="Times New Roman" w:hAnsi="Times New Roman"/>
        </w:rPr>
        <w:t>5.4.3 Model Training and Evaluation Module</w:t>
      </w:r>
    </w:p>
    <w:p>
      <w:pPr>
        <w:pStyle w:val="Normal"/>
        <w:spacing w:lineRule="exact" w:line="360" w:before="0" w:after="200"/>
        <w:jc w:val="both"/>
        <w:rPr/>
      </w:pPr>
      <w:r>
        <w:rPr>
          <w:rFonts w:eastAsia="Times New Roman" w:cs="Times New Roman"/>
          <w:sz w:val="24"/>
          <w:szCs w:val="24"/>
        </w:rPr>
        <w:t>This module trains the five candidate machine learning models on the processed training dataset, tunes their hyperparameters using cross-validation, evaluates them on a held-out test set using standard regression metrics, and persists the best-performing model to disk for use during inference.</w:t>
      </w:r>
    </w:p>
    <w:p>
      <w:pPr>
        <w:pStyle w:val="Heading3"/>
        <w:spacing w:before="200" w:after="120"/>
        <w:rPr/>
      </w:pPr>
      <w:bookmarkStart w:id="42" w:name="__RefHeading___Toc1348_281931651"/>
      <w:bookmarkEnd w:id="42"/>
      <w:r>
        <w:rPr>
          <w:rFonts w:eastAsia="Times New Roman" w:cs="Times New Roman" w:ascii="Times New Roman" w:hAnsi="Times New Roman"/>
        </w:rPr>
        <w:t>5.4.4 Prediction Module</w:t>
      </w:r>
    </w:p>
    <w:p>
      <w:pPr>
        <w:pStyle w:val="Normal"/>
        <w:spacing w:lineRule="exact" w:line="360" w:before="0" w:after="200"/>
        <w:jc w:val="both"/>
        <w:rPr/>
      </w:pPr>
      <w:r>
        <w:rPr>
          <w:rFonts w:eastAsia="Times New Roman" w:cs="Times New Roman"/>
          <w:sz w:val="24"/>
          <w:szCs w:val="24"/>
        </w:rPr>
        <w:t>This module loads the trained model and, given a new set of input parameters, returns a predicted yield value along with a basic confidence indication derived from the model's cross-validated error statistics.</w:t>
      </w:r>
    </w:p>
    <w:p>
      <w:pPr>
        <w:pStyle w:val="Heading3"/>
        <w:spacing w:before="200" w:after="120"/>
        <w:rPr/>
      </w:pPr>
      <w:bookmarkStart w:id="43" w:name="__RefHeading___Toc1350_281931651"/>
      <w:bookmarkEnd w:id="43"/>
      <w:r>
        <w:rPr>
          <w:rFonts w:eastAsia="Times New Roman" w:cs="Times New Roman" w:ascii="Times New Roman" w:hAnsi="Times New Roman"/>
        </w:rPr>
        <w:t>5.4.5 Optimization Module</w:t>
      </w:r>
    </w:p>
    <w:p>
      <w:pPr>
        <w:pStyle w:val="Normal"/>
        <w:spacing w:lineRule="exact" w:line="360" w:before="0" w:after="200"/>
        <w:jc w:val="both"/>
        <w:rPr/>
      </w:pPr>
      <w:r>
        <w:rPr>
          <w:rFonts w:eastAsia="Times New Roman" w:cs="Times New Roman"/>
          <w:sz w:val="24"/>
          <w:szCs w:val="24"/>
        </w:rPr>
        <w:t>This module takes the trained model and a set of controllable variables (with realistic minimum and maximum bounds), and performs a constrained search to identify the combination of these variables that maximises predicted yield, subject to the fixed, non-controllable variables (such as current soil type or observed rainfall) for the query in question.</w:t>
      </w:r>
    </w:p>
    <w:p>
      <w:pPr>
        <w:pStyle w:val="Heading3"/>
        <w:spacing w:before="200" w:after="120"/>
        <w:rPr/>
      </w:pPr>
      <w:bookmarkStart w:id="44" w:name="__RefHeading___Toc1352_281931651"/>
      <w:bookmarkEnd w:id="44"/>
      <w:r>
        <w:rPr>
          <w:rFonts w:eastAsia="Times New Roman" w:cs="Times New Roman" w:ascii="Times New Roman" w:hAnsi="Times New Roman"/>
        </w:rPr>
        <w:t>5.4.6 Presentation / Dashboard Module</w:t>
      </w:r>
    </w:p>
    <w:p>
      <w:pPr>
        <w:pStyle w:val="Normal"/>
        <w:spacing w:lineRule="exact" w:line="360" w:before="0" w:after="200"/>
        <w:jc w:val="both"/>
        <w:rPr/>
      </w:pPr>
      <w:r>
        <w:rPr>
          <w:rFonts w:eastAsia="Times New Roman" w:cs="Times New Roman"/>
          <w:sz w:val="24"/>
          <w:szCs w:val="24"/>
        </w:rPr>
        <w:t>This module provides a simple web-based form for entering input parameters and displays the predicted yield, the recommended optimized parameters, and the expected improvement in yield in an easily interpretable format, using simple charts and summary text.</w:t>
      </w:r>
    </w:p>
    <w:p>
      <w:pPr>
        <w:pStyle w:val="Heading2"/>
        <w:spacing w:before="300" w:after="160"/>
        <w:rPr/>
      </w:pPr>
      <w:bookmarkStart w:id="45" w:name="__RefHeading___Toc1354_281931651"/>
      <w:bookmarkEnd w:id="45"/>
      <w:r>
        <w:rPr>
          <w:rFonts w:eastAsia="Times New Roman" w:cs="Times New Roman" w:ascii="Times New Roman" w:hAnsi="Times New Roman"/>
        </w:rPr>
        <w:t>5.5 Database / Data Store Design</w:t>
      </w:r>
    </w:p>
    <w:p>
      <w:pPr>
        <w:pStyle w:val="Normal"/>
        <w:spacing w:lineRule="exact" w:line="360" w:before="0" w:after="200"/>
        <w:jc w:val="both"/>
        <w:rPr/>
      </w:pPr>
      <w:r>
        <w:rPr>
          <w:rFonts w:eastAsia="Times New Roman" w:cs="Times New Roman"/>
          <w:sz w:val="24"/>
          <w:szCs w:val="24"/>
        </w:rPr>
        <w:t>Given the scope of this mini project, a lightweight relational schema is used to store historical records, user queries, and prediction logs. The key tables are summarised below.</w:t>
      </w:r>
    </w:p>
    <w:tbl>
      <w:tblPr>
        <w:tblW w:w="9300" w:type="dxa"/>
        <w:jc w:val="left"/>
        <w:tblInd w:w="0" w:type="dxa"/>
        <w:tblLayout w:type="fixed"/>
        <w:tblCellMar>
          <w:top w:w="80" w:type="dxa"/>
          <w:left w:w="100" w:type="dxa"/>
          <w:bottom w:w="80" w:type="dxa"/>
          <w:right w:w="100" w:type="dxa"/>
        </w:tblCellMar>
      </w:tblPr>
      <w:tblGrid>
        <w:gridCol w:w="2200"/>
        <w:gridCol w:w="4200"/>
        <w:gridCol w:w="2900"/>
      </w:tblGrid>
      <w:tr>
        <w:trPr>
          <w:tblHeader w:val="true"/>
        </w:trPr>
        <w:tc>
          <w:tcPr>
            <w:tcW w:w="2200" w:type="dxa"/>
            <w:tcBorders>
              <w:top w:val="single" w:sz="4" w:space="0" w:color="000000"/>
              <w:left w:val="single" w:sz="4" w:space="0" w:color="000000"/>
              <w:bottom w:val="single" w:sz="4" w:space="0" w:color="000000"/>
              <w:right w:val="single" w:sz="4" w:space="0" w:color="000000"/>
            </w:tcBorders>
            <w:shd w:fill="2E7D32" w:val="clear"/>
            <w:vAlign w:val="center"/>
          </w:tcPr>
          <w:p>
            <w:pPr>
              <w:pStyle w:val="Normal"/>
              <w:jc w:val="center"/>
              <w:rPr/>
            </w:pPr>
            <w:r>
              <w:rPr>
                <w:rFonts w:eastAsia="Times New Roman" w:cs="Times New Roman"/>
                <w:b/>
                <w:bCs/>
                <w:sz w:val="21"/>
                <w:szCs w:val="21"/>
              </w:rPr>
              <w:t>Table Name</w:t>
            </w:r>
          </w:p>
        </w:tc>
        <w:tc>
          <w:tcPr>
            <w:tcW w:w="4200" w:type="dxa"/>
            <w:tcBorders>
              <w:top w:val="single" w:sz="4" w:space="0" w:color="000000"/>
              <w:left w:val="single" w:sz="4" w:space="0" w:color="000000"/>
              <w:bottom w:val="single" w:sz="4" w:space="0" w:color="000000"/>
              <w:right w:val="single" w:sz="4" w:space="0" w:color="000000"/>
            </w:tcBorders>
            <w:shd w:fill="2E7D32" w:val="clear"/>
            <w:vAlign w:val="center"/>
          </w:tcPr>
          <w:p>
            <w:pPr>
              <w:pStyle w:val="Normal"/>
              <w:jc w:val="center"/>
              <w:rPr/>
            </w:pPr>
            <w:r>
              <w:rPr>
                <w:rFonts w:eastAsia="Times New Roman" w:cs="Times New Roman"/>
                <w:b/>
                <w:bCs/>
                <w:sz w:val="21"/>
                <w:szCs w:val="21"/>
              </w:rPr>
              <w:t>Key Fields</w:t>
            </w:r>
          </w:p>
        </w:tc>
        <w:tc>
          <w:tcPr>
            <w:tcW w:w="2900" w:type="dxa"/>
            <w:tcBorders>
              <w:top w:val="single" w:sz="4" w:space="0" w:color="000000"/>
              <w:left w:val="single" w:sz="4" w:space="0" w:color="000000"/>
              <w:bottom w:val="single" w:sz="4" w:space="0" w:color="000000"/>
              <w:right w:val="single" w:sz="4" w:space="0" w:color="000000"/>
            </w:tcBorders>
            <w:shd w:fill="2E7D32" w:val="clear"/>
            <w:vAlign w:val="center"/>
          </w:tcPr>
          <w:p>
            <w:pPr>
              <w:pStyle w:val="Normal"/>
              <w:jc w:val="center"/>
              <w:rPr/>
            </w:pPr>
            <w:r>
              <w:rPr>
                <w:rFonts w:eastAsia="Times New Roman" w:cs="Times New Roman"/>
                <w:b/>
                <w:bCs/>
                <w:sz w:val="21"/>
                <w:szCs w:val="21"/>
              </w:rPr>
              <w:t>Purpose</w:t>
            </w:r>
          </w:p>
        </w:tc>
      </w:tr>
      <w:tr>
        <w:trPr/>
        <w:tc>
          <w:tcPr>
            <w:tcW w:w="22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Times New Roman" w:cs="Times New Roman"/>
                <w:b w:val="false"/>
                <w:bCs w:val="false"/>
                <w:sz w:val="21"/>
                <w:szCs w:val="21"/>
              </w:rPr>
              <w:t>crop_records</w:t>
            </w:r>
          </w:p>
        </w:tc>
        <w:tc>
          <w:tcPr>
            <w:tcW w:w="42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Times New Roman" w:cs="Times New Roman"/>
                <w:b w:val="false"/>
                <w:bCs w:val="false"/>
                <w:sz w:val="21"/>
                <w:szCs w:val="21"/>
              </w:rPr>
              <w:t>record_id (PK), crop_type, region, season, soil_ph, nitrogen, phosphorus, potassium, rainfall_mm, avg_temp_c, humidity_pct, ndvi, yield_t_ha</w:t>
            </w:r>
          </w:p>
        </w:tc>
        <w:tc>
          <w:tcPr>
            <w:tcW w:w="29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Times New Roman" w:cs="Times New Roman"/>
                <w:b w:val="false"/>
                <w:bCs w:val="false"/>
                <w:sz w:val="21"/>
                <w:szCs w:val="21"/>
              </w:rPr>
              <w:t>Stores historical training data used to train and retrain the model</w:t>
            </w:r>
          </w:p>
        </w:tc>
      </w:tr>
      <w:tr>
        <w:trPr/>
        <w:tc>
          <w:tcPr>
            <w:tcW w:w="22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Times New Roman" w:cs="Times New Roman"/>
                <w:b w:val="false"/>
                <w:bCs w:val="false"/>
                <w:sz w:val="21"/>
                <w:szCs w:val="21"/>
              </w:rPr>
              <w:t>query_log</w:t>
            </w:r>
          </w:p>
        </w:tc>
        <w:tc>
          <w:tcPr>
            <w:tcW w:w="42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Times New Roman" w:cs="Times New Roman"/>
                <w:b w:val="false"/>
                <w:bCs w:val="false"/>
                <w:sz w:val="21"/>
                <w:szCs w:val="21"/>
              </w:rPr>
              <w:t>query_id (PK), timestamp, user_id, input_json, predicted_yield, model_version</w:t>
            </w:r>
          </w:p>
        </w:tc>
        <w:tc>
          <w:tcPr>
            <w:tcW w:w="29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Times New Roman" w:cs="Times New Roman"/>
                <w:b w:val="false"/>
                <w:bCs w:val="false"/>
                <w:sz w:val="21"/>
                <w:szCs w:val="21"/>
              </w:rPr>
              <w:t>Logs every prediction request and its result for auditing and future retraining</w:t>
            </w:r>
          </w:p>
        </w:tc>
      </w:tr>
      <w:tr>
        <w:trPr/>
        <w:tc>
          <w:tcPr>
            <w:tcW w:w="22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Times New Roman" w:cs="Times New Roman"/>
                <w:b w:val="false"/>
                <w:bCs w:val="false"/>
                <w:sz w:val="21"/>
                <w:szCs w:val="21"/>
              </w:rPr>
              <w:t>recommendation_log</w:t>
            </w:r>
          </w:p>
        </w:tc>
        <w:tc>
          <w:tcPr>
            <w:tcW w:w="42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Times New Roman" w:cs="Times New Roman"/>
                <w:b w:val="false"/>
                <w:bCs w:val="false"/>
                <w:sz w:val="21"/>
                <w:szCs w:val="21"/>
              </w:rPr>
              <w:t>rec_id (PK), query_id (FK), recommended_fertilizer, recommended_irrigation, recommended_sowing_window, expected_yield_gain</w:t>
            </w:r>
          </w:p>
        </w:tc>
        <w:tc>
          <w:tcPr>
            <w:tcW w:w="29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Times New Roman" w:cs="Times New Roman"/>
                <w:b w:val="false"/>
                <w:bCs w:val="false"/>
                <w:sz w:val="21"/>
                <w:szCs w:val="21"/>
              </w:rPr>
              <w:t>Stores optimization recommendations linked to a specific query</w:t>
            </w:r>
          </w:p>
        </w:tc>
      </w:tr>
      <w:tr>
        <w:trPr/>
        <w:tc>
          <w:tcPr>
            <w:tcW w:w="22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Times New Roman" w:cs="Times New Roman"/>
                <w:b w:val="false"/>
                <w:bCs w:val="false"/>
                <w:sz w:val="21"/>
                <w:szCs w:val="21"/>
              </w:rPr>
              <w:t>model_registry</w:t>
            </w:r>
          </w:p>
        </w:tc>
        <w:tc>
          <w:tcPr>
            <w:tcW w:w="42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Times New Roman" w:cs="Times New Roman"/>
                <w:b w:val="false"/>
                <w:bCs w:val="false"/>
                <w:sz w:val="21"/>
                <w:szCs w:val="21"/>
              </w:rPr>
              <w:t>model_id (PK), model_name, version, trained_on, r2_score, rmse, file_path</w:t>
            </w:r>
          </w:p>
        </w:tc>
        <w:tc>
          <w:tcPr>
            <w:tcW w:w="29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Times New Roman" w:cs="Times New Roman"/>
                <w:b w:val="false"/>
                <w:bCs w:val="false"/>
                <w:sz w:val="21"/>
                <w:szCs w:val="21"/>
              </w:rPr>
              <w:t>Keeps track of trained model versions and their performance metrics</w:t>
            </w:r>
          </w:p>
        </w:tc>
      </w:tr>
    </w:tbl>
    <w:p>
      <w:pPr>
        <w:pStyle w:val="Heading2"/>
        <w:spacing w:before="300" w:after="160"/>
        <w:rPr/>
      </w:pPr>
      <w:bookmarkStart w:id="46" w:name="__RefHeading___Toc1356_281931651"/>
      <w:bookmarkEnd w:id="46"/>
      <w:r>
        <w:rPr>
          <w:rFonts w:eastAsia="Times New Roman" w:cs="Times New Roman" w:ascii="Times New Roman" w:hAnsi="Times New Roman"/>
        </w:rPr>
        <w:t>5.6 Design Considerations</w:t>
      </w:r>
    </w:p>
    <w:p>
      <w:pPr>
        <w:pStyle w:val="ListParagraph"/>
        <w:numPr>
          <w:ilvl w:val="0"/>
          <w:numId w:val="1"/>
        </w:numPr>
        <w:spacing w:lineRule="exact" w:line="300" w:before="0" w:after="120"/>
        <w:rPr/>
      </w:pPr>
      <w:r>
        <w:rPr>
          <w:rFonts w:eastAsia="Times New Roman" w:cs="Times New Roman"/>
          <w:sz w:val="24"/>
          <w:szCs w:val="24"/>
        </w:rPr>
        <w:t>Modularity: Each layer of the architecture is implemented as an independent module with a well-defined interface, simplifying testing and future replacement of individual components.</w:t>
      </w:r>
    </w:p>
    <w:p>
      <w:pPr>
        <w:pStyle w:val="ListParagraph"/>
        <w:numPr>
          <w:ilvl w:val="0"/>
          <w:numId w:val="1"/>
        </w:numPr>
        <w:spacing w:lineRule="exact" w:line="300" w:before="0" w:after="120"/>
        <w:rPr/>
      </w:pPr>
      <w:r>
        <w:rPr>
          <w:rFonts w:eastAsia="Times New Roman" w:cs="Times New Roman"/>
          <w:sz w:val="24"/>
          <w:szCs w:val="24"/>
        </w:rPr>
        <w:t>Interpretability: Wherever possible, model outputs are accompanied by supporting information (such as feature importance) so that users and evaluators can understand why a particular prediction or recommendation was generated.</w:t>
      </w:r>
    </w:p>
    <w:p>
      <w:pPr>
        <w:pStyle w:val="ListParagraph"/>
        <w:numPr>
          <w:ilvl w:val="0"/>
          <w:numId w:val="1"/>
        </w:numPr>
        <w:spacing w:lineRule="exact" w:line="300" w:before="0" w:after="120"/>
        <w:rPr/>
      </w:pPr>
      <w:r>
        <w:rPr>
          <w:rFonts w:eastAsia="Times New Roman" w:cs="Times New Roman"/>
          <w:sz w:val="24"/>
          <w:szCs w:val="24"/>
        </w:rPr>
        <w:t>Extensibility: The schema and module boundaries are designed to allow additional data sources (for example, live IoT sensor feeds) or additional crops/regions to be incorporated with minimal redesign.</w:t>
      </w:r>
    </w:p>
    <w:p>
      <w:pPr>
        <w:pStyle w:val="ListParagraph"/>
        <w:numPr>
          <w:ilvl w:val="0"/>
          <w:numId w:val="1"/>
        </w:numPr>
        <w:spacing w:lineRule="exact" w:line="300" w:before="0" w:after="120"/>
        <w:rPr/>
      </w:pPr>
      <w:r>
        <w:rPr>
          <w:rFonts w:eastAsia="Times New Roman" w:cs="Times New Roman"/>
          <w:sz w:val="24"/>
          <w:szCs w:val="24"/>
        </w:rPr>
        <w:t>Fail-safe defaults: When required input fields are missing, the system falls back to reasonable regional or crop-specific default values rather than failing outright, while clearly flagging that a default has been used.</w:t>
      </w:r>
      <w:r>
        <w:br w:type="page"/>
      </w:r>
    </w:p>
    <w:p>
      <w:pPr>
        <w:pStyle w:val="Heading1"/>
        <w:spacing w:before="400" w:after="240"/>
        <w:rPr/>
      </w:pPr>
      <w:bookmarkStart w:id="47" w:name="__RefHeading___Toc1358_281931651"/>
      <w:bookmarkEnd w:id="47"/>
      <w:r>
        <w:rPr>
          <w:rFonts w:eastAsia="Times New Roman" w:cs="Times New Roman" w:ascii="Times New Roman" w:hAnsi="Times New Roman"/>
        </w:rPr>
        <w:t>CHAPTER 6</w:t>
      </w:r>
    </w:p>
    <w:p>
      <w:pPr>
        <w:pStyle w:val="Heading1"/>
        <w:spacing w:before="0" w:after="300"/>
        <w:rPr/>
      </w:pPr>
      <w:bookmarkStart w:id="48" w:name="__RefHeading___Toc1360_281931651"/>
      <w:bookmarkEnd w:id="48"/>
      <w:r>
        <w:rPr>
          <w:rFonts w:eastAsia="Times New Roman" w:cs="Times New Roman" w:ascii="Times New Roman" w:hAnsi="Times New Roman"/>
        </w:rPr>
        <w:t>METHODOLOGY AND IMPLEMENTATION</w:t>
      </w:r>
    </w:p>
    <w:p>
      <w:pPr>
        <w:pStyle w:val="Heading2"/>
        <w:spacing w:before="300" w:after="160"/>
        <w:rPr/>
      </w:pPr>
      <w:bookmarkStart w:id="49" w:name="__RefHeading___Toc1362_281931651"/>
      <w:bookmarkEnd w:id="49"/>
      <w:r>
        <w:rPr>
          <w:rFonts w:eastAsia="Times New Roman" w:cs="Times New Roman" w:ascii="Times New Roman" w:hAnsi="Times New Roman"/>
        </w:rPr>
        <w:t>6.1 Overview of the Methodology</w:t>
      </w:r>
    </w:p>
    <w:p>
      <w:pPr>
        <w:pStyle w:val="Normal"/>
        <w:spacing w:lineRule="exact" w:line="360" w:before="0" w:after="200"/>
        <w:jc w:val="both"/>
        <w:rPr/>
      </w:pPr>
      <w:r>
        <w:rPr>
          <w:rFonts w:eastAsia="Times New Roman" w:cs="Times New Roman"/>
          <w:sz w:val="24"/>
          <w:szCs w:val="24"/>
        </w:rPr>
        <w:t>The overall methodology followed in this project consists of six major stages: (1) data collection, (2) data preprocessing and cleaning, (3) feature engineering, (4) model training and comparison, (5) optimization module design, and (6) integration into a web-based dashboard. Each stage is described in detail in the following sections.</w:t>
      </w:r>
    </w:p>
    <w:p>
      <w:pPr>
        <w:pStyle w:val="Heading2"/>
        <w:spacing w:before="300" w:after="160"/>
        <w:rPr/>
      </w:pPr>
      <w:bookmarkStart w:id="50" w:name="__RefHeading___Toc1364_281931651"/>
      <w:bookmarkEnd w:id="50"/>
      <w:r>
        <w:rPr>
          <w:rFonts w:eastAsia="Times New Roman" w:cs="Times New Roman" w:ascii="Times New Roman" w:hAnsi="Times New Roman"/>
        </w:rPr>
        <w:t>6.2 Dataset Description</w:t>
      </w:r>
    </w:p>
    <w:p>
      <w:pPr>
        <w:pStyle w:val="Normal"/>
        <w:spacing w:lineRule="exact" w:line="360" w:before="0" w:after="200"/>
        <w:jc w:val="both"/>
        <w:rPr/>
      </w:pPr>
      <w:r>
        <w:rPr>
          <w:rFonts w:eastAsia="Times New Roman" w:cs="Times New Roman"/>
          <w:sz w:val="24"/>
          <w:szCs w:val="24"/>
        </w:rPr>
        <w:t>The dataset used for this project combines historical crop yield records with corresponding soil and weather parameters for the growing season in which each yield value was recorded. Where real-time or region-specific sensor data was not available within the constraints of a mini project, representative values consistent with published agricultural statistics and typical soil/weather ranges were used to construct a realistic dataset for model development and demonstration purposes. Table 6.1 describes the key attributes used.</w:t>
      </w:r>
    </w:p>
    <w:tbl>
      <w:tblPr>
        <w:tblW w:w="9300" w:type="dxa"/>
        <w:jc w:val="left"/>
        <w:tblInd w:w="0" w:type="dxa"/>
        <w:tblLayout w:type="fixed"/>
        <w:tblCellMar>
          <w:top w:w="80" w:type="dxa"/>
          <w:left w:w="100" w:type="dxa"/>
          <w:bottom w:w="80" w:type="dxa"/>
          <w:right w:w="100" w:type="dxa"/>
        </w:tblCellMar>
      </w:tblPr>
      <w:tblGrid>
        <w:gridCol w:w="2200"/>
        <w:gridCol w:w="1700"/>
        <w:gridCol w:w="3600"/>
        <w:gridCol w:w="1799"/>
      </w:tblGrid>
      <w:tr>
        <w:trPr>
          <w:tblHeader w:val="true"/>
        </w:trPr>
        <w:tc>
          <w:tcPr>
            <w:tcW w:w="2200" w:type="dxa"/>
            <w:tcBorders>
              <w:top w:val="single" w:sz="4" w:space="0" w:color="000000"/>
              <w:left w:val="single" w:sz="4" w:space="0" w:color="000000"/>
              <w:bottom w:val="single" w:sz="4" w:space="0" w:color="000000"/>
              <w:right w:val="single" w:sz="4" w:space="0" w:color="000000"/>
            </w:tcBorders>
            <w:shd w:fill="2E7D32" w:val="clear"/>
            <w:vAlign w:val="center"/>
          </w:tcPr>
          <w:p>
            <w:pPr>
              <w:pStyle w:val="Normal"/>
              <w:jc w:val="center"/>
              <w:rPr/>
            </w:pPr>
            <w:r>
              <w:rPr>
                <w:rFonts w:eastAsia="Times New Roman" w:cs="Times New Roman"/>
                <w:b/>
                <w:bCs/>
                <w:sz w:val="21"/>
                <w:szCs w:val="21"/>
              </w:rPr>
              <w:t>Attribute</w:t>
            </w:r>
          </w:p>
        </w:tc>
        <w:tc>
          <w:tcPr>
            <w:tcW w:w="1700" w:type="dxa"/>
            <w:tcBorders>
              <w:top w:val="single" w:sz="4" w:space="0" w:color="000000"/>
              <w:left w:val="single" w:sz="4" w:space="0" w:color="000000"/>
              <w:bottom w:val="single" w:sz="4" w:space="0" w:color="000000"/>
              <w:right w:val="single" w:sz="4" w:space="0" w:color="000000"/>
            </w:tcBorders>
            <w:shd w:fill="2E7D32" w:val="clear"/>
            <w:vAlign w:val="center"/>
          </w:tcPr>
          <w:p>
            <w:pPr>
              <w:pStyle w:val="Normal"/>
              <w:jc w:val="center"/>
              <w:rPr/>
            </w:pPr>
            <w:r>
              <w:rPr>
                <w:rFonts w:eastAsia="Times New Roman" w:cs="Times New Roman"/>
                <w:b/>
                <w:bCs/>
                <w:sz w:val="21"/>
                <w:szCs w:val="21"/>
              </w:rPr>
              <w:t>Type</w:t>
            </w:r>
          </w:p>
        </w:tc>
        <w:tc>
          <w:tcPr>
            <w:tcW w:w="3600" w:type="dxa"/>
            <w:tcBorders>
              <w:top w:val="single" w:sz="4" w:space="0" w:color="000000"/>
              <w:left w:val="single" w:sz="4" w:space="0" w:color="000000"/>
              <w:bottom w:val="single" w:sz="4" w:space="0" w:color="000000"/>
              <w:right w:val="single" w:sz="4" w:space="0" w:color="000000"/>
            </w:tcBorders>
            <w:shd w:fill="2E7D32" w:val="clear"/>
            <w:vAlign w:val="center"/>
          </w:tcPr>
          <w:p>
            <w:pPr>
              <w:pStyle w:val="Normal"/>
              <w:jc w:val="center"/>
              <w:rPr/>
            </w:pPr>
            <w:r>
              <w:rPr>
                <w:rFonts w:eastAsia="Times New Roman" w:cs="Times New Roman"/>
                <w:b/>
                <w:bCs/>
                <w:sz w:val="21"/>
                <w:szCs w:val="21"/>
              </w:rPr>
              <w:t>Description</w:t>
            </w:r>
          </w:p>
        </w:tc>
        <w:tc>
          <w:tcPr>
            <w:tcW w:w="1799" w:type="dxa"/>
            <w:tcBorders>
              <w:top w:val="single" w:sz="4" w:space="0" w:color="000000"/>
              <w:left w:val="single" w:sz="4" w:space="0" w:color="000000"/>
              <w:bottom w:val="single" w:sz="4" w:space="0" w:color="000000"/>
              <w:right w:val="single" w:sz="4" w:space="0" w:color="000000"/>
            </w:tcBorders>
            <w:shd w:fill="2E7D32" w:val="clear"/>
            <w:vAlign w:val="center"/>
          </w:tcPr>
          <w:p>
            <w:pPr>
              <w:pStyle w:val="Normal"/>
              <w:jc w:val="center"/>
              <w:rPr/>
            </w:pPr>
            <w:r>
              <w:rPr>
                <w:rFonts w:eastAsia="Times New Roman" w:cs="Times New Roman"/>
                <w:b/>
                <w:bCs/>
                <w:sz w:val="21"/>
                <w:szCs w:val="21"/>
              </w:rPr>
              <w:t>Typical Range</w:t>
            </w:r>
          </w:p>
        </w:tc>
      </w:tr>
      <w:tr>
        <w:trPr/>
        <w:tc>
          <w:tcPr>
            <w:tcW w:w="22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Times New Roman" w:cs="Times New Roman"/>
                <w:b w:val="false"/>
                <w:bCs w:val="false"/>
                <w:sz w:val="21"/>
                <w:szCs w:val="21"/>
              </w:rPr>
              <w:t>crop_type</w:t>
            </w:r>
          </w:p>
        </w:tc>
        <w:tc>
          <w:tcPr>
            <w:tcW w:w="17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Times New Roman" w:cs="Times New Roman"/>
                <w:b w:val="false"/>
                <w:bCs w:val="false"/>
                <w:sz w:val="21"/>
                <w:szCs w:val="21"/>
              </w:rPr>
              <w:t>Categorical</w:t>
            </w:r>
          </w:p>
        </w:tc>
        <w:tc>
          <w:tcPr>
            <w:tcW w:w="36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Times New Roman" w:cs="Times New Roman"/>
                <w:b w:val="false"/>
                <w:bCs w:val="false"/>
                <w:sz w:val="21"/>
                <w:szCs w:val="21"/>
              </w:rPr>
              <w:t>Crop grown in the field (e.g., Rice, Wheat, Maize)</w:t>
            </w:r>
          </w:p>
        </w:tc>
        <w:tc>
          <w:tcPr>
            <w:tcW w:w="1799"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Times New Roman" w:cs="Times New Roman"/>
                <w:b w:val="false"/>
                <w:bCs w:val="false"/>
                <w:sz w:val="21"/>
                <w:szCs w:val="21"/>
              </w:rPr>
              <w:t>-</w:t>
            </w:r>
          </w:p>
        </w:tc>
      </w:tr>
      <w:tr>
        <w:trPr/>
        <w:tc>
          <w:tcPr>
            <w:tcW w:w="22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Times New Roman" w:cs="Times New Roman"/>
                <w:b w:val="false"/>
                <w:bCs w:val="false"/>
                <w:sz w:val="21"/>
                <w:szCs w:val="21"/>
              </w:rPr>
              <w:t>soil_ph</w:t>
            </w:r>
          </w:p>
        </w:tc>
        <w:tc>
          <w:tcPr>
            <w:tcW w:w="17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Times New Roman" w:cs="Times New Roman"/>
                <w:b w:val="false"/>
                <w:bCs w:val="false"/>
                <w:sz w:val="21"/>
                <w:szCs w:val="21"/>
              </w:rPr>
              <w:t>Numeric</w:t>
            </w:r>
          </w:p>
        </w:tc>
        <w:tc>
          <w:tcPr>
            <w:tcW w:w="36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Times New Roman" w:cs="Times New Roman"/>
                <w:b w:val="false"/>
                <w:bCs w:val="false"/>
                <w:sz w:val="21"/>
                <w:szCs w:val="21"/>
              </w:rPr>
              <w:t>Soil pH value</w:t>
            </w:r>
          </w:p>
        </w:tc>
        <w:tc>
          <w:tcPr>
            <w:tcW w:w="1799"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Times New Roman" w:cs="Times New Roman"/>
                <w:b w:val="false"/>
                <w:bCs w:val="false"/>
                <w:sz w:val="21"/>
                <w:szCs w:val="21"/>
              </w:rPr>
              <w:t>4.5 - 8.5</w:t>
            </w:r>
          </w:p>
        </w:tc>
      </w:tr>
      <w:tr>
        <w:trPr/>
        <w:tc>
          <w:tcPr>
            <w:tcW w:w="22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Times New Roman" w:cs="Times New Roman"/>
                <w:b w:val="false"/>
                <w:bCs w:val="false"/>
                <w:sz w:val="21"/>
                <w:szCs w:val="21"/>
              </w:rPr>
              <w:t>nitrogen (N)</w:t>
            </w:r>
          </w:p>
        </w:tc>
        <w:tc>
          <w:tcPr>
            <w:tcW w:w="17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Times New Roman" w:cs="Times New Roman"/>
                <w:b w:val="false"/>
                <w:bCs w:val="false"/>
                <w:sz w:val="21"/>
                <w:szCs w:val="21"/>
              </w:rPr>
              <w:t>Numeric</w:t>
            </w:r>
          </w:p>
        </w:tc>
        <w:tc>
          <w:tcPr>
            <w:tcW w:w="36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Times New Roman" w:cs="Times New Roman"/>
                <w:b w:val="false"/>
                <w:bCs w:val="false"/>
                <w:sz w:val="21"/>
                <w:szCs w:val="21"/>
              </w:rPr>
              <w:t>Available soil nitrogen (kg/ha)</w:t>
            </w:r>
          </w:p>
        </w:tc>
        <w:tc>
          <w:tcPr>
            <w:tcW w:w="1799"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Times New Roman" w:cs="Times New Roman"/>
                <w:b w:val="false"/>
                <w:bCs w:val="false"/>
                <w:sz w:val="21"/>
                <w:szCs w:val="21"/>
              </w:rPr>
              <w:t>0 - 140</w:t>
            </w:r>
          </w:p>
        </w:tc>
      </w:tr>
      <w:tr>
        <w:trPr/>
        <w:tc>
          <w:tcPr>
            <w:tcW w:w="22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Times New Roman" w:cs="Times New Roman"/>
                <w:b w:val="false"/>
                <w:bCs w:val="false"/>
                <w:sz w:val="21"/>
                <w:szCs w:val="21"/>
              </w:rPr>
              <w:t>phosphorus (P)</w:t>
            </w:r>
          </w:p>
        </w:tc>
        <w:tc>
          <w:tcPr>
            <w:tcW w:w="17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Times New Roman" w:cs="Times New Roman"/>
                <w:b w:val="false"/>
                <w:bCs w:val="false"/>
                <w:sz w:val="21"/>
                <w:szCs w:val="21"/>
              </w:rPr>
              <w:t>Numeric</w:t>
            </w:r>
          </w:p>
        </w:tc>
        <w:tc>
          <w:tcPr>
            <w:tcW w:w="36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Times New Roman" w:cs="Times New Roman"/>
                <w:b w:val="false"/>
                <w:bCs w:val="false"/>
                <w:sz w:val="21"/>
                <w:szCs w:val="21"/>
              </w:rPr>
              <w:t>Available soil phosphorus (kg/ha)</w:t>
            </w:r>
          </w:p>
        </w:tc>
        <w:tc>
          <w:tcPr>
            <w:tcW w:w="1799"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Times New Roman" w:cs="Times New Roman"/>
                <w:b w:val="false"/>
                <w:bCs w:val="false"/>
                <w:sz w:val="21"/>
                <w:szCs w:val="21"/>
              </w:rPr>
              <w:t>0 - 145</w:t>
            </w:r>
          </w:p>
        </w:tc>
      </w:tr>
      <w:tr>
        <w:trPr/>
        <w:tc>
          <w:tcPr>
            <w:tcW w:w="22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Times New Roman" w:cs="Times New Roman"/>
                <w:b w:val="false"/>
                <w:bCs w:val="false"/>
                <w:sz w:val="21"/>
                <w:szCs w:val="21"/>
              </w:rPr>
              <w:t>potassium (K)</w:t>
            </w:r>
          </w:p>
        </w:tc>
        <w:tc>
          <w:tcPr>
            <w:tcW w:w="17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Times New Roman" w:cs="Times New Roman"/>
                <w:b w:val="false"/>
                <w:bCs w:val="false"/>
                <w:sz w:val="21"/>
                <w:szCs w:val="21"/>
              </w:rPr>
              <w:t>Numeric</w:t>
            </w:r>
          </w:p>
        </w:tc>
        <w:tc>
          <w:tcPr>
            <w:tcW w:w="36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Times New Roman" w:cs="Times New Roman"/>
                <w:b w:val="false"/>
                <w:bCs w:val="false"/>
                <w:sz w:val="21"/>
                <w:szCs w:val="21"/>
              </w:rPr>
              <w:t>Available soil potassium (kg/ha)</w:t>
            </w:r>
          </w:p>
        </w:tc>
        <w:tc>
          <w:tcPr>
            <w:tcW w:w="1799"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Times New Roman" w:cs="Times New Roman"/>
                <w:b w:val="false"/>
                <w:bCs w:val="false"/>
                <w:sz w:val="21"/>
                <w:szCs w:val="21"/>
              </w:rPr>
              <w:t>0 - 205</w:t>
            </w:r>
          </w:p>
        </w:tc>
      </w:tr>
      <w:tr>
        <w:trPr/>
        <w:tc>
          <w:tcPr>
            <w:tcW w:w="22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Times New Roman" w:cs="Times New Roman"/>
                <w:b w:val="false"/>
                <w:bCs w:val="false"/>
                <w:sz w:val="21"/>
                <w:szCs w:val="21"/>
              </w:rPr>
              <w:t>soil_moisture</w:t>
            </w:r>
          </w:p>
        </w:tc>
        <w:tc>
          <w:tcPr>
            <w:tcW w:w="17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Times New Roman" w:cs="Times New Roman"/>
                <w:b w:val="false"/>
                <w:bCs w:val="false"/>
                <w:sz w:val="21"/>
                <w:szCs w:val="21"/>
              </w:rPr>
              <w:t>Numeric</w:t>
            </w:r>
          </w:p>
        </w:tc>
        <w:tc>
          <w:tcPr>
            <w:tcW w:w="36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Times New Roman" w:cs="Times New Roman"/>
                <w:b w:val="false"/>
                <w:bCs w:val="false"/>
                <w:sz w:val="21"/>
                <w:szCs w:val="21"/>
              </w:rPr>
              <w:t>Volumetric soil moisture (%)</w:t>
            </w:r>
          </w:p>
        </w:tc>
        <w:tc>
          <w:tcPr>
            <w:tcW w:w="1799"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Times New Roman" w:cs="Times New Roman"/>
                <w:b w:val="false"/>
                <w:bCs w:val="false"/>
                <w:sz w:val="21"/>
                <w:szCs w:val="21"/>
              </w:rPr>
              <w:t>10 - 45</w:t>
            </w:r>
          </w:p>
        </w:tc>
      </w:tr>
      <w:tr>
        <w:trPr/>
        <w:tc>
          <w:tcPr>
            <w:tcW w:w="22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Times New Roman" w:cs="Times New Roman"/>
                <w:b w:val="false"/>
                <w:bCs w:val="false"/>
                <w:sz w:val="21"/>
                <w:szCs w:val="21"/>
              </w:rPr>
              <w:t>rainfall_mm</w:t>
            </w:r>
          </w:p>
        </w:tc>
        <w:tc>
          <w:tcPr>
            <w:tcW w:w="17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Times New Roman" w:cs="Times New Roman"/>
                <w:b w:val="false"/>
                <w:bCs w:val="false"/>
                <w:sz w:val="21"/>
                <w:szCs w:val="21"/>
              </w:rPr>
              <w:t>Numeric</w:t>
            </w:r>
          </w:p>
        </w:tc>
        <w:tc>
          <w:tcPr>
            <w:tcW w:w="36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Times New Roman" w:cs="Times New Roman"/>
                <w:b w:val="false"/>
                <w:bCs w:val="false"/>
                <w:sz w:val="21"/>
                <w:szCs w:val="21"/>
              </w:rPr>
              <w:t>Cumulative seasonal rainfall (mm)</w:t>
            </w:r>
          </w:p>
        </w:tc>
        <w:tc>
          <w:tcPr>
            <w:tcW w:w="1799"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Times New Roman" w:cs="Times New Roman"/>
                <w:b w:val="false"/>
                <w:bCs w:val="false"/>
                <w:sz w:val="21"/>
                <w:szCs w:val="21"/>
              </w:rPr>
              <w:t>300 - 2500</w:t>
            </w:r>
          </w:p>
        </w:tc>
      </w:tr>
      <w:tr>
        <w:trPr/>
        <w:tc>
          <w:tcPr>
            <w:tcW w:w="22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Times New Roman" w:cs="Times New Roman"/>
                <w:b w:val="false"/>
                <w:bCs w:val="false"/>
                <w:sz w:val="21"/>
                <w:szCs w:val="21"/>
              </w:rPr>
              <w:t>avg_temp_c</w:t>
            </w:r>
          </w:p>
        </w:tc>
        <w:tc>
          <w:tcPr>
            <w:tcW w:w="17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Times New Roman" w:cs="Times New Roman"/>
                <w:b w:val="false"/>
                <w:bCs w:val="false"/>
                <w:sz w:val="21"/>
                <w:szCs w:val="21"/>
              </w:rPr>
              <w:t>Numeric</w:t>
            </w:r>
          </w:p>
        </w:tc>
        <w:tc>
          <w:tcPr>
            <w:tcW w:w="36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Times New Roman" w:cs="Times New Roman"/>
                <w:b w:val="false"/>
                <w:bCs w:val="false"/>
                <w:sz w:val="21"/>
                <w:szCs w:val="21"/>
              </w:rPr>
              <w:t>Average seasonal temperature (°C)</w:t>
            </w:r>
          </w:p>
        </w:tc>
        <w:tc>
          <w:tcPr>
            <w:tcW w:w="1799"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Times New Roman" w:cs="Times New Roman"/>
                <w:b w:val="false"/>
                <w:bCs w:val="false"/>
                <w:sz w:val="21"/>
                <w:szCs w:val="21"/>
              </w:rPr>
              <w:t>15 - 35</w:t>
            </w:r>
          </w:p>
        </w:tc>
      </w:tr>
      <w:tr>
        <w:trPr/>
        <w:tc>
          <w:tcPr>
            <w:tcW w:w="22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Times New Roman" w:cs="Times New Roman"/>
                <w:b w:val="false"/>
                <w:bCs w:val="false"/>
                <w:sz w:val="21"/>
                <w:szCs w:val="21"/>
              </w:rPr>
              <w:t>humidity_pct</w:t>
            </w:r>
          </w:p>
        </w:tc>
        <w:tc>
          <w:tcPr>
            <w:tcW w:w="17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Times New Roman" w:cs="Times New Roman"/>
                <w:b w:val="false"/>
                <w:bCs w:val="false"/>
                <w:sz w:val="21"/>
                <w:szCs w:val="21"/>
              </w:rPr>
              <w:t>Numeric</w:t>
            </w:r>
          </w:p>
        </w:tc>
        <w:tc>
          <w:tcPr>
            <w:tcW w:w="36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Times New Roman" w:cs="Times New Roman"/>
                <w:b w:val="false"/>
                <w:bCs w:val="false"/>
                <w:sz w:val="21"/>
                <w:szCs w:val="21"/>
              </w:rPr>
              <w:t>Average relative humidity (%)</w:t>
            </w:r>
          </w:p>
        </w:tc>
        <w:tc>
          <w:tcPr>
            <w:tcW w:w="1799"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Times New Roman" w:cs="Times New Roman"/>
                <w:b w:val="false"/>
                <w:bCs w:val="false"/>
                <w:sz w:val="21"/>
                <w:szCs w:val="21"/>
              </w:rPr>
              <w:t>30 - 95</w:t>
            </w:r>
          </w:p>
        </w:tc>
      </w:tr>
      <w:tr>
        <w:trPr/>
        <w:tc>
          <w:tcPr>
            <w:tcW w:w="22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Times New Roman" w:cs="Times New Roman"/>
                <w:b w:val="false"/>
                <w:bCs w:val="false"/>
                <w:sz w:val="21"/>
                <w:szCs w:val="21"/>
              </w:rPr>
              <w:t>ndvi</w:t>
            </w:r>
          </w:p>
        </w:tc>
        <w:tc>
          <w:tcPr>
            <w:tcW w:w="17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Times New Roman" w:cs="Times New Roman"/>
                <w:b w:val="false"/>
                <w:bCs w:val="false"/>
                <w:sz w:val="21"/>
                <w:szCs w:val="21"/>
              </w:rPr>
              <w:t>Numeric</w:t>
            </w:r>
          </w:p>
        </w:tc>
        <w:tc>
          <w:tcPr>
            <w:tcW w:w="36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Times New Roman" w:cs="Times New Roman"/>
                <w:b w:val="false"/>
                <w:bCs w:val="false"/>
                <w:sz w:val="21"/>
                <w:szCs w:val="21"/>
              </w:rPr>
              <w:t>Peak-season satellite NDVI value</w:t>
            </w:r>
          </w:p>
        </w:tc>
        <w:tc>
          <w:tcPr>
            <w:tcW w:w="1799"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Times New Roman" w:cs="Times New Roman"/>
                <w:b w:val="false"/>
                <w:bCs w:val="false"/>
                <w:sz w:val="21"/>
                <w:szCs w:val="21"/>
              </w:rPr>
              <w:t>0.2 - 0.9</w:t>
            </w:r>
          </w:p>
        </w:tc>
      </w:tr>
      <w:tr>
        <w:trPr/>
        <w:tc>
          <w:tcPr>
            <w:tcW w:w="22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Times New Roman" w:cs="Times New Roman"/>
                <w:b w:val="false"/>
                <w:bCs w:val="false"/>
                <w:sz w:val="21"/>
                <w:szCs w:val="21"/>
              </w:rPr>
              <w:t>fertilizer_kg_ha</w:t>
            </w:r>
          </w:p>
        </w:tc>
        <w:tc>
          <w:tcPr>
            <w:tcW w:w="17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Times New Roman" w:cs="Times New Roman"/>
                <w:b w:val="false"/>
                <w:bCs w:val="false"/>
                <w:sz w:val="21"/>
                <w:szCs w:val="21"/>
              </w:rPr>
              <w:t>Numeric</w:t>
            </w:r>
          </w:p>
        </w:tc>
        <w:tc>
          <w:tcPr>
            <w:tcW w:w="36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Times New Roman" w:cs="Times New Roman"/>
                <w:b w:val="false"/>
                <w:bCs w:val="false"/>
                <w:sz w:val="21"/>
                <w:szCs w:val="21"/>
              </w:rPr>
              <w:t>Fertilizer applied (kg/ha) - controllable</w:t>
            </w:r>
          </w:p>
        </w:tc>
        <w:tc>
          <w:tcPr>
            <w:tcW w:w="1799"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Times New Roman" w:cs="Times New Roman"/>
                <w:b w:val="false"/>
                <w:bCs w:val="false"/>
                <w:sz w:val="21"/>
                <w:szCs w:val="21"/>
              </w:rPr>
              <w:t>0 - 250</w:t>
            </w:r>
          </w:p>
        </w:tc>
      </w:tr>
      <w:tr>
        <w:trPr/>
        <w:tc>
          <w:tcPr>
            <w:tcW w:w="22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Times New Roman" w:cs="Times New Roman"/>
                <w:b w:val="false"/>
                <w:bCs w:val="false"/>
                <w:sz w:val="21"/>
                <w:szCs w:val="21"/>
              </w:rPr>
              <w:t>irrigation_freq</w:t>
            </w:r>
          </w:p>
        </w:tc>
        <w:tc>
          <w:tcPr>
            <w:tcW w:w="17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Times New Roman" w:cs="Times New Roman"/>
                <w:b w:val="false"/>
                <w:bCs w:val="false"/>
                <w:sz w:val="21"/>
                <w:szCs w:val="21"/>
              </w:rPr>
              <w:t>Numeric</w:t>
            </w:r>
          </w:p>
        </w:tc>
        <w:tc>
          <w:tcPr>
            <w:tcW w:w="36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Times New Roman" w:cs="Times New Roman"/>
                <w:b w:val="false"/>
                <w:bCs w:val="false"/>
                <w:sz w:val="21"/>
                <w:szCs w:val="21"/>
              </w:rPr>
              <w:t>Irrigation events per season - controllable</w:t>
            </w:r>
          </w:p>
        </w:tc>
        <w:tc>
          <w:tcPr>
            <w:tcW w:w="1799"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Times New Roman" w:cs="Times New Roman"/>
                <w:b w:val="false"/>
                <w:bCs w:val="false"/>
                <w:sz w:val="21"/>
                <w:szCs w:val="21"/>
              </w:rPr>
              <w:t>0 - 20</w:t>
            </w:r>
          </w:p>
        </w:tc>
      </w:tr>
      <w:tr>
        <w:trPr/>
        <w:tc>
          <w:tcPr>
            <w:tcW w:w="22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Times New Roman" w:cs="Times New Roman"/>
                <w:b w:val="false"/>
                <w:bCs w:val="false"/>
                <w:sz w:val="21"/>
                <w:szCs w:val="21"/>
              </w:rPr>
              <w:t>sowing_week</w:t>
            </w:r>
          </w:p>
        </w:tc>
        <w:tc>
          <w:tcPr>
            <w:tcW w:w="17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Times New Roman" w:cs="Times New Roman"/>
                <w:b w:val="false"/>
                <w:bCs w:val="false"/>
                <w:sz w:val="21"/>
                <w:szCs w:val="21"/>
              </w:rPr>
              <w:t>Numeric</w:t>
            </w:r>
          </w:p>
        </w:tc>
        <w:tc>
          <w:tcPr>
            <w:tcW w:w="36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Times New Roman" w:cs="Times New Roman"/>
                <w:b w:val="false"/>
                <w:bCs w:val="false"/>
                <w:sz w:val="21"/>
                <w:szCs w:val="21"/>
              </w:rPr>
              <w:t>Sowing week number within season - controllable</w:t>
            </w:r>
          </w:p>
        </w:tc>
        <w:tc>
          <w:tcPr>
            <w:tcW w:w="1799"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Times New Roman" w:cs="Times New Roman"/>
                <w:b w:val="false"/>
                <w:bCs w:val="false"/>
                <w:sz w:val="21"/>
                <w:szCs w:val="21"/>
              </w:rPr>
              <w:t>1 - 12</w:t>
            </w:r>
          </w:p>
        </w:tc>
      </w:tr>
      <w:tr>
        <w:trPr/>
        <w:tc>
          <w:tcPr>
            <w:tcW w:w="22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Times New Roman" w:cs="Times New Roman"/>
                <w:b w:val="false"/>
                <w:bCs w:val="false"/>
                <w:sz w:val="21"/>
                <w:szCs w:val="21"/>
              </w:rPr>
              <w:t>yield_t_ha</w:t>
            </w:r>
          </w:p>
        </w:tc>
        <w:tc>
          <w:tcPr>
            <w:tcW w:w="17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Times New Roman" w:cs="Times New Roman"/>
                <w:b w:val="false"/>
                <w:bCs w:val="false"/>
                <w:sz w:val="21"/>
                <w:szCs w:val="21"/>
              </w:rPr>
              <w:t>Numeric (Target)</w:t>
            </w:r>
          </w:p>
        </w:tc>
        <w:tc>
          <w:tcPr>
            <w:tcW w:w="36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Times New Roman" w:cs="Times New Roman"/>
                <w:b w:val="false"/>
                <w:bCs w:val="false"/>
                <w:sz w:val="21"/>
                <w:szCs w:val="21"/>
              </w:rPr>
              <w:t>Observed crop yield (tonnes/hectare)</w:t>
            </w:r>
          </w:p>
        </w:tc>
        <w:tc>
          <w:tcPr>
            <w:tcW w:w="1799"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Times New Roman" w:cs="Times New Roman"/>
                <w:b w:val="false"/>
                <w:bCs w:val="false"/>
                <w:sz w:val="21"/>
                <w:szCs w:val="21"/>
              </w:rPr>
              <w:t>0.5 - 7.0</w:t>
            </w:r>
          </w:p>
        </w:tc>
      </w:tr>
    </w:tbl>
    <w:p>
      <w:pPr>
        <w:pStyle w:val="Normal"/>
        <w:spacing w:before="240" w:after="0"/>
        <w:rPr/>
      </w:pPr>
      <w:r>
        <w:rPr/>
      </w:r>
    </w:p>
    <w:p>
      <w:pPr>
        <w:pStyle w:val="Normal"/>
        <w:spacing w:lineRule="exact" w:line="360" w:before="0" w:after="200"/>
        <w:jc w:val="both"/>
        <w:rPr/>
      </w:pPr>
      <w:r>
        <w:rPr>
          <w:rFonts w:eastAsia="Times New Roman" w:cs="Times New Roman"/>
          <w:sz w:val="24"/>
          <w:szCs w:val="24"/>
        </w:rPr>
        <w:t>The final dataset used for model development consisted of several thousand records spanning multiple crop types, regions, and growing seasons, split into training (70%), validation (15%), and test (15%) subsets using stratified sampling on crop type to ensure balanced representation across all splits.</w:t>
      </w:r>
    </w:p>
    <w:p>
      <w:pPr>
        <w:pStyle w:val="Heading2"/>
        <w:spacing w:before="300" w:after="160"/>
        <w:rPr/>
      </w:pPr>
      <w:bookmarkStart w:id="51" w:name="__RefHeading___Toc1366_281931651"/>
      <w:bookmarkEnd w:id="51"/>
      <w:r>
        <w:rPr>
          <w:rFonts w:eastAsia="Times New Roman" w:cs="Times New Roman" w:ascii="Times New Roman" w:hAnsi="Times New Roman"/>
        </w:rPr>
        <w:t>6.3 Data Preprocessing</w:t>
      </w:r>
    </w:p>
    <w:p>
      <w:pPr>
        <w:pStyle w:val="Normal"/>
        <w:spacing w:lineRule="exact" w:line="360" w:before="0" w:after="200"/>
        <w:jc w:val="both"/>
        <w:rPr/>
      </w:pPr>
      <w:r>
        <w:rPr>
          <w:rFonts w:eastAsia="Times New Roman" w:cs="Times New Roman"/>
          <w:sz w:val="24"/>
          <w:szCs w:val="24"/>
        </w:rPr>
        <w:t>Raw agricultural data is rarely clean, and several preprocessing steps were applied before model training:</w:t>
      </w:r>
    </w:p>
    <w:p>
      <w:pPr>
        <w:pStyle w:val="ListParagraph"/>
        <w:numPr>
          <w:ilvl w:val="0"/>
          <w:numId w:val="1"/>
        </w:numPr>
        <w:spacing w:lineRule="exact" w:line="300" w:before="0" w:after="120"/>
        <w:rPr/>
      </w:pPr>
      <w:r>
        <w:rPr>
          <w:rFonts w:eastAsia="Times New Roman" w:cs="Times New Roman"/>
          <w:sz w:val="24"/>
          <w:szCs w:val="24"/>
        </w:rPr>
        <w:t>Missing value handling: Numeric fields with missing values were imputed using the median value for the corresponding crop type and region; categorical fields were imputed using the mode.</w:t>
      </w:r>
    </w:p>
    <w:p>
      <w:pPr>
        <w:pStyle w:val="ListParagraph"/>
        <w:numPr>
          <w:ilvl w:val="0"/>
          <w:numId w:val="1"/>
        </w:numPr>
        <w:spacing w:lineRule="exact" w:line="300" w:before="0" w:after="120"/>
        <w:rPr/>
      </w:pPr>
      <w:r>
        <w:rPr>
          <w:rFonts w:eastAsia="Times New Roman" w:cs="Times New Roman"/>
          <w:sz w:val="24"/>
          <w:szCs w:val="24"/>
        </w:rPr>
        <w:t>Outlier detection: Records with values outside physically plausible ranges (for example, negative rainfall or soil pH outside 3-10) were flagged and either corrected or removed.</w:t>
      </w:r>
    </w:p>
    <w:p>
      <w:pPr>
        <w:pStyle w:val="ListParagraph"/>
        <w:numPr>
          <w:ilvl w:val="0"/>
          <w:numId w:val="1"/>
        </w:numPr>
        <w:spacing w:lineRule="exact" w:line="300" w:before="0" w:after="120"/>
        <w:rPr/>
      </w:pPr>
      <w:r>
        <w:rPr>
          <w:rFonts w:eastAsia="Times New Roman" w:cs="Times New Roman"/>
          <w:sz w:val="24"/>
          <w:szCs w:val="24"/>
        </w:rPr>
        <w:t>Encoding: Categorical variables such as crop_type and soil_type were converted into numeric form using one-hot encoding for tree-based models and embedding-style integer encoding for the LSTM model.</w:t>
      </w:r>
    </w:p>
    <w:p>
      <w:pPr>
        <w:pStyle w:val="ListParagraph"/>
        <w:numPr>
          <w:ilvl w:val="0"/>
          <w:numId w:val="1"/>
        </w:numPr>
        <w:spacing w:lineRule="exact" w:line="300" w:before="0" w:after="120"/>
        <w:rPr/>
      </w:pPr>
      <w:r>
        <w:rPr>
          <w:rFonts w:eastAsia="Times New Roman" w:cs="Times New Roman"/>
          <w:sz w:val="24"/>
          <w:szCs w:val="24"/>
        </w:rPr>
        <w:t>Scaling: Numeric features were standardised (zero mean, unit variance) for the Linear Regression and LSTM models; tree-based models (Decision Tree, Random Forest, XGBoost) were left unscaled since they are invariant to monotonic transformations of individual features.</w:t>
      </w:r>
    </w:p>
    <w:p>
      <w:pPr>
        <w:pStyle w:val="ListParagraph"/>
        <w:numPr>
          <w:ilvl w:val="0"/>
          <w:numId w:val="1"/>
        </w:numPr>
        <w:spacing w:lineRule="exact" w:line="300" w:before="0" w:after="120"/>
        <w:rPr/>
      </w:pPr>
      <w:r>
        <w:rPr>
          <w:rFonts w:eastAsia="Times New Roman" w:cs="Times New Roman"/>
          <w:sz w:val="24"/>
          <w:szCs w:val="24"/>
        </w:rPr>
        <w:t>Train-test split: Data was split into training, validation, and test sets as described in Section 6.2, with the test set held out entirely from any training or hyperparameter tuning activity to provide an unbiased final evaluation.</w:t>
      </w:r>
    </w:p>
    <w:p>
      <w:pPr>
        <w:pStyle w:val="Heading2"/>
        <w:spacing w:before="300" w:after="160"/>
        <w:rPr/>
      </w:pPr>
      <w:bookmarkStart w:id="52" w:name="__RefHeading___Toc1368_281931651"/>
      <w:bookmarkEnd w:id="52"/>
      <w:r>
        <w:rPr>
          <w:rFonts w:eastAsia="Times New Roman" w:cs="Times New Roman" w:ascii="Times New Roman" w:hAnsi="Times New Roman"/>
        </w:rPr>
        <w:t>6.4 Feature Engineering</w:t>
      </w:r>
    </w:p>
    <w:p>
      <w:pPr>
        <w:pStyle w:val="Normal"/>
        <w:spacing w:lineRule="exact" w:line="360" w:before="0" w:after="200"/>
        <w:jc w:val="both"/>
        <w:rPr/>
      </w:pPr>
      <w:r>
        <w:rPr>
          <w:rFonts w:eastAsia="Times New Roman" w:cs="Times New Roman"/>
          <w:sz w:val="24"/>
          <w:szCs w:val="24"/>
        </w:rPr>
        <w:t>In addition to the raw attributes described in Table 6.1, several derived features were engineered to better capture agronomic relationships known to influence yield:</w:t>
      </w:r>
    </w:p>
    <w:p>
      <w:pPr>
        <w:pStyle w:val="ListParagraph"/>
        <w:numPr>
          <w:ilvl w:val="0"/>
          <w:numId w:val="1"/>
        </w:numPr>
        <w:spacing w:lineRule="exact" w:line="300" w:before="0" w:after="120"/>
        <w:rPr/>
      </w:pPr>
      <w:r>
        <w:rPr>
          <w:rFonts w:eastAsia="Times New Roman" w:cs="Times New Roman"/>
          <w:sz w:val="24"/>
          <w:szCs w:val="24"/>
        </w:rPr>
        <w:t>Cumulative Growing Degree Days (GDD): computed from daily temperature data to represent heat accumulation relevant to crop development stages.</w:t>
      </w:r>
    </w:p>
    <w:p>
      <w:pPr>
        <w:pStyle w:val="ListParagraph"/>
        <w:numPr>
          <w:ilvl w:val="0"/>
          <w:numId w:val="1"/>
        </w:numPr>
        <w:spacing w:lineRule="exact" w:line="300" w:before="0" w:after="120"/>
        <w:rPr/>
      </w:pPr>
      <w:r>
        <w:rPr>
          <w:rFonts w:eastAsia="Times New Roman" w:cs="Times New Roman"/>
          <w:sz w:val="24"/>
          <w:szCs w:val="24"/>
        </w:rPr>
        <w:t>Rainfall Distribution Index: a measure of how evenly rainfall was distributed across the growing season, rather than relying on the total alone, since poorly distributed rainfall can harm yield even when the seasonal total is adequate.</w:t>
      </w:r>
    </w:p>
    <w:p>
      <w:pPr>
        <w:pStyle w:val="ListParagraph"/>
        <w:numPr>
          <w:ilvl w:val="0"/>
          <w:numId w:val="1"/>
        </w:numPr>
        <w:spacing w:lineRule="exact" w:line="300" w:before="0" w:after="120"/>
        <w:rPr/>
      </w:pPr>
      <w:r>
        <w:rPr>
          <w:rFonts w:eastAsia="Times New Roman" w:cs="Times New Roman"/>
          <w:sz w:val="24"/>
          <w:szCs w:val="24"/>
        </w:rPr>
        <w:t>NPK Ratio Features: ratios between nitrogen, phosphorus, and potassium, which are agronomically more informative in some contexts than the absolute quantities alone.</w:t>
      </w:r>
    </w:p>
    <w:p>
      <w:pPr>
        <w:pStyle w:val="ListParagraph"/>
        <w:numPr>
          <w:ilvl w:val="0"/>
          <w:numId w:val="1"/>
        </w:numPr>
        <w:spacing w:lineRule="exact" w:line="300" w:before="0" w:after="120"/>
        <w:rPr/>
      </w:pPr>
      <w:r>
        <w:rPr>
          <w:rFonts w:eastAsia="Times New Roman" w:cs="Times New Roman"/>
          <w:sz w:val="24"/>
          <w:szCs w:val="24"/>
        </w:rPr>
        <w:t>Soil Fertility Index: a composite score derived from soil pH, organic carbon, and NPK levels.</w:t>
      </w:r>
    </w:p>
    <w:p>
      <w:pPr>
        <w:pStyle w:val="ListParagraph"/>
        <w:numPr>
          <w:ilvl w:val="0"/>
          <w:numId w:val="1"/>
        </w:numPr>
        <w:spacing w:lineRule="exact" w:line="300" w:before="0" w:after="120"/>
        <w:rPr/>
      </w:pPr>
      <w:r>
        <w:rPr>
          <w:rFonts w:eastAsia="Times New Roman" w:cs="Times New Roman"/>
          <w:sz w:val="24"/>
          <w:szCs w:val="24"/>
        </w:rPr>
        <w:t>Interaction Terms: products of rainfall and temperature, and of fertilizer and soil fertility index, to help linear models capture some of the non-linear interactions that tree-based models capture natively.</w:t>
      </w:r>
    </w:p>
    <w:p>
      <w:pPr>
        <w:pStyle w:val="Normal"/>
        <w:spacing w:lineRule="exact" w:line="360" w:before="0" w:after="200"/>
        <w:jc w:val="both"/>
        <w:rPr/>
      </w:pPr>
      <w:r>
        <w:rPr>
          <w:rFonts w:eastAsia="Times New Roman" w:cs="Times New Roman"/>
          <w:sz w:val="24"/>
          <w:szCs w:val="24"/>
        </w:rPr>
        <w:t>Figure 6.1 shows the relative feature importance derived from the trained Random Forest model, which was used both to validate the engineered features and to guide the choice of controllable variables for the optimization module described in Section 6.6.</w:t>
      </w:r>
    </w:p>
    <w:p>
      <w:pPr>
        <w:pStyle w:val="Normal"/>
        <w:spacing w:before="200" w:after="80"/>
        <w:jc w:val="center"/>
        <w:rPr/>
      </w:pPr>
      <w:r>
        <w:rPr/>
        <w:drawing>
          <wp:inline distT="0" distB="0" distL="0" distR="0">
            <wp:extent cx="4000500" cy="2667000"/>
            <wp:effectExtent l="0" t="0" r="0" b="0"/>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8"/>
                    <a:stretch>
                      <a:fillRect/>
                    </a:stretch>
                  </pic:blipFill>
                  <pic:spPr bwMode="auto">
                    <a:xfrm>
                      <a:off x="0" y="0"/>
                      <a:ext cx="4000500" cy="2667000"/>
                    </a:xfrm>
                    <a:prstGeom prst="rect">
                      <a:avLst/>
                    </a:prstGeom>
                  </pic:spPr>
                </pic:pic>
              </a:graphicData>
            </a:graphic>
          </wp:inline>
        </w:drawing>
      </w:r>
    </w:p>
    <w:p>
      <w:pPr>
        <w:pStyle w:val="Normal"/>
        <w:spacing w:before="120" w:after="300"/>
        <w:jc w:val="center"/>
        <w:rPr/>
      </w:pPr>
      <w:r>
        <w:rPr>
          <w:rFonts w:eastAsia="Times New Roman" w:cs="Times New Roman"/>
          <w:i/>
          <w:iCs/>
          <w:sz w:val="21"/>
          <w:szCs w:val="21"/>
        </w:rPr>
        <w:t>Fig 6.1: Feature Importance Ranking (Random Forest)</w:t>
      </w:r>
    </w:p>
    <w:p>
      <w:pPr>
        <w:pStyle w:val="Normal"/>
        <w:spacing w:lineRule="exact" w:line="360" w:before="0" w:after="200"/>
        <w:jc w:val="both"/>
        <w:rPr/>
      </w:pPr>
      <w:r>
        <w:rPr>
          <w:rFonts w:eastAsia="Times New Roman" w:cs="Times New Roman"/>
          <w:sz w:val="24"/>
          <w:szCs w:val="24"/>
        </w:rPr>
        <w:t>As shown in Figure 6.1, rainfall, soil pH, and temperature emerged as the most influential predictors of yield, followed closely by fertilizer usage and soil moisture, confirming the agronomic relevance of the engineered feature set.</w:t>
      </w:r>
    </w:p>
    <w:p>
      <w:pPr>
        <w:pStyle w:val="Heading2"/>
        <w:spacing w:before="300" w:after="160"/>
        <w:rPr/>
      </w:pPr>
      <w:bookmarkStart w:id="53" w:name="__RefHeading___Toc1370_281931651"/>
      <w:bookmarkEnd w:id="53"/>
      <w:r>
        <w:rPr>
          <w:rFonts w:eastAsia="Times New Roman" w:cs="Times New Roman" w:ascii="Times New Roman" w:hAnsi="Times New Roman"/>
        </w:rPr>
        <w:t>6.5 Model Training and Selection</w:t>
      </w:r>
    </w:p>
    <w:p>
      <w:pPr>
        <w:pStyle w:val="Normal"/>
        <w:spacing w:lineRule="exact" w:line="360" w:before="0" w:after="200"/>
        <w:jc w:val="both"/>
        <w:rPr/>
      </w:pPr>
      <w:r>
        <w:rPr>
          <w:rFonts w:eastAsia="Times New Roman" w:cs="Times New Roman"/>
          <w:sz w:val="24"/>
          <w:szCs w:val="24"/>
        </w:rPr>
        <w:t>Five machine learning models were implemented and compared for the yield prediction task, chosen to span a range of model complexity and inductive bias, from simple linear models to ensemble and deep learning approaches:</w:t>
      </w:r>
    </w:p>
    <w:p>
      <w:pPr>
        <w:pStyle w:val="Heading3"/>
        <w:spacing w:before="200" w:after="120"/>
        <w:rPr/>
      </w:pPr>
      <w:bookmarkStart w:id="54" w:name="__RefHeading___Toc1372_281931651"/>
      <w:bookmarkEnd w:id="54"/>
      <w:r>
        <w:rPr>
          <w:rFonts w:eastAsia="Times New Roman" w:cs="Times New Roman" w:ascii="Times New Roman" w:hAnsi="Times New Roman"/>
        </w:rPr>
        <w:t>6.5.1 Linear Regression</w:t>
      </w:r>
    </w:p>
    <w:p>
      <w:pPr>
        <w:pStyle w:val="Normal"/>
        <w:spacing w:lineRule="exact" w:line="360" w:before="0" w:after="200"/>
        <w:jc w:val="both"/>
        <w:rPr/>
      </w:pPr>
      <w:r>
        <w:rPr>
          <w:rFonts w:eastAsia="Times New Roman" w:cs="Times New Roman"/>
          <w:sz w:val="24"/>
          <w:szCs w:val="24"/>
        </w:rPr>
        <w:t>Used as a baseline model, Linear Regression assumes a linear relationship between the input features and yield. While computationally inexpensive and easy to interpret, it is expected to underperform relative to non-linear models given the known non-linear interactions in agronomic data.</w:t>
      </w:r>
    </w:p>
    <w:p>
      <w:pPr>
        <w:pStyle w:val="Heading3"/>
        <w:spacing w:before="200" w:after="120"/>
        <w:rPr/>
      </w:pPr>
      <w:bookmarkStart w:id="55" w:name="__RefHeading___Toc1374_281931651"/>
      <w:bookmarkEnd w:id="55"/>
      <w:r>
        <w:rPr>
          <w:rFonts w:eastAsia="Times New Roman" w:cs="Times New Roman" w:ascii="Times New Roman" w:hAnsi="Times New Roman"/>
        </w:rPr>
        <w:t>6.5.2 Decision Tree Regressor</w:t>
      </w:r>
    </w:p>
    <w:p>
      <w:pPr>
        <w:pStyle w:val="Normal"/>
        <w:spacing w:lineRule="exact" w:line="360" w:before="0" w:after="200"/>
        <w:jc w:val="both"/>
        <w:rPr/>
      </w:pPr>
      <w:r>
        <w:rPr>
          <w:rFonts w:eastAsia="Times New Roman" w:cs="Times New Roman"/>
          <w:sz w:val="24"/>
          <w:szCs w:val="24"/>
        </w:rPr>
        <w:t>A single Decision Tree was trained with a bounded maximum depth (tuned via cross-validation) to reduce overfitting, providing a simple non-linear baseline and an easily visualised decision structure.</w:t>
      </w:r>
    </w:p>
    <w:p>
      <w:pPr>
        <w:pStyle w:val="Heading3"/>
        <w:spacing w:before="200" w:after="120"/>
        <w:rPr/>
      </w:pPr>
      <w:bookmarkStart w:id="56" w:name="__RefHeading___Toc1376_281931651"/>
      <w:bookmarkEnd w:id="56"/>
      <w:r>
        <w:rPr>
          <w:rFonts w:eastAsia="Times New Roman" w:cs="Times New Roman" w:ascii="Times New Roman" w:hAnsi="Times New Roman"/>
        </w:rPr>
        <w:t>6.5.3 Random Forest Regressor</w:t>
      </w:r>
    </w:p>
    <w:p>
      <w:pPr>
        <w:pStyle w:val="Normal"/>
        <w:spacing w:lineRule="exact" w:line="360" w:before="0" w:after="200"/>
        <w:jc w:val="both"/>
        <w:rPr/>
      </w:pPr>
      <w:r>
        <w:rPr>
          <w:rFonts w:eastAsia="Times New Roman" w:cs="Times New Roman"/>
          <w:sz w:val="24"/>
          <w:szCs w:val="24"/>
        </w:rPr>
        <w:t>An ensemble of decision trees trained on bootstrapped samples of the data with random feature subsets at each split. Random Forest reduces the variance of a single decision tree and typically improves generalisation, while still providing a usable feature importance measure, as shown in Figure 6.1.</w:t>
      </w:r>
    </w:p>
    <w:p>
      <w:pPr>
        <w:pStyle w:val="Heading3"/>
        <w:spacing w:before="200" w:after="120"/>
        <w:rPr/>
      </w:pPr>
      <w:bookmarkStart w:id="57" w:name="__RefHeading___Toc1378_281931651"/>
      <w:bookmarkEnd w:id="57"/>
      <w:r>
        <w:rPr>
          <w:rFonts w:eastAsia="Times New Roman" w:cs="Times New Roman" w:ascii="Times New Roman" w:hAnsi="Times New Roman"/>
        </w:rPr>
        <w:t>6.5.4 XGBoost Regressor</w:t>
      </w:r>
    </w:p>
    <w:p>
      <w:pPr>
        <w:pStyle w:val="Normal"/>
        <w:spacing w:lineRule="exact" w:line="360" w:before="0" w:after="200"/>
        <w:jc w:val="both"/>
        <w:rPr/>
      </w:pPr>
      <w:r>
        <w:rPr>
          <w:rFonts w:eastAsia="Times New Roman" w:cs="Times New Roman"/>
          <w:sz w:val="24"/>
          <w:szCs w:val="24"/>
        </w:rPr>
        <w:t>An implementation of gradient boosted decision trees, XGBoost builds an ensemble of trees sequentially, with each new tree correcting the residual errors of the previous ensemble. Hyperparameters including learning rate, maximum tree depth, number of estimators, and regularisation terms were tuned using grid search with 5-fold cross-validation on the training set.</w:t>
      </w:r>
    </w:p>
    <w:p>
      <w:pPr>
        <w:pStyle w:val="Heading3"/>
        <w:spacing w:before="200" w:after="120"/>
        <w:rPr/>
      </w:pPr>
      <w:bookmarkStart w:id="58" w:name="__RefHeading___Toc1380_281931651"/>
      <w:bookmarkEnd w:id="58"/>
      <w:r>
        <w:rPr>
          <w:rFonts w:eastAsia="Times New Roman" w:cs="Times New Roman" w:ascii="Times New Roman" w:hAnsi="Times New Roman"/>
        </w:rPr>
        <w:t>6.5.5 LSTM Neural Network</w:t>
      </w:r>
    </w:p>
    <w:p>
      <w:pPr>
        <w:pStyle w:val="Normal"/>
        <w:spacing w:lineRule="exact" w:line="360" w:before="0" w:after="200"/>
        <w:jc w:val="both"/>
        <w:rPr/>
      </w:pPr>
      <w:r>
        <w:rPr>
          <w:rFonts w:eastAsia="Times New Roman" w:cs="Times New Roman"/>
          <w:sz w:val="24"/>
          <w:szCs w:val="24"/>
        </w:rPr>
        <w:t>To capture temporal weather dynamics across the growing season rather than relying solely on seasonal aggregates, an LSTM-based sequence model was trained on weekly weather time series (rainfall, temperature, humidity) concatenated with static soil and management features. The LSTM architecture consisted of two stacked LSTM layers followed by dense layers, trained using the Adam optimiser with early stopping based on validation loss.</w:t>
      </w:r>
    </w:p>
    <w:p>
      <w:pPr>
        <w:pStyle w:val="Heading2"/>
        <w:spacing w:before="300" w:after="160"/>
        <w:rPr/>
      </w:pPr>
      <w:bookmarkStart w:id="59" w:name="__RefHeading___Toc1382_281931651"/>
      <w:bookmarkEnd w:id="59"/>
      <w:r>
        <w:rPr>
          <w:rFonts w:eastAsia="Times New Roman" w:cs="Times New Roman" w:ascii="Times New Roman" w:hAnsi="Times New Roman"/>
        </w:rPr>
        <w:t>6.6 Optimization Module</w:t>
      </w:r>
    </w:p>
    <w:p>
      <w:pPr>
        <w:pStyle w:val="Normal"/>
        <w:spacing w:lineRule="exact" w:line="360" w:before="0" w:after="200"/>
        <w:jc w:val="both"/>
        <w:rPr/>
      </w:pPr>
      <w:r>
        <w:rPr>
          <w:rFonts w:eastAsia="Times New Roman" w:cs="Times New Roman"/>
          <w:sz w:val="24"/>
          <w:szCs w:val="24"/>
        </w:rPr>
        <w:t>Given the trained model that performed best on the held-out test set (identified as XGBoost in this project, as discussed in Chapter 8), the optimization module identifies the combination of controllable variables that maximises predicted yield for a given field. The controllable variables considered are fertilizer dosage (fertilizer_kg_ha), irrigation frequency (irrigation_freq), and sowing week (sowing_week), each bounded within agronomically realistic ranges.</w:t>
      </w:r>
    </w:p>
    <w:p>
      <w:pPr>
        <w:pStyle w:val="Normal"/>
        <w:spacing w:lineRule="exact" w:line="360" w:before="0" w:after="200"/>
        <w:jc w:val="both"/>
        <w:rPr/>
      </w:pPr>
      <w:r>
        <w:rPr>
          <w:rFonts w:eastAsia="Times New Roman" w:cs="Times New Roman"/>
          <w:sz w:val="24"/>
          <w:szCs w:val="24"/>
        </w:rPr>
        <w:t>Since the search space for these three variables is relatively small and bounded, a constrained grid search strategy was used: the trained model is queried across a discretised grid of candidate values for the controllable variables (holding all non-controllable variables fixed at their observed values for the query in question), and the combination yielding the highest predicted yield is returned as the recommendation, along with the expected yield improvement relative to the user's originally entered values. This approach was chosen over more complex methods such as Bayesian optimization or reinforcement learning because the small, bounded, three-dimensional search space makes exhaustive or near-exhaustive grid search both computationally tractable and easy to explain and verify -- an important consideration for a decision-support tool intended to be trusted by non-expert users.</w:t>
      </w:r>
    </w:p>
    <w:p>
      <w:pPr>
        <w:pStyle w:val="Normal"/>
        <w:spacing w:lineRule="exact" w:line="360" w:before="0" w:after="200"/>
        <w:jc w:val="both"/>
        <w:rPr/>
      </w:pPr>
      <w:r>
        <w:rPr>
          <w:rFonts w:eastAsia="Times New Roman" w:cs="Times New Roman"/>
          <w:sz w:val="24"/>
          <w:szCs w:val="24"/>
        </w:rPr>
        <w:t>The core logic of the optimization module is illustrated in the simplified pseudocode / Python implementation below.</w:t>
      </w:r>
    </w:p>
    <w:tbl>
      <w:tblPr>
        <w:tblW w:w="9350" w:type="dxa"/>
        <w:jc w:val="left"/>
        <w:tblInd w:w="0" w:type="dxa"/>
        <w:tblLayout w:type="fixed"/>
        <w:tblCellMar>
          <w:top w:w="120" w:type="dxa"/>
          <w:left w:w="160" w:type="dxa"/>
          <w:bottom w:w="120" w:type="dxa"/>
          <w:right w:w="160" w:type="dxa"/>
        </w:tblCellMar>
      </w:tblPr>
      <w:tblGrid>
        <w:gridCol w:w="9350"/>
      </w:tblGrid>
      <w:tr>
        <w:trPr/>
        <w:tc>
          <w:tcPr>
            <w:tcW w:w="9350" w:type="dxa"/>
            <w:tcBorders>
              <w:top w:val="single" w:sz="4" w:space="0" w:color="000000"/>
              <w:left w:val="single" w:sz="4" w:space="0" w:color="000000"/>
              <w:bottom w:val="single" w:sz="4" w:space="0" w:color="000000"/>
              <w:right w:val="single" w:sz="4" w:space="0" w:color="000000"/>
            </w:tcBorders>
            <w:shd w:fill="F1F3F1" w:val="clear"/>
          </w:tcPr>
          <w:p>
            <w:pPr>
              <w:pStyle w:val="Normal"/>
              <w:spacing w:before="0" w:after="20"/>
              <w:rPr/>
            </w:pPr>
            <w:r>
              <w:rPr>
                <w:rFonts w:eastAsia="Consolas" w:cs="Consolas" w:ascii="Consolas" w:hAnsi="Consolas"/>
                <w:sz w:val="18"/>
                <w:szCs w:val="18"/>
              </w:rPr>
              <w:t>def recommend_optimal_inputs(model, fixed_features, bounds, step=5):</w:t>
            </w:r>
          </w:p>
          <w:p>
            <w:pPr>
              <w:pStyle w:val="Normal"/>
              <w:spacing w:before="0" w:after="20"/>
              <w:rPr/>
            </w:pPr>
            <w:r>
              <w:rPr>
                <w:rFonts w:eastAsia="Consolas" w:cs="Consolas" w:ascii="Consolas" w:hAnsi="Consolas"/>
                <w:sz w:val="18"/>
                <w:szCs w:val="18"/>
              </w:rPr>
              <w:t xml:space="preserve">    </w:t>
            </w:r>
            <w:r>
              <w:rPr>
                <w:rFonts w:eastAsia="Consolas" w:cs="Consolas" w:ascii="Consolas" w:hAnsi="Consolas"/>
                <w:sz w:val="18"/>
                <w:szCs w:val="18"/>
              </w:rPr>
              <w:t>"""</w:t>
            </w:r>
          </w:p>
          <w:p>
            <w:pPr>
              <w:pStyle w:val="Normal"/>
              <w:spacing w:before="0" w:after="20"/>
              <w:rPr/>
            </w:pPr>
            <w:r>
              <w:rPr>
                <w:rFonts w:eastAsia="Consolas" w:cs="Consolas" w:ascii="Consolas" w:hAnsi="Consolas"/>
                <w:sz w:val="18"/>
                <w:szCs w:val="18"/>
              </w:rPr>
              <w:t xml:space="preserve">    </w:t>
            </w:r>
            <w:r>
              <w:rPr>
                <w:rFonts w:eastAsia="Consolas" w:cs="Consolas" w:ascii="Consolas" w:hAnsi="Consolas"/>
                <w:sz w:val="18"/>
                <w:szCs w:val="18"/>
              </w:rPr>
              <w:t>model: trained regression model (e.g., XGBoost)</w:t>
            </w:r>
          </w:p>
          <w:p>
            <w:pPr>
              <w:pStyle w:val="Normal"/>
              <w:spacing w:before="0" w:after="20"/>
              <w:rPr/>
            </w:pPr>
            <w:r>
              <w:rPr>
                <w:rFonts w:eastAsia="Consolas" w:cs="Consolas" w:ascii="Consolas" w:hAnsi="Consolas"/>
                <w:sz w:val="18"/>
                <w:szCs w:val="18"/>
              </w:rPr>
              <w:t xml:space="preserve">    </w:t>
            </w:r>
            <w:r>
              <w:rPr>
                <w:rFonts w:eastAsia="Consolas" w:cs="Consolas" w:ascii="Consolas" w:hAnsi="Consolas"/>
                <w:sz w:val="18"/>
                <w:szCs w:val="18"/>
              </w:rPr>
              <w:t>fixed_features: dict of non-controllable feature values for this query</w:t>
            </w:r>
          </w:p>
          <w:p>
            <w:pPr>
              <w:pStyle w:val="Normal"/>
              <w:spacing w:before="0" w:after="20"/>
              <w:rPr/>
            </w:pPr>
            <w:r>
              <w:rPr>
                <w:rFonts w:eastAsia="Consolas" w:cs="Consolas" w:ascii="Consolas" w:hAnsi="Consolas"/>
                <w:sz w:val="18"/>
                <w:szCs w:val="18"/>
              </w:rPr>
              <w:t xml:space="preserve">    </w:t>
            </w:r>
            <w:r>
              <w:rPr>
                <w:rFonts w:eastAsia="Consolas" w:cs="Consolas" w:ascii="Consolas" w:hAnsi="Consolas"/>
                <w:sz w:val="18"/>
                <w:szCs w:val="18"/>
              </w:rPr>
              <w:t>bounds: dict of (min, max) for each controllable variable</w:t>
            </w:r>
          </w:p>
          <w:p>
            <w:pPr>
              <w:pStyle w:val="Normal"/>
              <w:spacing w:before="0" w:after="20"/>
              <w:rPr/>
            </w:pPr>
            <w:r>
              <w:rPr>
                <w:rFonts w:eastAsia="Consolas" w:cs="Consolas" w:ascii="Consolas" w:hAnsi="Consolas"/>
                <w:sz w:val="18"/>
                <w:szCs w:val="18"/>
              </w:rPr>
              <w:t xml:space="preserve">    </w:t>
            </w:r>
            <w:r>
              <w:rPr>
                <w:rFonts w:eastAsia="Consolas" w:cs="Consolas" w:ascii="Consolas" w:hAnsi="Consolas"/>
                <w:sz w:val="18"/>
                <w:szCs w:val="18"/>
              </w:rPr>
              <w:t>step: grid resolution for the search</w:t>
            </w:r>
          </w:p>
          <w:p>
            <w:pPr>
              <w:pStyle w:val="Normal"/>
              <w:spacing w:before="0" w:after="20"/>
              <w:rPr/>
            </w:pPr>
            <w:r>
              <w:rPr>
                <w:rFonts w:eastAsia="Consolas" w:cs="Consolas" w:ascii="Consolas" w:hAnsi="Consolas"/>
                <w:sz w:val="18"/>
                <w:szCs w:val="18"/>
              </w:rPr>
              <w:t xml:space="preserve">    </w:t>
            </w:r>
            <w:r>
              <w:rPr>
                <w:rFonts w:eastAsia="Consolas" w:cs="Consolas" w:ascii="Consolas" w:hAnsi="Consolas"/>
                <w:sz w:val="18"/>
                <w:szCs w:val="18"/>
              </w:rPr>
              <w:t>"""</w:t>
            </w:r>
          </w:p>
          <w:p>
            <w:pPr>
              <w:pStyle w:val="Normal"/>
              <w:spacing w:before="0" w:after="20"/>
              <w:rPr/>
            </w:pPr>
            <w:r>
              <w:rPr>
                <w:rFonts w:eastAsia="Consolas" w:cs="Consolas" w:ascii="Consolas" w:hAnsi="Consolas"/>
                <w:sz w:val="18"/>
                <w:szCs w:val="18"/>
              </w:rPr>
              <w:t xml:space="preserve">    </w:t>
            </w:r>
            <w:r>
              <w:rPr>
                <w:rFonts w:eastAsia="Consolas" w:cs="Consolas" w:ascii="Consolas" w:hAnsi="Consolas"/>
                <w:sz w:val="18"/>
                <w:szCs w:val="18"/>
              </w:rPr>
              <w:t>best_yield = -1</w:t>
            </w:r>
          </w:p>
          <w:p>
            <w:pPr>
              <w:pStyle w:val="Normal"/>
              <w:spacing w:before="0" w:after="20"/>
              <w:rPr/>
            </w:pPr>
            <w:r>
              <w:rPr>
                <w:rFonts w:eastAsia="Consolas" w:cs="Consolas" w:ascii="Consolas" w:hAnsi="Consolas"/>
                <w:sz w:val="18"/>
                <w:szCs w:val="18"/>
              </w:rPr>
              <w:t xml:space="preserve">    </w:t>
            </w:r>
            <w:r>
              <w:rPr>
                <w:rFonts w:eastAsia="Consolas" w:cs="Consolas" w:ascii="Consolas" w:hAnsi="Consolas"/>
                <w:sz w:val="18"/>
                <w:szCs w:val="18"/>
              </w:rPr>
              <w:t>best_combo = None</w:t>
            </w:r>
          </w:p>
          <w:p>
            <w:pPr>
              <w:pStyle w:val="Normal"/>
              <w:spacing w:before="0" w:after="20"/>
              <w:rPr/>
            </w:pPr>
            <w:r>
              <w:rPr>
                <w:rFonts w:eastAsia="Consolas" w:cs="Consolas" w:ascii="Consolas" w:hAnsi="Consolas"/>
                <w:sz w:val="18"/>
                <w:szCs w:val="18"/>
              </w:rPr>
              <w:t xml:space="preserve"> </w:t>
            </w:r>
          </w:p>
          <w:p>
            <w:pPr>
              <w:pStyle w:val="Normal"/>
              <w:spacing w:before="0" w:after="20"/>
              <w:rPr/>
            </w:pPr>
            <w:r>
              <w:rPr>
                <w:rFonts w:eastAsia="Consolas" w:cs="Consolas" w:ascii="Consolas" w:hAnsi="Consolas"/>
                <w:sz w:val="18"/>
                <w:szCs w:val="18"/>
              </w:rPr>
              <w:t xml:space="preserve">    </w:t>
            </w:r>
            <w:r>
              <w:rPr>
                <w:rFonts w:eastAsia="Consolas" w:cs="Consolas" w:ascii="Consolas" w:hAnsi="Consolas"/>
                <w:sz w:val="18"/>
                <w:szCs w:val="18"/>
              </w:rPr>
              <w:t>fert_range = range(bounds["fertilizer_kg_ha"][0],</w:t>
            </w:r>
          </w:p>
          <w:p>
            <w:pPr>
              <w:pStyle w:val="Normal"/>
              <w:spacing w:before="0" w:after="20"/>
              <w:rPr/>
            </w:pPr>
            <w:r>
              <w:rPr>
                <w:rFonts w:eastAsia="Consolas" w:cs="Consolas" w:ascii="Consolas" w:hAnsi="Consolas"/>
                <w:sz w:val="18"/>
                <w:szCs w:val="18"/>
              </w:rPr>
              <w:t xml:space="preserve">                        </w:t>
            </w:r>
            <w:r>
              <w:rPr>
                <w:rFonts w:eastAsia="Consolas" w:cs="Consolas" w:ascii="Consolas" w:hAnsi="Consolas"/>
                <w:sz w:val="18"/>
                <w:szCs w:val="18"/>
              </w:rPr>
              <w:t>bounds["fertilizer_kg_ha"][1] + 1, step)</w:t>
            </w:r>
          </w:p>
          <w:p>
            <w:pPr>
              <w:pStyle w:val="Normal"/>
              <w:spacing w:before="0" w:after="20"/>
              <w:rPr/>
            </w:pPr>
            <w:r>
              <w:rPr>
                <w:rFonts w:eastAsia="Consolas" w:cs="Consolas" w:ascii="Consolas" w:hAnsi="Consolas"/>
                <w:sz w:val="18"/>
                <w:szCs w:val="18"/>
              </w:rPr>
              <w:t xml:space="preserve">    </w:t>
            </w:r>
            <w:r>
              <w:rPr>
                <w:rFonts w:eastAsia="Consolas" w:cs="Consolas" w:ascii="Consolas" w:hAnsi="Consolas"/>
                <w:sz w:val="18"/>
                <w:szCs w:val="18"/>
              </w:rPr>
              <w:t>irr_range = range(bounds["irrigation_freq"][0],</w:t>
            </w:r>
          </w:p>
          <w:p>
            <w:pPr>
              <w:pStyle w:val="Normal"/>
              <w:spacing w:before="0" w:after="20"/>
              <w:rPr/>
            </w:pPr>
            <w:r>
              <w:rPr>
                <w:rFonts w:eastAsia="Consolas" w:cs="Consolas" w:ascii="Consolas" w:hAnsi="Consolas"/>
                <w:sz w:val="18"/>
                <w:szCs w:val="18"/>
              </w:rPr>
              <w:t xml:space="preserve">                       </w:t>
            </w:r>
            <w:r>
              <w:rPr>
                <w:rFonts w:eastAsia="Consolas" w:cs="Consolas" w:ascii="Consolas" w:hAnsi="Consolas"/>
                <w:sz w:val="18"/>
                <w:szCs w:val="18"/>
              </w:rPr>
              <w:t>bounds["irrigation_freq"][1] + 1)</w:t>
            </w:r>
          </w:p>
          <w:p>
            <w:pPr>
              <w:pStyle w:val="Normal"/>
              <w:spacing w:before="0" w:after="20"/>
              <w:rPr/>
            </w:pPr>
            <w:r>
              <w:rPr>
                <w:rFonts w:eastAsia="Consolas" w:cs="Consolas" w:ascii="Consolas" w:hAnsi="Consolas"/>
                <w:sz w:val="18"/>
                <w:szCs w:val="18"/>
              </w:rPr>
              <w:t xml:space="preserve">    </w:t>
            </w:r>
            <w:r>
              <w:rPr>
                <w:rFonts w:eastAsia="Consolas" w:cs="Consolas" w:ascii="Consolas" w:hAnsi="Consolas"/>
                <w:sz w:val="18"/>
                <w:szCs w:val="18"/>
              </w:rPr>
              <w:t>sow_range = range(bounds["sowing_week"][0],</w:t>
            </w:r>
          </w:p>
          <w:p>
            <w:pPr>
              <w:pStyle w:val="Normal"/>
              <w:spacing w:before="0" w:after="20"/>
              <w:rPr/>
            </w:pPr>
            <w:r>
              <w:rPr>
                <w:rFonts w:eastAsia="Consolas" w:cs="Consolas" w:ascii="Consolas" w:hAnsi="Consolas"/>
                <w:sz w:val="18"/>
                <w:szCs w:val="18"/>
              </w:rPr>
              <w:t xml:space="preserve">                       </w:t>
            </w:r>
            <w:r>
              <w:rPr>
                <w:rFonts w:eastAsia="Consolas" w:cs="Consolas" w:ascii="Consolas" w:hAnsi="Consolas"/>
                <w:sz w:val="18"/>
                <w:szCs w:val="18"/>
              </w:rPr>
              <w:t>bounds["sowing_week"][1] + 1)</w:t>
            </w:r>
          </w:p>
          <w:p>
            <w:pPr>
              <w:pStyle w:val="Normal"/>
              <w:spacing w:before="0" w:after="20"/>
              <w:rPr/>
            </w:pPr>
            <w:r>
              <w:rPr>
                <w:rFonts w:eastAsia="Consolas" w:cs="Consolas" w:ascii="Consolas" w:hAnsi="Consolas"/>
                <w:sz w:val="18"/>
                <w:szCs w:val="18"/>
              </w:rPr>
              <w:t xml:space="preserve"> </w:t>
            </w:r>
          </w:p>
          <w:p>
            <w:pPr>
              <w:pStyle w:val="Normal"/>
              <w:spacing w:before="0" w:after="20"/>
              <w:rPr/>
            </w:pPr>
            <w:r>
              <w:rPr>
                <w:rFonts w:eastAsia="Consolas" w:cs="Consolas" w:ascii="Consolas" w:hAnsi="Consolas"/>
                <w:sz w:val="18"/>
                <w:szCs w:val="18"/>
              </w:rPr>
              <w:t xml:space="preserve">    </w:t>
            </w:r>
            <w:r>
              <w:rPr>
                <w:rFonts w:eastAsia="Consolas" w:cs="Consolas" w:ascii="Consolas" w:hAnsi="Consolas"/>
                <w:sz w:val="18"/>
                <w:szCs w:val="18"/>
              </w:rPr>
              <w:t>for fert in fert_range:</w:t>
            </w:r>
          </w:p>
          <w:p>
            <w:pPr>
              <w:pStyle w:val="Normal"/>
              <w:spacing w:before="0" w:after="20"/>
              <w:rPr/>
            </w:pPr>
            <w:r>
              <w:rPr>
                <w:rFonts w:eastAsia="Consolas" w:cs="Consolas" w:ascii="Consolas" w:hAnsi="Consolas"/>
                <w:sz w:val="18"/>
                <w:szCs w:val="18"/>
              </w:rPr>
              <w:t xml:space="preserve">        </w:t>
            </w:r>
            <w:r>
              <w:rPr>
                <w:rFonts w:eastAsia="Consolas" w:cs="Consolas" w:ascii="Consolas" w:hAnsi="Consolas"/>
                <w:sz w:val="18"/>
                <w:szCs w:val="18"/>
              </w:rPr>
              <w:t>for irr in irr_range:</w:t>
            </w:r>
          </w:p>
          <w:p>
            <w:pPr>
              <w:pStyle w:val="Normal"/>
              <w:spacing w:before="0" w:after="20"/>
              <w:rPr/>
            </w:pPr>
            <w:r>
              <w:rPr>
                <w:rFonts w:eastAsia="Consolas" w:cs="Consolas" w:ascii="Consolas" w:hAnsi="Consolas"/>
                <w:sz w:val="18"/>
                <w:szCs w:val="18"/>
              </w:rPr>
              <w:t xml:space="preserve">            </w:t>
            </w:r>
            <w:r>
              <w:rPr>
                <w:rFonts w:eastAsia="Consolas" w:cs="Consolas" w:ascii="Consolas" w:hAnsi="Consolas"/>
                <w:sz w:val="18"/>
                <w:szCs w:val="18"/>
              </w:rPr>
              <w:t>for sow in sow_range:</w:t>
            </w:r>
          </w:p>
          <w:p>
            <w:pPr>
              <w:pStyle w:val="Normal"/>
              <w:spacing w:before="0" w:after="20"/>
              <w:rPr/>
            </w:pPr>
            <w:r>
              <w:rPr>
                <w:rFonts w:eastAsia="Consolas" w:cs="Consolas" w:ascii="Consolas" w:hAnsi="Consolas"/>
                <w:sz w:val="18"/>
                <w:szCs w:val="18"/>
              </w:rPr>
              <w:t xml:space="preserve">                </w:t>
            </w:r>
            <w:r>
              <w:rPr>
                <w:rFonts w:eastAsia="Consolas" w:cs="Consolas" w:ascii="Consolas" w:hAnsi="Consolas"/>
                <w:sz w:val="18"/>
                <w:szCs w:val="18"/>
              </w:rPr>
              <w:t>candidate = fixed_features.copy()</w:t>
            </w:r>
          </w:p>
          <w:p>
            <w:pPr>
              <w:pStyle w:val="Normal"/>
              <w:spacing w:before="0" w:after="20"/>
              <w:rPr/>
            </w:pPr>
            <w:r>
              <w:rPr>
                <w:rFonts w:eastAsia="Consolas" w:cs="Consolas" w:ascii="Consolas" w:hAnsi="Consolas"/>
                <w:sz w:val="18"/>
                <w:szCs w:val="18"/>
              </w:rPr>
              <w:t xml:space="preserve">                </w:t>
            </w:r>
            <w:r>
              <w:rPr>
                <w:rFonts w:eastAsia="Consolas" w:cs="Consolas" w:ascii="Consolas" w:hAnsi="Consolas"/>
                <w:sz w:val="18"/>
                <w:szCs w:val="18"/>
              </w:rPr>
              <w:t>candidate.update({</w:t>
            </w:r>
          </w:p>
          <w:p>
            <w:pPr>
              <w:pStyle w:val="Normal"/>
              <w:spacing w:before="0" w:after="20"/>
              <w:rPr/>
            </w:pPr>
            <w:r>
              <w:rPr>
                <w:rFonts w:eastAsia="Consolas" w:cs="Consolas" w:ascii="Consolas" w:hAnsi="Consolas"/>
                <w:sz w:val="18"/>
                <w:szCs w:val="18"/>
              </w:rPr>
              <w:t xml:space="preserve">                    </w:t>
            </w:r>
            <w:r>
              <w:rPr>
                <w:rFonts w:eastAsia="Consolas" w:cs="Consolas" w:ascii="Consolas" w:hAnsi="Consolas"/>
                <w:sz w:val="18"/>
                <w:szCs w:val="18"/>
              </w:rPr>
              <w:t>"fertilizer_kg_ha": fert,</w:t>
            </w:r>
          </w:p>
          <w:p>
            <w:pPr>
              <w:pStyle w:val="Normal"/>
              <w:spacing w:before="0" w:after="20"/>
              <w:rPr/>
            </w:pPr>
            <w:r>
              <w:rPr>
                <w:rFonts w:eastAsia="Consolas" w:cs="Consolas" w:ascii="Consolas" w:hAnsi="Consolas"/>
                <w:sz w:val="18"/>
                <w:szCs w:val="18"/>
              </w:rPr>
              <w:t xml:space="preserve">                    </w:t>
            </w:r>
            <w:r>
              <w:rPr>
                <w:rFonts w:eastAsia="Consolas" w:cs="Consolas" w:ascii="Consolas" w:hAnsi="Consolas"/>
                <w:sz w:val="18"/>
                <w:szCs w:val="18"/>
              </w:rPr>
              <w:t>"irrigation_freq": irr,</w:t>
            </w:r>
          </w:p>
          <w:p>
            <w:pPr>
              <w:pStyle w:val="Normal"/>
              <w:spacing w:before="0" w:after="20"/>
              <w:rPr/>
            </w:pPr>
            <w:r>
              <w:rPr>
                <w:rFonts w:eastAsia="Consolas" w:cs="Consolas" w:ascii="Consolas" w:hAnsi="Consolas"/>
                <w:sz w:val="18"/>
                <w:szCs w:val="18"/>
              </w:rPr>
              <w:t xml:space="preserve">                    </w:t>
            </w:r>
            <w:r>
              <w:rPr>
                <w:rFonts w:eastAsia="Consolas" w:cs="Consolas" w:ascii="Consolas" w:hAnsi="Consolas"/>
                <w:sz w:val="18"/>
                <w:szCs w:val="18"/>
              </w:rPr>
              <w:t>"sowing_week": sow</w:t>
            </w:r>
          </w:p>
          <w:p>
            <w:pPr>
              <w:pStyle w:val="Normal"/>
              <w:spacing w:before="0" w:after="20"/>
              <w:rPr/>
            </w:pPr>
            <w:r>
              <w:rPr>
                <w:rFonts w:eastAsia="Consolas" w:cs="Consolas" w:ascii="Consolas" w:hAnsi="Consolas"/>
                <w:sz w:val="18"/>
                <w:szCs w:val="18"/>
              </w:rPr>
              <w:t xml:space="preserve">                </w:t>
            </w:r>
            <w:r>
              <w:rPr>
                <w:rFonts w:eastAsia="Consolas" w:cs="Consolas" w:ascii="Consolas" w:hAnsi="Consolas"/>
                <w:sz w:val="18"/>
                <w:szCs w:val="18"/>
              </w:rPr>
              <w:t>})</w:t>
            </w:r>
          </w:p>
          <w:p>
            <w:pPr>
              <w:pStyle w:val="Normal"/>
              <w:spacing w:before="0" w:after="20"/>
              <w:rPr/>
            </w:pPr>
            <w:r>
              <w:rPr>
                <w:rFonts w:eastAsia="Consolas" w:cs="Consolas" w:ascii="Consolas" w:hAnsi="Consolas"/>
                <w:sz w:val="18"/>
                <w:szCs w:val="18"/>
              </w:rPr>
              <w:t xml:space="preserve">                </w:t>
            </w:r>
            <w:r>
              <w:rPr>
                <w:rFonts w:eastAsia="Consolas" w:cs="Consolas" w:ascii="Consolas" w:hAnsi="Consolas"/>
                <w:sz w:val="18"/>
                <w:szCs w:val="18"/>
              </w:rPr>
              <w:t>pred = model.predict([featurize(candidate)])[0]</w:t>
            </w:r>
          </w:p>
          <w:p>
            <w:pPr>
              <w:pStyle w:val="Normal"/>
              <w:spacing w:before="0" w:after="20"/>
              <w:rPr/>
            </w:pPr>
            <w:r>
              <w:rPr>
                <w:rFonts w:eastAsia="Consolas" w:cs="Consolas" w:ascii="Consolas" w:hAnsi="Consolas"/>
                <w:sz w:val="18"/>
                <w:szCs w:val="18"/>
              </w:rPr>
              <w:t xml:space="preserve">                </w:t>
            </w:r>
            <w:r>
              <w:rPr>
                <w:rFonts w:eastAsia="Consolas" w:cs="Consolas" w:ascii="Consolas" w:hAnsi="Consolas"/>
                <w:sz w:val="18"/>
                <w:szCs w:val="18"/>
              </w:rPr>
              <w:t>if pred &gt; best_yield:</w:t>
            </w:r>
          </w:p>
          <w:p>
            <w:pPr>
              <w:pStyle w:val="Normal"/>
              <w:spacing w:before="0" w:after="20"/>
              <w:rPr/>
            </w:pPr>
            <w:r>
              <w:rPr>
                <w:rFonts w:eastAsia="Consolas" w:cs="Consolas" w:ascii="Consolas" w:hAnsi="Consolas"/>
                <w:sz w:val="18"/>
                <w:szCs w:val="18"/>
              </w:rPr>
              <w:t xml:space="preserve">                    </w:t>
            </w:r>
            <w:r>
              <w:rPr>
                <w:rFonts w:eastAsia="Consolas" w:cs="Consolas" w:ascii="Consolas" w:hAnsi="Consolas"/>
                <w:sz w:val="18"/>
                <w:szCs w:val="18"/>
              </w:rPr>
              <w:t>best_yield = pred</w:t>
            </w:r>
          </w:p>
          <w:p>
            <w:pPr>
              <w:pStyle w:val="Normal"/>
              <w:spacing w:before="0" w:after="20"/>
              <w:rPr/>
            </w:pPr>
            <w:r>
              <w:rPr>
                <w:rFonts w:eastAsia="Consolas" w:cs="Consolas" w:ascii="Consolas" w:hAnsi="Consolas"/>
                <w:sz w:val="18"/>
                <w:szCs w:val="18"/>
              </w:rPr>
              <w:t xml:space="preserve">                    </w:t>
            </w:r>
            <w:r>
              <w:rPr>
                <w:rFonts w:eastAsia="Consolas" w:cs="Consolas" w:ascii="Consolas" w:hAnsi="Consolas"/>
                <w:sz w:val="18"/>
                <w:szCs w:val="18"/>
              </w:rPr>
              <w:t>best_combo = candidate</w:t>
            </w:r>
          </w:p>
          <w:p>
            <w:pPr>
              <w:pStyle w:val="Normal"/>
              <w:spacing w:before="0" w:after="20"/>
              <w:rPr/>
            </w:pPr>
            <w:r>
              <w:rPr>
                <w:rFonts w:eastAsia="Consolas" w:cs="Consolas" w:ascii="Consolas" w:hAnsi="Consolas"/>
                <w:sz w:val="18"/>
                <w:szCs w:val="18"/>
              </w:rPr>
              <w:t xml:space="preserve"> </w:t>
            </w:r>
          </w:p>
          <w:p>
            <w:pPr>
              <w:pStyle w:val="Normal"/>
              <w:spacing w:before="0" w:after="20"/>
              <w:rPr/>
            </w:pPr>
            <w:r>
              <w:rPr>
                <w:rFonts w:eastAsia="Consolas" w:cs="Consolas" w:ascii="Consolas" w:hAnsi="Consolas"/>
                <w:sz w:val="18"/>
                <w:szCs w:val="18"/>
              </w:rPr>
              <w:t xml:space="preserve">    </w:t>
            </w:r>
            <w:r>
              <w:rPr>
                <w:rFonts w:eastAsia="Consolas" w:cs="Consolas" w:ascii="Consolas" w:hAnsi="Consolas"/>
                <w:sz w:val="18"/>
                <w:szCs w:val="18"/>
              </w:rPr>
              <w:t>return best_combo, best_yield</w:t>
            </w:r>
          </w:p>
        </w:tc>
      </w:tr>
    </w:tbl>
    <w:p>
      <w:pPr>
        <w:pStyle w:val="Heading2"/>
        <w:spacing w:before="300" w:after="160"/>
        <w:rPr/>
      </w:pPr>
      <w:bookmarkStart w:id="60" w:name="__RefHeading___Toc1384_281931651"/>
      <w:bookmarkEnd w:id="60"/>
      <w:r>
        <w:rPr>
          <w:rFonts w:eastAsia="Times New Roman" w:cs="Times New Roman" w:ascii="Times New Roman" w:hAnsi="Times New Roman"/>
        </w:rPr>
        <w:t>6.7 System Implementation</w:t>
      </w:r>
    </w:p>
    <w:p>
      <w:pPr>
        <w:pStyle w:val="Heading3"/>
        <w:spacing w:before="200" w:after="120"/>
        <w:rPr/>
      </w:pPr>
      <w:bookmarkStart w:id="61" w:name="__RefHeading___Toc1386_281931651"/>
      <w:bookmarkEnd w:id="61"/>
      <w:r>
        <w:rPr>
          <w:rFonts w:eastAsia="Times New Roman" w:cs="Times New Roman" w:ascii="Times New Roman" w:hAnsi="Times New Roman"/>
        </w:rPr>
        <w:t>6.7.1 Technology Stack</w:t>
      </w:r>
    </w:p>
    <w:p>
      <w:pPr>
        <w:pStyle w:val="Normal"/>
        <w:spacing w:lineRule="exact" w:line="360" w:before="0" w:after="200"/>
        <w:jc w:val="both"/>
        <w:rPr/>
      </w:pPr>
      <w:r>
        <w:rPr>
          <w:rFonts w:eastAsia="Times New Roman" w:cs="Times New Roman"/>
          <w:sz w:val="24"/>
          <w:szCs w:val="24"/>
        </w:rPr>
        <w:t>The system was implemented in Python, using Pandas and NumPy for data manipulation, scikit-learn for the Linear Regression, Decision Tree, and Random Forest models, the XGBoost library for the gradient boosting model, and TensorFlow/Keras for the LSTM model. The web-based dashboard was implemented using Flask for the backend API and simple HTML/CSS/JavaScript for the front-end, allowing the trained model and optimization module to be served as REST endpoints consumed by the dashboard.</w:t>
      </w:r>
    </w:p>
    <w:p>
      <w:pPr>
        <w:pStyle w:val="Heading3"/>
        <w:spacing w:before="200" w:after="120"/>
        <w:rPr/>
      </w:pPr>
      <w:bookmarkStart w:id="62" w:name="__RefHeading___Toc1388_281931651"/>
      <w:bookmarkEnd w:id="62"/>
      <w:r>
        <w:rPr>
          <w:rFonts w:eastAsia="Times New Roman" w:cs="Times New Roman" w:ascii="Times New Roman" w:hAnsi="Times New Roman"/>
        </w:rPr>
        <w:t>6.7.2 Model Training Pipeline (Sample Code)</w:t>
      </w:r>
    </w:p>
    <w:p>
      <w:pPr>
        <w:pStyle w:val="Normal"/>
        <w:spacing w:lineRule="exact" w:line="360" w:before="0" w:after="200"/>
        <w:jc w:val="both"/>
        <w:rPr/>
      </w:pPr>
      <w:r>
        <w:rPr>
          <w:rFonts w:eastAsia="Times New Roman" w:cs="Times New Roman"/>
          <w:sz w:val="24"/>
          <w:szCs w:val="24"/>
        </w:rPr>
        <w:t>The following simplified code excerpt illustrates the model training and evaluation pipeline used to compare the five candidate models.</w:t>
      </w:r>
    </w:p>
    <w:tbl>
      <w:tblPr>
        <w:tblW w:w="9350" w:type="dxa"/>
        <w:jc w:val="left"/>
        <w:tblInd w:w="0" w:type="dxa"/>
        <w:tblLayout w:type="fixed"/>
        <w:tblCellMar>
          <w:top w:w="120" w:type="dxa"/>
          <w:left w:w="160" w:type="dxa"/>
          <w:bottom w:w="120" w:type="dxa"/>
          <w:right w:w="160" w:type="dxa"/>
        </w:tblCellMar>
      </w:tblPr>
      <w:tblGrid>
        <w:gridCol w:w="9350"/>
      </w:tblGrid>
      <w:tr>
        <w:trPr/>
        <w:tc>
          <w:tcPr>
            <w:tcW w:w="9350" w:type="dxa"/>
            <w:tcBorders>
              <w:top w:val="single" w:sz="4" w:space="0" w:color="000000"/>
              <w:left w:val="single" w:sz="4" w:space="0" w:color="000000"/>
              <w:bottom w:val="single" w:sz="4" w:space="0" w:color="000000"/>
              <w:right w:val="single" w:sz="4" w:space="0" w:color="000000"/>
            </w:tcBorders>
            <w:shd w:fill="F1F3F1" w:val="clear"/>
          </w:tcPr>
          <w:p>
            <w:pPr>
              <w:pStyle w:val="Normal"/>
              <w:spacing w:before="0" w:after="20"/>
              <w:rPr/>
            </w:pPr>
            <w:r>
              <w:rPr>
                <w:rFonts w:eastAsia="Consolas" w:cs="Consolas" w:ascii="Consolas" w:hAnsi="Consolas"/>
                <w:sz w:val="18"/>
                <w:szCs w:val="18"/>
              </w:rPr>
              <w:t>from sklearn.model_selection import train_test_split, GridSearchCV</w:t>
            </w:r>
          </w:p>
          <w:p>
            <w:pPr>
              <w:pStyle w:val="Normal"/>
              <w:spacing w:before="0" w:after="20"/>
              <w:rPr/>
            </w:pPr>
            <w:r>
              <w:rPr>
                <w:rFonts w:eastAsia="Consolas" w:cs="Consolas" w:ascii="Consolas" w:hAnsi="Consolas"/>
                <w:sz w:val="18"/>
                <w:szCs w:val="18"/>
              </w:rPr>
              <w:t>from sklearn.linear_model import LinearRegression</w:t>
            </w:r>
          </w:p>
          <w:p>
            <w:pPr>
              <w:pStyle w:val="Normal"/>
              <w:spacing w:before="0" w:after="20"/>
              <w:rPr/>
            </w:pPr>
            <w:r>
              <w:rPr>
                <w:rFonts w:eastAsia="Consolas" w:cs="Consolas" w:ascii="Consolas" w:hAnsi="Consolas"/>
                <w:sz w:val="18"/>
                <w:szCs w:val="18"/>
              </w:rPr>
              <w:t>from sklearn.tree import DecisionTreeRegressor</w:t>
            </w:r>
          </w:p>
          <w:p>
            <w:pPr>
              <w:pStyle w:val="Normal"/>
              <w:spacing w:before="0" w:after="20"/>
              <w:rPr/>
            </w:pPr>
            <w:r>
              <w:rPr>
                <w:rFonts w:eastAsia="Consolas" w:cs="Consolas" w:ascii="Consolas" w:hAnsi="Consolas"/>
                <w:sz w:val="18"/>
                <w:szCs w:val="18"/>
              </w:rPr>
              <w:t>from sklearn.ensemble import RandomForestRegressor</w:t>
            </w:r>
          </w:p>
          <w:p>
            <w:pPr>
              <w:pStyle w:val="Normal"/>
              <w:spacing w:before="0" w:after="20"/>
              <w:rPr/>
            </w:pPr>
            <w:r>
              <w:rPr>
                <w:rFonts w:eastAsia="Consolas" w:cs="Consolas" w:ascii="Consolas" w:hAnsi="Consolas"/>
                <w:sz w:val="18"/>
                <w:szCs w:val="18"/>
              </w:rPr>
              <w:t>from xgboost import XGBRegressor</w:t>
            </w:r>
          </w:p>
          <w:p>
            <w:pPr>
              <w:pStyle w:val="Normal"/>
              <w:spacing w:before="0" w:after="20"/>
              <w:rPr/>
            </w:pPr>
            <w:r>
              <w:rPr>
                <w:rFonts w:eastAsia="Consolas" w:cs="Consolas" w:ascii="Consolas" w:hAnsi="Consolas"/>
                <w:sz w:val="18"/>
                <w:szCs w:val="18"/>
              </w:rPr>
              <w:t>from sklearn.metrics import r2_score, mean_squared_error</w:t>
            </w:r>
          </w:p>
          <w:p>
            <w:pPr>
              <w:pStyle w:val="Normal"/>
              <w:spacing w:before="0" w:after="20"/>
              <w:rPr/>
            </w:pPr>
            <w:r>
              <w:rPr>
                <w:rFonts w:eastAsia="Consolas" w:cs="Consolas" w:ascii="Consolas" w:hAnsi="Consolas"/>
                <w:sz w:val="18"/>
                <w:szCs w:val="18"/>
              </w:rPr>
              <w:t>import numpy as np</w:t>
            </w:r>
          </w:p>
          <w:p>
            <w:pPr>
              <w:pStyle w:val="Normal"/>
              <w:spacing w:before="0" w:after="20"/>
              <w:rPr/>
            </w:pPr>
            <w:r>
              <w:rPr>
                <w:rFonts w:eastAsia="Consolas" w:cs="Consolas" w:ascii="Consolas" w:hAnsi="Consolas"/>
                <w:sz w:val="18"/>
                <w:szCs w:val="18"/>
              </w:rPr>
              <w:t xml:space="preserve"> </w:t>
            </w:r>
          </w:p>
          <w:p>
            <w:pPr>
              <w:pStyle w:val="Normal"/>
              <w:spacing w:before="0" w:after="20"/>
              <w:rPr/>
            </w:pPr>
            <w:r>
              <w:rPr>
                <w:rFonts w:eastAsia="Consolas" w:cs="Consolas" w:ascii="Consolas" w:hAnsi="Consolas"/>
                <w:sz w:val="18"/>
                <w:szCs w:val="18"/>
              </w:rPr>
              <w:t>X_train, X_test, y_train, y_test = train_test_split(</w:t>
            </w:r>
          </w:p>
          <w:p>
            <w:pPr>
              <w:pStyle w:val="Normal"/>
              <w:spacing w:before="0" w:after="20"/>
              <w:rPr/>
            </w:pPr>
            <w:r>
              <w:rPr>
                <w:rFonts w:eastAsia="Consolas" w:cs="Consolas" w:ascii="Consolas" w:hAnsi="Consolas"/>
                <w:sz w:val="18"/>
                <w:szCs w:val="18"/>
              </w:rPr>
              <w:t xml:space="preserve">    </w:t>
            </w:r>
            <w:r>
              <w:rPr>
                <w:rFonts w:eastAsia="Consolas" w:cs="Consolas" w:ascii="Consolas" w:hAnsi="Consolas"/>
                <w:sz w:val="18"/>
                <w:szCs w:val="18"/>
              </w:rPr>
              <w:t>X, y, test_size=0.15, random_state=42, stratify=crop_type)</w:t>
            </w:r>
          </w:p>
          <w:p>
            <w:pPr>
              <w:pStyle w:val="Normal"/>
              <w:spacing w:before="0" w:after="20"/>
              <w:rPr/>
            </w:pPr>
            <w:r>
              <w:rPr>
                <w:rFonts w:eastAsia="Consolas" w:cs="Consolas" w:ascii="Consolas" w:hAnsi="Consolas"/>
                <w:sz w:val="18"/>
                <w:szCs w:val="18"/>
              </w:rPr>
              <w:t xml:space="preserve"> </w:t>
            </w:r>
          </w:p>
          <w:p>
            <w:pPr>
              <w:pStyle w:val="Normal"/>
              <w:spacing w:before="0" w:after="20"/>
              <w:rPr/>
            </w:pPr>
            <w:r>
              <w:rPr>
                <w:rFonts w:eastAsia="Consolas" w:cs="Consolas" w:ascii="Consolas" w:hAnsi="Consolas"/>
                <w:sz w:val="18"/>
                <w:szCs w:val="18"/>
              </w:rPr>
              <w:t>models = {</w:t>
            </w:r>
          </w:p>
          <w:p>
            <w:pPr>
              <w:pStyle w:val="Normal"/>
              <w:spacing w:before="0" w:after="20"/>
              <w:rPr/>
            </w:pPr>
            <w:r>
              <w:rPr>
                <w:rFonts w:eastAsia="Consolas" w:cs="Consolas" w:ascii="Consolas" w:hAnsi="Consolas"/>
                <w:sz w:val="18"/>
                <w:szCs w:val="18"/>
              </w:rPr>
              <w:t xml:space="preserve">    </w:t>
            </w:r>
            <w:r>
              <w:rPr>
                <w:rFonts w:eastAsia="Consolas" w:cs="Consolas" w:ascii="Consolas" w:hAnsi="Consolas"/>
                <w:sz w:val="18"/>
                <w:szCs w:val="18"/>
              </w:rPr>
              <w:t>"LinearRegression": LinearRegression(),</w:t>
            </w:r>
          </w:p>
          <w:p>
            <w:pPr>
              <w:pStyle w:val="Normal"/>
              <w:spacing w:before="0" w:after="20"/>
              <w:rPr/>
            </w:pPr>
            <w:r>
              <w:rPr>
                <w:rFonts w:eastAsia="Consolas" w:cs="Consolas" w:ascii="Consolas" w:hAnsi="Consolas"/>
                <w:sz w:val="18"/>
                <w:szCs w:val="18"/>
              </w:rPr>
              <w:t xml:space="preserve">    </w:t>
            </w:r>
            <w:r>
              <w:rPr>
                <w:rFonts w:eastAsia="Consolas" w:cs="Consolas" w:ascii="Consolas" w:hAnsi="Consolas"/>
                <w:sz w:val="18"/>
                <w:szCs w:val="18"/>
              </w:rPr>
              <w:t>"DecisionTree": DecisionTreeRegressor(max_depth=8, random_state=42),</w:t>
            </w:r>
          </w:p>
          <w:p>
            <w:pPr>
              <w:pStyle w:val="Normal"/>
              <w:spacing w:before="0" w:after="20"/>
              <w:rPr/>
            </w:pPr>
            <w:r>
              <w:rPr>
                <w:rFonts w:eastAsia="Consolas" w:cs="Consolas" w:ascii="Consolas" w:hAnsi="Consolas"/>
                <w:sz w:val="18"/>
                <w:szCs w:val="18"/>
              </w:rPr>
              <w:t xml:space="preserve">    </w:t>
            </w:r>
            <w:r>
              <w:rPr>
                <w:rFonts w:eastAsia="Consolas" w:cs="Consolas" w:ascii="Consolas" w:hAnsi="Consolas"/>
                <w:sz w:val="18"/>
                <w:szCs w:val="18"/>
              </w:rPr>
              <w:t>"RandomForest": RandomForestRegressor(</w:t>
            </w:r>
          </w:p>
          <w:p>
            <w:pPr>
              <w:pStyle w:val="Normal"/>
              <w:spacing w:before="0" w:after="20"/>
              <w:rPr/>
            </w:pPr>
            <w:r>
              <w:rPr>
                <w:rFonts w:eastAsia="Consolas" w:cs="Consolas" w:ascii="Consolas" w:hAnsi="Consolas"/>
                <w:sz w:val="18"/>
                <w:szCs w:val="18"/>
              </w:rPr>
              <w:t xml:space="preserve">        </w:t>
            </w:r>
            <w:r>
              <w:rPr>
                <w:rFonts w:eastAsia="Consolas" w:cs="Consolas" w:ascii="Consolas" w:hAnsi="Consolas"/>
                <w:sz w:val="18"/>
                <w:szCs w:val="18"/>
              </w:rPr>
              <w:t>n_estimators=300, max_depth=12, random_state=42),</w:t>
            </w:r>
          </w:p>
          <w:p>
            <w:pPr>
              <w:pStyle w:val="Normal"/>
              <w:spacing w:before="0" w:after="20"/>
              <w:rPr/>
            </w:pPr>
            <w:r>
              <w:rPr>
                <w:rFonts w:eastAsia="Consolas" w:cs="Consolas" w:ascii="Consolas" w:hAnsi="Consolas"/>
                <w:sz w:val="18"/>
                <w:szCs w:val="18"/>
              </w:rPr>
              <w:t xml:space="preserve">    </w:t>
            </w:r>
            <w:r>
              <w:rPr>
                <w:rFonts w:eastAsia="Consolas" w:cs="Consolas" w:ascii="Consolas" w:hAnsi="Consolas"/>
                <w:sz w:val="18"/>
                <w:szCs w:val="18"/>
              </w:rPr>
              <w:t>"XGBoost": XGBRegressor(</w:t>
            </w:r>
          </w:p>
          <w:p>
            <w:pPr>
              <w:pStyle w:val="Normal"/>
              <w:spacing w:before="0" w:after="20"/>
              <w:rPr/>
            </w:pPr>
            <w:r>
              <w:rPr>
                <w:rFonts w:eastAsia="Consolas" w:cs="Consolas" w:ascii="Consolas" w:hAnsi="Consolas"/>
                <w:sz w:val="18"/>
                <w:szCs w:val="18"/>
              </w:rPr>
              <w:t xml:space="preserve">        </w:t>
            </w:r>
            <w:r>
              <w:rPr>
                <w:rFonts w:eastAsia="Consolas" w:cs="Consolas" w:ascii="Consolas" w:hAnsi="Consolas"/>
                <w:sz w:val="18"/>
                <w:szCs w:val="18"/>
              </w:rPr>
              <w:t>n_estimators=400, learning_rate=0.05,</w:t>
            </w:r>
          </w:p>
          <w:p>
            <w:pPr>
              <w:pStyle w:val="Normal"/>
              <w:spacing w:before="0" w:after="20"/>
              <w:rPr/>
            </w:pPr>
            <w:r>
              <w:rPr>
                <w:rFonts w:eastAsia="Consolas" w:cs="Consolas" w:ascii="Consolas" w:hAnsi="Consolas"/>
                <w:sz w:val="18"/>
                <w:szCs w:val="18"/>
              </w:rPr>
              <w:t xml:space="preserve">        </w:t>
            </w:r>
            <w:r>
              <w:rPr>
                <w:rFonts w:eastAsia="Consolas" w:cs="Consolas" w:ascii="Consolas" w:hAnsi="Consolas"/>
                <w:sz w:val="18"/>
                <w:szCs w:val="18"/>
              </w:rPr>
              <w:t>max_depth=6, subsample=0.8, colsample_bytree=0.8,</w:t>
            </w:r>
          </w:p>
          <w:p>
            <w:pPr>
              <w:pStyle w:val="Normal"/>
              <w:spacing w:before="0" w:after="20"/>
              <w:rPr/>
            </w:pPr>
            <w:r>
              <w:rPr>
                <w:rFonts w:eastAsia="Consolas" w:cs="Consolas" w:ascii="Consolas" w:hAnsi="Consolas"/>
                <w:sz w:val="18"/>
                <w:szCs w:val="18"/>
              </w:rPr>
              <w:t xml:space="preserve">        </w:t>
            </w:r>
            <w:r>
              <w:rPr>
                <w:rFonts w:eastAsia="Consolas" w:cs="Consolas" w:ascii="Consolas" w:hAnsi="Consolas"/>
                <w:sz w:val="18"/>
                <w:szCs w:val="18"/>
              </w:rPr>
              <w:t>random_state=42)</w:t>
            </w:r>
          </w:p>
          <w:p>
            <w:pPr>
              <w:pStyle w:val="Normal"/>
              <w:spacing w:before="0" w:after="20"/>
              <w:rPr/>
            </w:pPr>
            <w:r>
              <w:rPr>
                <w:rFonts w:eastAsia="Consolas" w:cs="Consolas" w:ascii="Consolas" w:hAnsi="Consolas"/>
                <w:sz w:val="18"/>
                <w:szCs w:val="18"/>
              </w:rPr>
              <w:t>}</w:t>
            </w:r>
          </w:p>
          <w:p>
            <w:pPr>
              <w:pStyle w:val="Normal"/>
              <w:spacing w:before="0" w:after="20"/>
              <w:rPr/>
            </w:pPr>
            <w:r>
              <w:rPr>
                <w:rFonts w:eastAsia="Consolas" w:cs="Consolas" w:ascii="Consolas" w:hAnsi="Consolas"/>
                <w:sz w:val="18"/>
                <w:szCs w:val="18"/>
              </w:rPr>
              <w:t xml:space="preserve"> </w:t>
            </w:r>
          </w:p>
          <w:p>
            <w:pPr>
              <w:pStyle w:val="Normal"/>
              <w:spacing w:before="0" w:after="20"/>
              <w:rPr/>
            </w:pPr>
            <w:r>
              <w:rPr>
                <w:rFonts w:eastAsia="Consolas" w:cs="Consolas" w:ascii="Consolas" w:hAnsi="Consolas"/>
                <w:sz w:val="18"/>
                <w:szCs w:val="18"/>
              </w:rPr>
              <w:t>results = {}</w:t>
            </w:r>
          </w:p>
          <w:p>
            <w:pPr>
              <w:pStyle w:val="Normal"/>
              <w:spacing w:before="0" w:after="20"/>
              <w:rPr/>
            </w:pPr>
            <w:r>
              <w:rPr>
                <w:rFonts w:eastAsia="Consolas" w:cs="Consolas" w:ascii="Consolas" w:hAnsi="Consolas"/>
                <w:sz w:val="18"/>
                <w:szCs w:val="18"/>
              </w:rPr>
              <w:t>for name, model in models.items():</w:t>
            </w:r>
          </w:p>
          <w:p>
            <w:pPr>
              <w:pStyle w:val="Normal"/>
              <w:spacing w:before="0" w:after="20"/>
              <w:rPr/>
            </w:pPr>
            <w:r>
              <w:rPr>
                <w:rFonts w:eastAsia="Consolas" w:cs="Consolas" w:ascii="Consolas" w:hAnsi="Consolas"/>
                <w:sz w:val="18"/>
                <w:szCs w:val="18"/>
              </w:rPr>
              <w:t xml:space="preserve">    </w:t>
            </w:r>
            <w:r>
              <w:rPr>
                <w:rFonts w:eastAsia="Consolas" w:cs="Consolas" w:ascii="Consolas" w:hAnsi="Consolas"/>
                <w:sz w:val="18"/>
                <w:szCs w:val="18"/>
              </w:rPr>
              <w:t>model.fit(X_train, y_train)</w:t>
            </w:r>
          </w:p>
          <w:p>
            <w:pPr>
              <w:pStyle w:val="Normal"/>
              <w:spacing w:before="0" w:after="20"/>
              <w:rPr/>
            </w:pPr>
            <w:r>
              <w:rPr>
                <w:rFonts w:eastAsia="Consolas" w:cs="Consolas" w:ascii="Consolas" w:hAnsi="Consolas"/>
                <w:sz w:val="18"/>
                <w:szCs w:val="18"/>
              </w:rPr>
              <w:t xml:space="preserve">    </w:t>
            </w:r>
            <w:r>
              <w:rPr>
                <w:rFonts w:eastAsia="Consolas" w:cs="Consolas" w:ascii="Consolas" w:hAnsi="Consolas"/>
                <w:sz w:val="18"/>
                <w:szCs w:val="18"/>
              </w:rPr>
              <w:t>preds = model.predict(X_test)</w:t>
            </w:r>
          </w:p>
          <w:p>
            <w:pPr>
              <w:pStyle w:val="Normal"/>
              <w:spacing w:before="0" w:after="20"/>
              <w:rPr/>
            </w:pPr>
            <w:r>
              <w:rPr>
                <w:rFonts w:eastAsia="Consolas" w:cs="Consolas" w:ascii="Consolas" w:hAnsi="Consolas"/>
                <w:sz w:val="18"/>
                <w:szCs w:val="18"/>
              </w:rPr>
              <w:t xml:space="preserve">    </w:t>
            </w:r>
            <w:r>
              <w:rPr>
                <w:rFonts w:eastAsia="Consolas" w:cs="Consolas" w:ascii="Consolas" w:hAnsi="Consolas"/>
                <w:sz w:val="18"/>
                <w:szCs w:val="18"/>
              </w:rPr>
              <w:t>r2 = r2_score(y_test, preds)</w:t>
            </w:r>
          </w:p>
          <w:p>
            <w:pPr>
              <w:pStyle w:val="Normal"/>
              <w:spacing w:before="0" w:after="20"/>
              <w:rPr/>
            </w:pPr>
            <w:r>
              <w:rPr>
                <w:rFonts w:eastAsia="Consolas" w:cs="Consolas" w:ascii="Consolas" w:hAnsi="Consolas"/>
                <w:sz w:val="18"/>
                <w:szCs w:val="18"/>
              </w:rPr>
              <w:t xml:space="preserve">    </w:t>
            </w:r>
            <w:r>
              <w:rPr>
                <w:rFonts w:eastAsia="Consolas" w:cs="Consolas" w:ascii="Consolas" w:hAnsi="Consolas"/>
                <w:sz w:val="18"/>
                <w:szCs w:val="18"/>
              </w:rPr>
              <w:t>rmse = np.sqrt(mean_squared_error(y_test, preds))</w:t>
            </w:r>
          </w:p>
          <w:p>
            <w:pPr>
              <w:pStyle w:val="Normal"/>
              <w:spacing w:before="0" w:after="20"/>
              <w:rPr/>
            </w:pPr>
            <w:r>
              <w:rPr>
                <w:rFonts w:eastAsia="Consolas" w:cs="Consolas" w:ascii="Consolas" w:hAnsi="Consolas"/>
                <w:sz w:val="18"/>
                <w:szCs w:val="18"/>
              </w:rPr>
              <w:t xml:space="preserve">    </w:t>
            </w:r>
            <w:r>
              <w:rPr>
                <w:rFonts w:eastAsia="Consolas" w:cs="Consolas" w:ascii="Consolas" w:hAnsi="Consolas"/>
                <w:sz w:val="18"/>
                <w:szCs w:val="18"/>
              </w:rPr>
              <w:t>results[name] = {"R2": round(r2, 3), "RMSE": round(rmse, 3)}</w:t>
            </w:r>
          </w:p>
          <w:p>
            <w:pPr>
              <w:pStyle w:val="Normal"/>
              <w:spacing w:before="0" w:after="20"/>
              <w:rPr/>
            </w:pPr>
            <w:r>
              <w:rPr>
                <w:rFonts w:eastAsia="Consolas" w:cs="Consolas" w:ascii="Consolas" w:hAnsi="Consolas"/>
                <w:sz w:val="18"/>
                <w:szCs w:val="18"/>
              </w:rPr>
              <w:t xml:space="preserve">    </w:t>
            </w:r>
            <w:r>
              <w:rPr>
                <w:rFonts w:eastAsia="Consolas" w:cs="Consolas" w:ascii="Consolas" w:hAnsi="Consolas"/>
                <w:sz w:val="18"/>
                <w:szCs w:val="18"/>
              </w:rPr>
              <w:t>print(f"{name}: R2={r2:.3f}, RMSE={rmse:.3f}")</w:t>
            </w:r>
          </w:p>
        </w:tc>
      </w:tr>
    </w:tbl>
    <w:p>
      <w:pPr>
        <w:pStyle w:val="Heading3"/>
        <w:spacing w:before="200" w:after="120"/>
        <w:rPr/>
      </w:pPr>
      <w:bookmarkStart w:id="63" w:name="__RefHeading___Toc1390_281931651"/>
      <w:bookmarkEnd w:id="63"/>
      <w:r>
        <w:rPr>
          <w:rFonts w:eastAsia="Times New Roman" w:cs="Times New Roman" w:ascii="Times New Roman" w:hAnsi="Times New Roman"/>
        </w:rPr>
        <w:t>6.7.3 Web Dashboard Integration</w:t>
      </w:r>
    </w:p>
    <w:p>
      <w:pPr>
        <w:pStyle w:val="Normal"/>
        <w:spacing w:lineRule="exact" w:line="360" w:before="0" w:after="200"/>
        <w:jc w:val="both"/>
        <w:rPr/>
      </w:pPr>
      <w:r>
        <w:rPr>
          <w:rFonts w:eastAsia="Times New Roman" w:cs="Times New Roman"/>
          <w:sz w:val="24"/>
          <w:szCs w:val="24"/>
        </w:rPr>
        <w:t>The trained XGBoost model and the optimization module were exposed through a lightweight Flask REST API with two primary endpoints: /predict, which accepts field parameters as JSON and returns a predicted yield, and /optimize, which accepts the same parameters and returns the recommended controllable-variable configuration along with the expected yield improvement. The front-end dashboard, built with basic HTML, CSS, and JavaScript, collects user input through a simple form, calls these endpoints asynchronously, and displays the results using a simple bar/gauge visualisation alongside plain-language recommendation text (for example, "Increasing fertilizer application from 80 kg/ha to 110 kg/ha and shifting sowing to week 4 is estimated to increase yield by approximately 0.6 tonnes/hectare").</w:t>
      </w:r>
    </w:p>
    <w:p>
      <w:pPr>
        <w:pStyle w:val="Heading2"/>
        <w:spacing w:before="300" w:after="160"/>
        <w:rPr/>
      </w:pPr>
      <w:bookmarkStart w:id="64" w:name="__RefHeading___Toc1392_281931651"/>
      <w:bookmarkEnd w:id="64"/>
      <w:r>
        <w:rPr>
          <w:rFonts w:eastAsia="Times New Roman" w:cs="Times New Roman" w:ascii="Times New Roman" w:hAnsi="Times New Roman"/>
        </w:rPr>
        <w:t>6.8 Development Methodology</w:t>
      </w:r>
    </w:p>
    <w:p>
      <w:pPr>
        <w:pStyle w:val="Normal"/>
        <w:spacing w:lineRule="exact" w:line="360" w:before="0" w:after="200"/>
        <w:jc w:val="both"/>
        <w:rPr/>
      </w:pPr>
      <w:r>
        <w:rPr>
          <w:rFonts w:eastAsia="Times New Roman" w:cs="Times New Roman"/>
          <w:sz w:val="24"/>
          <w:szCs w:val="24"/>
        </w:rPr>
        <w:t>The project followed an iterative, incremental development approach broadly aligned with agile principles, structured into the following phases:</w:t>
      </w:r>
    </w:p>
    <w:p>
      <w:pPr>
        <w:pStyle w:val="ListParagraph"/>
        <w:numPr>
          <w:ilvl w:val="0"/>
          <w:numId w:val="2"/>
        </w:numPr>
        <w:spacing w:lineRule="exact" w:line="300" w:before="0" w:after="120"/>
        <w:rPr/>
      </w:pPr>
      <w:r>
        <w:rPr>
          <w:rFonts w:eastAsia="Times New Roman" w:cs="Times New Roman"/>
          <w:sz w:val="24"/>
          <w:szCs w:val="24"/>
        </w:rPr>
        <w:t>Requirement gathering and dataset identification.</w:t>
      </w:r>
    </w:p>
    <w:p>
      <w:pPr>
        <w:pStyle w:val="ListParagraph"/>
        <w:numPr>
          <w:ilvl w:val="0"/>
          <w:numId w:val="2"/>
        </w:numPr>
        <w:spacing w:lineRule="exact" w:line="300" w:before="0" w:after="120"/>
        <w:rPr/>
      </w:pPr>
      <w:r>
        <w:rPr>
          <w:rFonts w:eastAsia="Times New Roman" w:cs="Times New Roman"/>
          <w:sz w:val="24"/>
          <w:szCs w:val="24"/>
        </w:rPr>
        <w:t>Data preprocessing and exploratory data analysis.</w:t>
      </w:r>
    </w:p>
    <w:p>
      <w:pPr>
        <w:pStyle w:val="ListParagraph"/>
        <w:numPr>
          <w:ilvl w:val="0"/>
          <w:numId w:val="2"/>
        </w:numPr>
        <w:spacing w:lineRule="exact" w:line="300" w:before="0" w:after="120"/>
        <w:rPr/>
      </w:pPr>
      <w:r>
        <w:rPr>
          <w:rFonts w:eastAsia="Times New Roman" w:cs="Times New Roman"/>
          <w:sz w:val="24"/>
          <w:szCs w:val="24"/>
        </w:rPr>
        <w:t>Baseline model development (Linear Regression, Decision Tree).</w:t>
      </w:r>
    </w:p>
    <w:p>
      <w:pPr>
        <w:pStyle w:val="ListParagraph"/>
        <w:numPr>
          <w:ilvl w:val="0"/>
          <w:numId w:val="2"/>
        </w:numPr>
        <w:spacing w:lineRule="exact" w:line="300" w:before="0" w:after="120"/>
        <w:rPr/>
      </w:pPr>
      <w:r>
        <w:rPr>
          <w:rFonts w:eastAsia="Times New Roman" w:cs="Times New Roman"/>
          <w:sz w:val="24"/>
          <w:szCs w:val="24"/>
        </w:rPr>
        <w:t>Advanced model development and hyperparameter tuning (Random Forest, XGBoost, LSTM).</w:t>
      </w:r>
    </w:p>
    <w:p>
      <w:pPr>
        <w:pStyle w:val="ListParagraph"/>
        <w:numPr>
          <w:ilvl w:val="0"/>
          <w:numId w:val="2"/>
        </w:numPr>
        <w:spacing w:lineRule="exact" w:line="300" w:before="0" w:after="120"/>
        <w:rPr/>
      </w:pPr>
      <w:r>
        <w:rPr>
          <w:rFonts w:eastAsia="Times New Roman" w:cs="Times New Roman"/>
          <w:sz w:val="24"/>
          <w:szCs w:val="24"/>
        </w:rPr>
        <w:t>Design and implementation of the optimization module.</w:t>
      </w:r>
    </w:p>
    <w:p>
      <w:pPr>
        <w:pStyle w:val="ListParagraph"/>
        <w:numPr>
          <w:ilvl w:val="0"/>
          <w:numId w:val="2"/>
        </w:numPr>
        <w:spacing w:lineRule="exact" w:line="300" w:before="0" w:after="120"/>
        <w:rPr/>
      </w:pPr>
      <w:r>
        <w:rPr>
          <w:rFonts w:eastAsia="Times New Roman" w:cs="Times New Roman"/>
          <w:sz w:val="24"/>
          <w:szCs w:val="24"/>
        </w:rPr>
        <w:t>Web dashboard development and integration with the trained model.</w:t>
      </w:r>
    </w:p>
    <w:p>
      <w:pPr>
        <w:pStyle w:val="ListParagraph"/>
        <w:numPr>
          <w:ilvl w:val="0"/>
          <w:numId w:val="2"/>
        </w:numPr>
        <w:spacing w:lineRule="exact" w:line="300" w:before="0" w:after="120"/>
        <w:rPr/>
      </w:pPr>
      <w:r>
        <w:rPr>
          <w:rFonts w:eastAsia="Times New Roman" w:cs="Times New Roman"/>
          <w:sz w:val="24"/>
          <w:szCs w:val="24"/>
        </w:rPr>
        <w:t>System-level testing and documentation.</w:t>
      </w:r>
    </w:p>
    <w:p>
      <w:pPr>
        <w:pStyle w:val="Normal"/>
        <w:spacing w:lineRule="exact" w:line="360" w:before="0" w:after="200"/>
        <w:jc w:val="both"/>
        <w:rPr/>
      </w:pPr>
      <w:r>
        <w:rPr>
          <w:rFonts w:eastAsia="Times New Roman" w:cs="Times New Roman"/>
          <w:sz w:val="24"/>
          <w:szCs w:val="24"/>
        </w:rPr>
        <w:t>Each phase concluded with a brief internal review against the objectives defined in Chapter 1, allowing issues such as data quality problems or model underperformance to be identified and addressed early rather than only at the final evaluation stage.</w:t>
      </w:r>
      <w:r>
        <w:br w:type="page"/>
      </w:r>
    </w:p>
    <w:p>
      <w:pPr>
        <w:pStyle w:val="Heading1"/>
        <w:spacing w:before="400" w:after="240"/>
        <w:rPr/>
      </w:pPr>
      <w:bookmarkStart w:id="65" w:name="__RefHeading___Toc1394_281931651"/>
      <w:bookmarkEnd w:id="65"/>
      <w:r>
        <w:rPr>
          <w:rFonts w:eastAsia="Times New Roman" w:cs="Times New Roman" w:ascii="Times New Roman" w:hAnsi="Times New Roman"/>
        </w:rPr>
        <w:t>CHAPTER 7</w:t>
      </w:r>
    </w:p>
    <w:p>
      <w:pPr>
        <w:pStyle w:val="Heading1"/>
        <w:spacing w:before="0" w:after="300"/>
        <w:rPr/>
      </w:pPr>
      <w:bookmarkStart w:id="66" w:name="__RefHeading___Toc1396_281931651"/>
      <w:bookmarkEnd w:id="66"/>
      <w:r>
        <w:rPr>
          <w:rFonts w:eastAsia="Times New Roman" w:cs="Times New Roman" w:ascii="Times New Roman" w:hAnsi="Times New Roman"/>
        </w:rPr>
        <w:t>TESTING</w:t>
      </w:r>
    </w:p>
    <w:p>
      <w:pPr>
        <w:pStyle w:val="Heading2"/>
        <w:spacing w:before="300" w:after="160"/>
        <w:rPr/>
      </w:pPr>
      <w:bookmarkStart w:id="67" w:name="__RefHeading___Toc1398_281931651"/>
      <w:bookmarkEnd w:id="67"/>
      <w:r>
        <w:rPr>
          <w:rFonts w:eastAsia="Times New Roman" w:cs="Times New Roman" w:ascii="Times New Roman" w:hAnsi="Times New Roman"/>
        </w:rPr>
        <w:t>7.1 Testing Objectives</w:t>
      </w:r>
    </w:p>
    <w:p>
      <w:pPr>
        <w:pStyle w:val="Normal"/>
        <w:spacing w:lineRule="exact" w:line="360" w:before="0" w:after="200"/>
        <w:jc w:val="both"/>
        <w:rPr/>
      </w:pPr>
      <w:r>
        <w:rPr>
          <w:rFonts w:eastAsia="Times New Roman" w:cs="Times New Roman"/>
          <w:sz w:val="24"/>
          <w:szCs w:val="24"/>
        </w:rPr>
        <w:t>The objective of the testing phase was to verify that each module of the system functions correctly in isolation, that the modules integrate correctly with one another, and that the system as a whole produces sensible, stable outputs across a representative range of realistic and edge-case inputs. Testing also aimed to validate the predictive performance of the trained models on unseen data, which is discussed separately in Chapter 8.</w:t>
      </w:r>
    </w:p>
    <w:p>
      <w:pPr>
        <w:pStyle w:val="Heading2"/>
        <w:spacing w:before="300" w:after="160"/>
        <w:rPr/>
      </w:pPr>
      <w:bookmarkStart w:id="68" w:name="__RefHeading___Toc1400_281931651"/>
      <w:bookmarkEnd w:id="68"/>
      <w:r>
        <w:rPr>
          <w:rFonts w:eastAsia="Times New Roman" w:cs="Times New Roman" w:ascii="Times New Roman" w:hAnsi="Times New Roman"/>
        </w:rPr>
        <w:t>7.2 Levels of Testing</w:t>
      </w:r>
    </w:p>
    <w:p>
      <w:pPr>
        <w:pStyle w:val="Heading3"/>
        <w:spacing w:before="200" w:after="120"/>
        <w:rPr/>
      </w:pPr>
      <w:bookmarkStart w:id="69" w:name="__RefHeading___Toc1402_281931651"/>
      <w:bookmarkEnd w:id="69"/>
      <w:r>
        <w:rPr>
          <w:rFonts w:eastAsia="Times New Roman" w:cs="Times New Roman" w:ascii="Times New Roman" w:hAnsi="Times New Roman"/>
        </w:rPr>
        <w:t>7.2.1 Unit Testing</w:t>
      </w:r>
    </w:p>
    <w:p>
      <w:pPr>
        <w:pStyle w:val="Normal"/>
        <w:spacing w:lineRule="exact" w:line="360" w:before="0" w:after="200"/>
        <w:jc w:val="both"/>
        <w:rPr/>
      </w:pPr>
      <w:r>
        <w:rPr>
          <w:rFonts w:eastAsia="Times New Roman" w:cs="Times New Roman"/>
          <w:sz w:val="24"/>
          <w:szCs w:val="24"/>
        </w:rPr>
        <w:t>Individual functions within the preprocessing, feature engineering, prediction, and optimization modules were tested in isolation using representative sample inputs. For example, the feature engineering functions were tested to confirm that derived features such as the NPK ratio and rainfall distribution index were computed correctly for known input values, and that missing-value imputation produced the expected fallback values.</w:t>
      </w:r>
    </w:p>
    <w:p>
      <w:pPr>
        <w:pStyle w:val="Heading3"/>
        <w:spacing w:before="200" w:after="120"/>
        <w:rPr/>
      </w:pPr>
      <w:bookmarkStart w:id="70" w:name="__RefHeading___Toc1404_281931651"/>
      <w:bookmarkEnd w:id="70"/>
      <w:r>
        <w:rPr>
          <w:rFonts w:eastAsia="Times New Roman" w:cs="Times New Roman" w:ascii="Times New Roman" w:hAnsi="Times New Roman"/>
        </w:rPr>
        <w:t>7.2.2 Integration Testing</w:t>
      </w:r>
    </w:p>
    <w:p>
      <w:pPr>
        <w:pStyle w:val="Normal"/>
        <w:spacing w:lineRule="exact" w:line="360" w:before="0" w:after="200"/>
        <w:jc w:val="both"/>
        <w:rPr/>
      </w:pPr>
      <w:r>
        <w:rPr>
          <w:rFonts w:eastAsia="Times New Roman" w:cs="Times New Roman"/>
          <w:sz w:val="24"/>
          <w:szCs w:val="24"/>
        </w:rPr>
        <w:t>Integration testing verified that data flowed correctly between modules -- for instance, that the output format of the preprocessing module matched the expected input format of the model training and prediction modules, and that the prediction module's output could be correctly consumed by the optimization module and, in turn, by the dashboard's presentation layer.</w:t>
      </w:r>
    </w:p>
    <w:p>
      <w:pPr>
        <w:pStyle w:val="Heading3"/>
        <w:spacing w:before="200" w:after="120"/>
        <w:rPr/>
      </w:pPr>
      <w:bookmarkStart w:id="71" w:name="__RefHeading___Toc1406_281931651"/>
      <w:bookmarkEnd w:id="71"/>
      <w:r>
        <w:rPr>
          <w:rFonts w:eastAsia="Times New Roman" w:cs="Times New Roman" w:ascii="Times New Roman" w:hAnsi="Times New Roman"/>
        </w:rPr>
        <w:t>7.2.3 System Testing</w:t>
      </w:r>
    </w:p>
    <w:p>
      <w:pPr>
        <w:pStyle w:val="Normal"/>
        <w:spacing w:lineRule="exact" w:line="360" w:before="0" w:after="200"/>
        <w:jc w:val="both"/>
        <w:rPr/>
      </w:pPr>
      <w:r>
        <w:rPr>
          <w:rFonts w:eastAsia="Times New Roman" w:cs="Times New Roman"/>
          <w:sz w:val="24"/>
          <w:szCs w:val="24"/>
        </w:rPr>
        <w:t>System-level testing exercised the complete pipeline end-to-end, from user input on the dashboard through to the final displayed recommendation, to confirm that the system behaved correctly as an integrated whole under realistic usage scenarios.</w:t>
      </w:r>
    </w:p>
    <w:p>
      <w:pPr>
        <w:pStyle w:val="Heading3"/>
        <w:spacing w:before="200" w:after="120"/>
        <w:rPr/>
      </w:pPr>
      <w:bookmarkStart w:id="72" w:name="__RefHeading___Toc1408_281931651"/>
      <w:bookmarkEnd w:id="72"/>
      <w:r>
        <w:rPr>
          <w:rFonts w:eastAsia="Times New Roman" w:cs="Times New Roman" w:ascii="Times New Roman" w:hAnsi="Times New Roman"/>
        </w:rPr>
        <w:t>7.2.4 User Acceptance Testing</w:t>
      </w:r>
    </w:p>
    <w:p>
      <w:pPr>
        <w:pStyle w:val="Normal"/>
        <w:spacing w:lineRule="exact" w:line="360" w:before="0" w:after="200"/>
        <w:jc w:val="both"/>
        <w:rPr/>
      </w:pPr>
      <w:r>
        <w:rPr>
          <w:rFonts w:eastAsia="Times New Roman" w:cs="Times New Roman"/>
          <w:sz w:val="24"/>
          <w:szCs w:val="24"/>
        </w:rPr>
        <w:t>A small, informal round of user acceptance testing was conducted with a few peers acting as representative end users, who were asked to enter sample field data and assess whether the displayed predictions and recommendations were clear, plausible, and easy to understand. Feedback from this round was used to refine the wording of on-screen recommendations and to add clarifying labels to input fields.</w:t>
      </w:r>
    </w:p>
    <w:p>
      <w:pPr>
        <w:pStyle w:val="Heading2"/>
        <w:spacing w:before="300" w:after="160"/>
        <w:rPr/>
      </w:pPr>
      <w:bookmarkStart w:id="73" w:name="__RefHeading___Toc1410_281931651"/>
      <w:bookmarkEnd w:id="73"/>
      <w:r>
        <w:rPr>
          <w:rFonts w:eastAsia="Times New Roman" w:cs="Times New Roman" w:ascii="Times New Roman" w:hAnsi="Times New Roman"/>
        </w:rPr>
        <w:t>7.3 Test Case Design</w:t>
      </w:r>
    </w:p>
    <w:p>
      <w:pPr>
        <w:pStyle w:val="Normal"/>
        <w:spacing w:lineRule="exact" w:line="360" w:before="0" w:after="200"/>
        <w:jc w:val="both"/>
        <w:rPr/>
      </w:pPr>
      <w:r>
        <w:rPr>
          <w:rFonts w:eastAsia="Times New Roman" w:cs="Times New Roman"/>
          <w:sz w:val="24"/>
          <w:szCs w:val="24"/>
        </w:rPr>
        <w:t>Test cases were designed to cover normal/expected inputs, boundary values, and invalid/erroneous inputs, in order to assess both the correctness and the robustness of the system. Table 7.1 presents a representative sample of the test cases executed.</w:t>
      </w:r>
    </w:p>
    <w:tbl>
      <w:tblPr>
        <w:tblW w:w="9400" w:type="dxa"/>
        <w:jc w:val="left"/>
        <w:tblInd w:w="0" w:type="dxa"/>
        <w:tblLayout w:type="fixed"/>
        <w:tblCellMar>
          <w:top w:w="80" w:type="dxa"/>
          <w:left w:w="100" w:type="dxa"/>
          <w:bottom w:w="80" w:type="dxa"/>
          <w:right w:w="100" w:type="dxa"/>
        </w:tblCellMar>
      </w:tblPr>
      <w:tblGrid>
        <w:gridCol w:w="1000"/>
        <w:gridCol w:w="2300"/>
        <w:gridCol w:w="2600"/>
        <w:gridCol w:w="2600"/>
        <w:gridCol w:w="900"/>
      </w:tblGrid>
      <w:tr>
        <w:trPr>
          <w:tblHeader w:val="true"/>
        </w:trPr>
        <w:tc>
          <w:tcPr>
            <w:tcW w:w="1000" w:type="dxa"/>
            <w:tcBorders>
              <w:top w:val="single" w:sz="4" w:space="0" w:color="000000"/>
              <w:left w:val="single" w:sz="4" w:space="0" w:color="000000"/>
              <w:bottom w:val="single" w:sz="4" w:space="0" w:color="000000"/>
              <w:right w:val="single" w:sz="4" w:space="0" w:color="000000"/>
            </w:tcBorders>
            <w:shd w:fill="2E7D32" w:val="clear"/>
            <w:vAlign w:val="center"/>
          </w:tcPr>
          <w:p>
            <w:pPr>
              <w:pStyle w:val="Normal"/>
              <w:jc w:val="center"/>
              <w:rPr/>
            </w:pPr>
            <w:r>
              <w:rPr>
                <w:rFonts w:eastAsia="Times New Roman" w:cs="Times New Roman"/>
                <w:b/>
                <w:bCs/>
                <w:sz w:val="21"/>
                <w:szCs w:val="21"/>
              </w:rPr>
              <w:t>Test ID</w:t>
            </w:r>
          </w:p>
        </w:tc>
        <w:tc>
          <w:tcPr>
            <w:tcW w:w="2300" w:type="dxa"/>
            <w:tcBorders>
              <w:top w:val="single" w:sz="4" w:space="0" w:color="000000"/>
              <w:left w:val="single" w:sz="4" w:space="0" w:color="000000"/>
              <w:bottom w:val="single" w:sz="4" w:space="0" w:color="000000"/>
              <w:right w:val="single" w:sz="4" w:space="0" w:color="000000"/>
            </w:tcBorders>
            <w:shd w:fill="2E7D32" w:val="clear"/>
            <w:vAlign w:val="center"/>
          </w:tcPr>
          <w:p>
            <w:pPr>
              <w:pStyle w:val="Normal"/>
              <w:jc w:val="center"/>
              <w:rPr/>
            </w:pPr>
            <w:r>
              <w:rPr>
                <w:rFonts w:eastAsia="Times New Roman" w:cs="Times New Roman"/>
                <w:b/>
                <w:bCs/>
                <w:sz w:val="21"/>
                <w:szCs w:val="21"/>
              </w:rPr>
              <w:t>Test Description</w:t>
            </w:r>
          </w:p>
        </w:tc>
        <w:tc>
          <w:tcPr>
            <w:tcW w:w="2600" w:type="dxa"/>
            <w:tcBorders>
              <w:top w:val="single" w:sz="4" w:space="0" w:color="000000"/>
              <w:left w:val="single" w:sz="4" w:space="0" w:color="000000"/>
              <w:bottom w:val="single" w:sz="4" w:space="0" w:color="000000"/>
              <w:right w:val="single" w:sz="4" w:space="0" w:color="000000"/>
            </w:tcBorders>
            <w:shd w:fill="2E7D32" w:val="clear"/>
            <w:vAlign w:val="center"/>
          </w:tcPr>
          <w:p>
            <w:pPr>
              <w:pStyle w:val="Normal"/>
              <w:jc w:val="center"/>
              <w:rPr/>
            </w:pPr>
            <w:r>
              <w:rPr>
                <w:rFonts w:eastAsia="Times New Roman" w:cs="Times New Roman"/>
                <w:b/>
                <w:bCs/>
                <w:sz w:val="21"/>
                <w:szCs w:val="21"/>
              </w:rPr>
              <w:t>Input Summary</w:t>
            </w:r>
          </w:p>
        </w:tc>
        <w:tc>
          <w:tcPr>
            <w:tcW w:w="2600" w:type="dxa"/>
            <w:tcBorders>
              <w:top w:val="single" w:sz="4" w:space="0" w:color="000000"/>
              <w:left w:val="single" w:sz="4" w:space="0" w:color="000000"/>
              <w:bottom w:val="single" w:sz="4" w:space="0" w:color="000000"/>
              <w:right w:val="single" w:sz="4" w:space="0" w:color="000000"/>
            </w:tcBorders>
            <w:shd w:fill="2E7D32" w:val="clear"/>
            <w:vAlign w:val="center"/>
          </w:tcPr>
          <w:p>
            <w:pPr>
              <w:pStyle w:val="Normal"/>
              <w:jc w:val="center"/>
              <w:rPr/>
            </w:pPr>
            <w:r>
              <w:rPr>
                <w:rFonts w:eastAsia="Times New Roman" w:cs="Times New Roman"/>
                <w:b/>
                <w:bCs/>
                <w:sz w:val="21"/>
                <w:szCs w:val="21"/>
              </w:rPr>
              <w:t>Expected Result</w:t>
            </w:r>
          </w:p>
        </w:tc>
        <w:tc>
          <w:tcPr>
            <w:tcW w:w="900" w:type="dxa"/>
            <w:tcBorders>
              <w:top w:val="single" w:sz="4" w:space="0" w:color="000000"/>
              <w:left w:val="single" w:sz="4" w:space="0" w:color="000000"/>
              <w:bottom w:val="single" w:sz="4" w:space="0" w:color="000000"/>
              <w:right w:val="single" w:sz="4" w:space="0" w:color="000000"/>
            </w:tcBorders>
            <w:shd w:fill="2E7D32" w:val="clear"/>
            <w:vAlign w:val="center"/>
          </w:tcPr>
          <w:p>
            <w:pPr>
              <w:pStyle w:val="Normal"/>
              <w:jc w:val="center"/>
              <w:rPr/>
            </w:pPr>
            <w:r>
              <w:rPr>
                <w:rFonts w:eastAsia="Times New Roman" w:cs="Times New Roman"/>
                <w:b/>
                <w:bCs/>
                <w:sz w:val="21"/>
                <w:szCs w:val="21"/>
              </w:rPr>
              <w:t>Status</w:t>
            </w:r>
          </w:p>
        </w:tc>
      </w:tr>
      <w:tr>
        <w:trPr/>
        <w:tc>
          <w:tcPr>
            <w:tcW w:w="10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Times New Roman" w:cs="Times New Roman"/>
                <w:b w:val="false"/>
                <w:bCs w:val="false"/>
                <w:sz w:val="21"/>
                <w:szCs w:val="21"/>
              </w:rPr>
              <w:t>TC-01</w:t>
            </w:r>
          </w:p>
        </w:tc>
        <w:tc>
          <w:tcPr>
            <w:tcW w:w="23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Times New Roman" w:cs="Times New Roman"/>
                <w:b w:val="false"/>
                <w:bCs w:val="false"/>
                <w:sz w:val="21"/>
                <w:szCs w:val="21"/>
              </w:rPr>
              <w:t>Valid input, typical field</w:t>
            </w:r>
          </w:p>
        </w:tc>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Times New Roman" w:cs="Times New Roman"/>
                <w:b w:val="false"/>
                <w:bCs w:val="false"/>
                <w:sz w:val="21"/>
                <w:szCs w:val="21"/>
              </w:rPr>
              <w:t>Rice, pH 6.5, rainfall 1200mm, temp 27°C</w:t>
            </w:r>
          </w:p>
        </w:tc>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Times New Roman" w:cs="Times New Roman"/>
                <w:b w:val="false"/>
                <w:bCs w:val="false"/>
                <w:sz w:val="21"/>
                <w:szCs w:val="21"/>
              </w:rPr>
              <w:t>Yield prediction returned within plausible range (2-5 t/ha)</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Times New Roman" w:cs="Times New Roman"/>
                <w:b w:val="false"/>
                <w:bCs w:val="false"/>
                <w:sz w:val="21"/>
                <w:szCs w:val="21"/>
              </w:rPr>
              <w:t>Pass</w:t>
            </w:r>
          </w:p>
        </w:tc>
      </w:tr>
      <w:tr>
        <w:trPr/>
        <w:tc>
          <w:tcPr>
            <w:tcW w:w="10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Times New Roman" w:cs="Times New Roman"/>
                <w:b w:val="false"/>
                <w:bCs w:val="false"/>
                <w:sz w:val="21"/>
                <w:szCs w:val="21"/>
              </w:rPr>
              <w:t>TC-02</w:t>
            </w:r>
          </w:p>
        </w:tc>
        <w:tc>
          <w:tcPr>
            <w:tcW w:w="23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Times New Roman" w:cs="Times New Roman"/>
                <w:b w:val="false"/>
                <w:bCs w:val="false"/>
                <w:sz w:val="21"/>
                <w:szCs w:val="21"/>
              </w:rPr>
              <w:t>Missing optional field (humidity)</w:t>
            </w:r>
          </w:p>
        </w:tc>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Times New Roman" w:cs="Times New Roman"/>
                <w:b w:val="false"/>
                <w:bCs w:val="false"/>
                <w:sz w:val="21"/>
                <w:szCs w:val="21"/>
              </w:rPr>
              <w:t>Wheat, humidity field left blank</w:t>
            </w:r>
          </w:p>
        </w:tc>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Times New Roman" w:cs="Times New Roman"/>
                <w:b w:val="false"/>
                <w:bCs w:val="false"/>
                <w:sz w:val="21"/>
                <w:szCs w:val="21"/>
              </w:rPr>
              <w:t>System applies default/imputed value, prediction still returned</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Times New Roman" w:cs="Times New Roman"/>
                <w:b w:val="false"/>
                <w:bCs w:val="false"/>
                <w:sz w:val="21"/>
                <w:szCs w:val="21"/>
              </w:rPr>
              <w:t>Pass</w:t>
            </w:r>
          </w:p>
        </w:tc>
      </w:tr>
      <w:tr>
        <w:trPr/>
        <w:tc>
          <w:tcPr>
            <w:tcW w:w="10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Times New Roman" w:cs="Times New Roman"/>
                <w:b w:val="false"/>
                <w:bCs w:val="false"/>
                <w:sz w:val="21"/>
                <w:szCs w:val="21"/>
              </w:rPr>
              <w:t>TC-03</w:t>
            </w:r>
          </w:p>
        </w:tc>
        <w:tc>
          <w:tcPr>
            <w:tcW w:w="23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Times New Roman" w:cs="Times New Roman"/>
                <w:b w:val="false"/>
                <w:bCs w:val="false"/>
                <w:sz w:val="21"/>
                <w:szCs w:val="21"/>
              </w:rPr>
              <w:t>Boundary value - max rainfall</w:t>
            </w:r>
          </w:p>
        </w:tc>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Times New Roman" w:cs="Times New Roman"/>
                <w:b w:val="false"/>
                <w:bCs w:val="false"/>
                <w:sz w:val="21"/>
                <w:szCs w:val="21"/>
              </w:rPr>
              <w:t>rainfall_mm = 2500 (upper bound)</w:t>
            </w:r>
          </w:p>
        </w:tc>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Times New Roman" w:cs="Times New Roman"/>
                <w:b w:val="false"/>
                <w:bCs w:val="false"/>
                <w:sz w:val="21"/>
                <w:szCs w:val="21"/>
              </w:rPr>
              <w:t>Prediction returned without error, no crash on boundary</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Times New Roman" w:cs="Times New Roman"/>
                <w:b w:val="false"/>
                <w:bCs w:val="false"/>
                <w:sz w:val="21"/>
                <w:szCs w:val="21"/>
              </w:rPr>
              <w:t>Pass</w:t>
            </w:r>
          </w:p>
        </w:tc>
      </w:tr>
      <w:tr>
        <w:trPr/>
        <w:tc>
          <w:tcPr>
            <w:tcW w:w="10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Times New Roman" w:cs="Times New Roman"/>
                <w:b w:val="false"/>
                <w:bCs w:val="false"/>
                <w:sz w:val="21"/>
                <w:szCs w:val="21"/>
              </w:rPr>
              <w:t>TC-04</w:t>
            </w:r>
          </w:p>
        </w:tc>
        <w:tc>
          <w:tcPr>
            <w:tcW w:w="23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Times New Roman" w:cs="Times New Roman"/>
                <w:b w:val="false"/>
                <w:bCs w:val="false"/>
                <w:sz w:val="21"/>
                <w:szCs w:val="21"/>
              </w:rPr>
              <w:t>Invalid input - negative rainfall</w:t>
            </w:r>
          </w:p>
        </w:tc>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Times New Roman" w:cs="Times New Roman"/>
                <w:b w:val="false"/>
                <w:bCs w:val="false"/>
                <w:sz w:val="21"/>
                <w:szCs w:val="21"/>
              </w:rPr>
              <w:t>rainfall_mm = -50</w:t>
            </w:r>
          </w:p>
        </w:tc>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Times New Roman" w:cs="Times New Roman"/>
                <w:b w:val="false"/>
                <w:bCs w:val="false"/>
                <w:sz w:val="21"/>
                <w:szCs w:val="21"/>
              </w:rPr>
              <w:t>System rejects input with a clear validation error message</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Times New Roman" w:cs="Times New Roman"/>
                <w:b w:val="false"/>
                <w:bCs w:val="false"/>
                <w:sz w:val="21"/>
                <w:szCs w:val="21"/>
              </w:rPr>
              <w:t>Pass</w:t>
            </w:r>
          </w:p>
        </w:tc>
      </w:tr>
      <w:tr>
        <w:trPr/>
        <w:tc>
          <w:tcPr>
            <w:tcW w:w="10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Times New Roman" w:cs="Times New Roman"/>
                <w:b w:val="false"/>
                <w:bCs w:val="false"/>
                <w:sz w:val="21"/>
                <w:szCs w:val="21"/>
              </w:rPr>
              <w:t>TC-05</w:t>
            </w:r>
          </w:p>
        </w:tc>
        <w:tc>
          <w:tcPr>
            <w:tcW w:w="23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Times New Roman" w:cs="Times New Roman"/>
                <w:b w:val="false"/>
                <w:bCs w:val="false"/>
                <w:sz w:val="21"/>
                <w:szCs w:val="21"/>
              </w:rPr>
              <w:t>Invalid input - out-of-range pH</w:t>
            </w:r>
          </w:p>
        </w:tc>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Times New Roman" w:cs="Times New Roman"/>
                <w:b w:val="false"/>
                <w:bCs w:val="false"/>
                <w:sz w:val="21"/>
                <w:szCs w:val="21"/>
              </w:rPr>
              <w:t>soil_ph = 14</w:t>
            </w:r>
          </w:p>
        </w:tc>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Times New Roman" w:cs="Times New Roman"/>
                <w:b w:val="false"/>
                <w:bCs w:val="false"/>
                <w:sz w:val="21"/>
                <w:szCs w:val="21"/>
              </w:rPr>
              <w:t>System rejects input with validation error message</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Times New Roman" w:cs="Times New Roman"/>
                <w:b w:val="false"/>
                <w:bCs w:val="false"/>
                <w:sz w:val="21"/>
                <w:szCs w:val="21"/>
              </w:rPr>
              <w:t>Pass</w:t>
            </w:r>
          </w:p>
        </w:tc>
      </w:tr>
      <w:tr>
        <w:trPr/>
        <w:tc>
          <w:tcPr>
            <w:tcW w:w="10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Times New Roman" w:cs="Times New Roman"/>
                <w:b w:val="false"/>
                <w:bCs w:val="false"/>
                <w:sz w:val="21"/>
                <w:szCs w:val="21"/>
              </w:rPr>
              <w:t>TC-06</w:t>
            </w:r>
          </w:p>
        </w:tc>
        <w:tc>
          <w:tcPr>
            <w:tcW w:w="23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Times New Roman" w:cs="Times New Roman"/>
                <w:b w:val="false"/>
                <w:bCs w:val="false"/>
                <w:sz w:val="21"/>
                <w:szCs w:val="21"/>
              </w:rPr>
              <w:t>Optimization request, feasible bounds</w:t>
            </w:r>
          </w:p>
        </w:tc>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Times New Roman" w:cs="Times New Roman"/>
                <w:b w:val="false"/>
                <w:bCs w:val="false"/>
                <w:sz w:val="21"/>
                <w:szCs w:val="21"/>
              </w:rPr>
              <w:t>Standard field with default bounds on fertilizer/irrigation/sowing</w:t>
            </w:r>
          </w:p>
        </w:tc>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Times New Roman" w:cs="Times New Roman"/>
                <w:b w:val="false"/>
                <w:bCs w:val="false"/>
                <w:sz w:val="21"/>
                <w:szCs w:val="21"/>
              </w:rPr>
              <w:t>Recommended combination returned with yield improvement &gt; 0</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Times New Roman" w:cs="Times New Roman"/>
                <w:b w:val="false"/>
                <w:bCs w:val="false"/>
                <w:sz w:val="21"/>
                <w:szCs w:val="21"/>
              </w:rPr>
              <w:t>Pass</w:t>
            </w:r>
          </w:p>
        </w:tc>
      </w:tr>
      <w:tr>
        <w:trPr/>
        <w:tc>
          <w:tcPr>
            <w:tcW w:w="10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Times New Roman" w:cs="Times New Roman"/>
                <w:b w:val="false"/>
                <w:bCs w:val="false"/>
                <w:sz w:val="21"/>
                <w:szCs w:val="21"/>
              </w:rPr>
              <w:t>TC-07</w:t>
            </w:r>
          </w:p>
        </w:tc>
        <w:tc>
          <w:tcPr>
            <w:tcW w:w="23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Times New Roman" w:cs="Times New Roman"/>
                <w:b w:val="false"/>
                <w:bCs w:val="false"/>
                <w:sz w:val="21"/>
                <w:szCs w:val="21"/>
              </w:rPr>
              <w:t>Optimization request, already-optimal input</w:t>
            </w:r>
          </w:p>
        </w:tc>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Times New Roman" w:cs="Times New Roman"/>
                <w:b w:val="false"/>
                <w:bCs w:val="false"/>
                <w:sz w:val="21"/>
                <w:szCs w:val="21"/>
              </w:rPr>
              <w:t>Input already near best predicted configuration</w:t>
            </w:r>
          </w:p>
        </w:tc>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Times New Roman" w:cs="Times New Roman"/>
                <w:b w:val="false"/>
                <w:bCs w:val="false"/>
                <w:sz w:val="21"/>
                <w:szCs w:val="21"/>
              </w:rPr>
              <w:t>System returns current input as near-optimal with minimal suggested change</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Times New Roman" w:cs="Times New Roman"/>
                <w:b w:val="false"/>
                <w:bCs w:val="false"/>
                <w:sz w:val="21"/>
                <w:szCs w:val="21"/>
              </w:rPr>
              <w:t>Pass</w:t>
            </w:r>
          </w:p>
        </w:tc>
      </w:tr>
      <w:tr>
        <w:trPr/>
        <w:tc>
          <w:tcPr>
            <w:tcW w:w="10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Times New Roman" w:cs="Times New Roman"/>
                <w:b w:val="false"/>
                <w:bCs w:val="false"/>
                <w:sz w:val="21"/>
                <w:szCs w:val="21"/>
              </w:rPr>
              <w:t>TC-08</w:t>
            </w:r>
          </w:p>
        </w:tc>
        <w:tc>
          <w:tcPr>
            <w:tcW w:w="23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Times New Roman" w:cs="Times New Roman"/>
                <w:b w:val="false"/>
                <w:bCs w:val="false"/>
                <w:sz w:val="21"/>
                <w:szCs w:val="21"/>
              </w:rPr>
              <w:t>Concurrent requests</w:t>
            </w:r>
          </w:p>
        </w:tc>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Times New Roman" w:cs="Times New Roman"/>
                <w:b w:val="false"/>
                <w:bCs w:val="false"/>
                <w:sz w:val="21"/>
                <w:szCs w:val="21"/>
              </w:rPr>
              <w:t>Multiple simultaneous prediction requests via dashboard</w:t>
            </w:r>
          </w:p>
        </w:tc>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Times New Roman" w:cs="Times New Roman"/>
                <w:b w:val="false"/>
                <w:bCs w:val="false"/>
                <w:sz w:val="21"/>
                <w:szCs w:val="21"/>
              </w:rPr>
              <w:t>All requests processed correctly without cross-contamination of results</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Times New Roman" w:cs="Times New Roman"/>
                <w:b w:val="false"/>
                <w:bCs w:val="false"/>
                <w:sz w:val="21"/>
                <w:szCs w:val="21"/>
              </w:rPr>
              <w:t>Pass</w:t>
            </w:r>
          </w:p>
        </w:tc>
      </w:tr>
      <w:tr>
        <w:trPr/>
        <w:tc>
          <w:tcPr>
            <w:tcW w:w="10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Times New Roman" w:cs="Times New Roman"/>
                <w:b w:val="false"/>
                <w:bCs w:val="false"/>
                <w:sz w:val="21"/>
                <w:szCs w:val="21"/>
              </w:rPr>
              <w:t>TC-09</w:t>
            </w:r>
          </w:p>
        </w:tc>
        <w:tc>
          <w:tcPr>
            <w:tcW w:w="23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Times New Roman" w:cs="Times New Roman"/>
                <w:b w:val="false"/>
                <w:bCs w:val="false"/>
                <w:sz w:val="21"/>
                <w:szCs w:val="21"/>
              </w:rPr>
              <w:t>Unsupported crop type</w:t>
            </w:r>
          </w:p>
        </w:tc>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Times New Roman" w:cs="Times New Roman"/>
                <w:b w:val="false"/>
                <w:bCs w:val="false"/>
                <w:sz w:val="21"/>
                <w:szCs w:val="21"/>
              </w:rPr>
              <w:t>crop_type = "Unknown Crop"</w:t>
            </w:r>
          </w:p>
        </w:tc>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Times New Roman" w:cs="Times New Roman"/>
                <w:b w:val="false"/>
                <w:bCs w:val="false"/>
                <w:sz w:val="21"/>
                <w:szCs w:val="21"/>
              </w:rPr>
              <w:t>System returns a clear message indicating the crop is not supported</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Times New Roman" w:cs="Times New Roman"/>
                <w:b w:val="false"/>
                <w:bCs w:val="false"/>
                <w:sz w:val="21"/>
                <w:szCs w:val="21"/>
              </w:rPr>
              <w:t>Pass</w:t>
            </w:r>
          </w:p>
        </w:tc>
      </w:tr>
      <w:tr>
        <w:trPr/>
        <w:tc>
          <w:tcPr>
            <w:tcW w:w="10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Times New Roman" w:cs="Times New Roman"/>
                <w:b w:val="false"/>
                <w:bCs w:val="false"/>
                <w:sz w:val="21"/>
                <w:szCs w:val="21"/>
              </w:rPr>
              <w:t>TC-10</w:t>
            </w:r>
          </w:p>
        </w:tc>
        <w:tc>
          <w:tcPr>
            <w:tcW w:w="23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Times New Roman" w:cs="Times New Roman"/>
                <w:b w:val="false"/>
                <w:bCs w:val="false"/>
                <w:sz w:val="21"/>
                <w:szCs w:val="21"/>
              </w:rPr>
              <w:t>Model retraining with new data batch</w:t>
            </w:r>
          </w:p>
        </w:tc>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Times New Roman" w:cs="Times New Roman"/>
                <w:b w:val="false"/>
                <w:bCs w:val="false"/>
                <w:sz w:val="21"/>
                <w:szCs w:val="21"/>
              </w:rPr>
              <w:t>Additional 200 records appended to training set</w:t>
            </w:r>
          </w:p>
        </w:tc>
        <w:tc>
          <w:tcPr>
            <w:tcW w:w="26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Times New Roman" w:cs="Times New Roman"/>
                <w:b w:val="false"/>
                <w:bCs w:val="false"/>
                <w:sz w:val="21"/>
                <w:szCs w:val="21"/>
              </w:rPr>
              <w:t>Model retrains successfully and updated metrics are logged in model_registry</w:t>
            </w:r>
          </w:p>
        </w:tc>
        <w:tc>
          <w:tcPr>
            <w:tcW w:w="9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Times New Roman" w:cs="Times New Roman"/>
                <w:b w:val="false"/>
                <w:bCs w:val="false"/>
                <w:sz w:val="21"/>
                <w:szCs w:val="21"/>
              </w:rPr>
              <w:t>Pass</w:t>
            </w:r>
          </w:p>
        </w:tc>
      </w:tr>
    </w:tbl>
    <w:p>
      <w:pPr>
        <w:pStyle w:val="Heading2"/>
        <w:spacing w:before="300" w:after="160"/>
        <w:rPr/>
      </w:pPr>
      <w:bookmarkStart w:id="74" w:name="__RefHeading___Toc1412_281931651"/>
      <w:bookmarkEnd w:id="74"/>
      <w:r>
        <w:rPr>
          <w:rFonts w:eastAsia="Times New Roman" w:cs="Times New Roman" w:ascii="Times New Roman" w:hAnsi="Times New Roman"/>
        </w:rPr>
        <w:t>7.4 Validation of Model Predictions</w:t>
      </w:r>
    </w:p>
    <w:p>
      <w:pPr>
        <w:pStyle w:val="Normal"/>
        <w:spacing w:lineRule="exact" w:line="360" w:before="0" w:after="200"/>
        <w:jc w:val="both"/>
        <w:rPr/>
      </w:pPr>
      <w:r>
        <w:rPr>
          <w:rFonts w:eastAsia="Times New Roman" w:cs="Times New Roman"/>
          <w:sz w:val="24"/>
          <w:szCs w:val="24"/>
        </w:rPr>
        <w:t>In addition to functional and integration testing, the trained models were validated using k-fold cross-validation (k = 5) on the training data to ensure that reported performance metrics were not the result of a single favourable train/test split, and using a completely held-out test set (Section 6.2) that was not used at any stage of model training or hyperparameter tuning. The detailed results of this validation are presented in Chapter 8.</w:t>
      </w:r>
    </w:p>
    <w:p>
      <w:pPr>
        <w:pStyle w:val="Heading2"/>
        <w:spacing w:before="300" w:after="160"/>
        <w:rPr/>
      </w:pPr>
      <w:bookmarkStart w:id="75" w:name="__RefHeading___Toc1414_281931651"/>
      <w:bookmarkEnd w:id="75"/>
      <w:r>
        <w:rPr>
          <w:rFonts w:eastAsia="Times New Roman" w:cs="Times New Roman" w:ascii="Times New Roman" w:hAnsi="Times New Roman"/>
        </w:rPr>
        <w:t>7.5 Summary of Testing Outcomes</w:t>
      </w:r>
    </w:p>
    <w:p>
      <w:pPr>
        <w:pStyle w:val="Normal"/>
        <w:spacing w:lineRule="exact" w:line="360" w:before="0" w:after="200"/>
        <w:jc w:val="both"/>
        <w:rPr/>
      </w:pPr>
      <w:r>
        <w:rPr>
          <w:rFonts w:eastAsia="Times New Roman" w:cs="Times New Roman"/>
          <w:sz w:val="24"/>
          <w:szCs w:val="24"/>
        </w:rPr>
        <w:t>All executed test cases produced the expected results, with input validation correctly rejecting physically implausible values and the system correctly handling missing optional fields through default imputation. No critical defects were identified during system or acceptance testing; minor issues related to the clarity of on-screen recommendation text were identified during user acceptance testing and subsequently resolved.</w:t>
      </w:r>
      <w:r>
        <w:br w:type="page"/>
      </w:r>
    </w:p>
    <w:p>
      <w:pPr>
        <w:pStyle w:val="Heading1"/>
        <w:spacing w:before="400" w:after="240"/>
        <w:rPr/>
      </w:pPr>
      <w:bookmarkStart w:id="76" w:name="__RefHeading___Toc1416_281931651"/>
      <w:bookmarkEnd w:id="76"/>
      <w:r>
        <w:rPr>
          <w:rFonts w:eastAsia="Times New Roman" w:cs="Times New Roman" w:ascii="Times New Roman" w:hAnsi="Times New Roman"/>
        </w:rPr>
        <w:t>CHAPTER 8</w:t>
      </w:r>
    </w:p>
    <w:p>
      <w:pPr>
        <w:pStyle w:val="Heading1"/>
        <w:spacing w:before="0" w:after="300"/>
        <w:rPr/>
      </w:pPr>
      <w:bookmarkStart w:id="77" w:name="__RefHeading___Toc1418_281931651"/>
      <w:bookmarkEnd w:id="77"/>
      <w:r>
        <w:rPr>
          <w:rFonts w:eastAsia="Times New Roman" w:cs="Times New Roman" w:ascii="Times New Roman" w:hAnsi="Times New Roman"/>
        </w:rPr>
        <w:t>RESULTS AND DISCUSSION</w:t>
      </w:r>
    </w:p>
    <w:p>
      <w:pPr>
        <w:pStyle w:val="Heading2"/>
        <w:spacing w:before="300" w:after="160"/>
        <w:rPr/>
      </w:pPr>
      <w:bookmarkStart w:id="78" w:name="__RefHeading___Toc1420_281931651"/>
      <w:bookmarkEnd w:id="78"/>
      <w:r>
        <w:rPr>
          <w:rFonts w:eastAsia="Times New Roman" w:cs="Times New Roman" w:ascii="Times New Roman" w:hAnsi="Times New Roman"/>
        </w:rPr>
        <w:t>8.1 Model Performance Comparison</w:t>
      </w:r>
    </w:p>
    <w:p>
      <w:pPr>
        <w:pStyle w:val="Normal"/>
        <w:spacing w:lineRule="exact" w:line="360" w:before="0" w:after="200"/>
        <w:jc w:val="both"/>
        <w:rPr/>
      </w:pPr>
      <w:r>
        <w:rPr>
          <w:rFonts w:eastAsia="Times New Roman" w:cs="Times New Roman"/>
          <w:sz w:val="24"/>
          <w:szCs w:val="24"/>
        </w:rPr>
        <w:t>The five candidate models described in Chapter 6 were evaluated on the held-out test set using two standard regression metrics: the coefficient of determination (R² score), which indicates the proportion of variance in the observed yield explained by the model, and the Root Mean Squared Error (RMSE), which measures the average magnitude of prediction error in the original units (tonnes per hectare). Table 8.1 and Figure 8.1 summarise the results.</w:t>
      </w:r>
    </w:p>
    <w:tbl>
      <w:tblPr>
        <w:tblW w:w="10000" w:type="dxa"/>
        <w:jc w:val="left"/>
        <w:tblInd w:w="0" w:type="dxa"/>
        <w:tblLayout w:type="fixed"/>
        <w:tblCellMar>
          <w:top w:w="80" w:type="dxa"/>
          <w:left w:w="100" w:type="dxa"/>
          <w:bottom w:w="80" w:type="dxa"/>
          <w:right w:w="100" w:type="dxa"/>
        </w:tblCellMar>
      </w:tblPr>
      <w:tblGrid>
        <w:gridCol w:w="3400"/>
        <w:gridCol w:w="2000"/>
        <w:gridCol w:w="2200"/>
        <w:gridCol w:w="2399"/>
      </w:tblGrid>
      <w:tr>
        <w:trPr>
          <w:tblHeader w:val="true"/>
        </w:trPr>
        <w:tc>
          <w:tcPr>
            <w:tcW w:w="3400" w:type="dxa"/>
            <w:tcBorders>
              <w:top w:val="single" w:sz="4" w:space="0" w:color="000000"/>
              <w:left w:val="single" w:sz="4" w:space="0" w:color="000000"/>
              <w:bottom w:val="single" w:sz="4" w:space="0" w:color="000000"/>
              <w:right w:val="single" w:sz="4" w:space="0" w:color="000000"/>
            </w:tcBorders>
            <w:shd w:fill="2E7D32" w:val="clear"/>
            <w:vAlign w:val="center"/>
          </w:tcPr>
          <w:p>
            <w:pPr>
              <w:pStyle w:val="Normal"/>
              <w:jc w:val="center"/>
              <w:rPr/>
            </w:pPr>
            <w:r>
              <w:rPr>
                <w:rFonts w:eastAsia="Times New Roman" w:cs="Times New Roman"/>
                <w:b/>
                <w:bCs/>
                <w:sz w:val="21"/>
                <w:szCs w:val="21"/>
              </w:rPr>
              <w:t>Model</w:t>
            </w:r>
          </w:p>
        </w:tc>
        <w:tc>
          <w:tcPr>
            <w:tcW w:w="2000" w:type="dxa"/>
            <w:tcBorders>
              <w:top w:val="single" w:sz="4" w:space="0" w:color="000000"/>
              <w:left w:val="single" w:sz="4" w:space="0" w:color="000000"/>
              <w:bottom w:val="single" w:sz="4" w:space="0" w:color="000000"/>
              <w:right w:val="single" w:sz="4" w:space="0" w:color="000000"/>
            </w:tcBorders>
            <w:shd w:fill="2E7D32" w:val="clear"/>
            <w:vAlign w:val="center"/>
          </w:tcPr>
          <w:p>
            <w:pPr>
              <w:pStyle w:val="Normal"/>
              <w:jc w:val="center"/>
              <w:rPr/>
            </w:pPr>
            <w:r>
              <w:rPr>
                <w:rFonts w:eastAsia="Times New Roman" w:cs="Times New Roman"/>
                <w:b/>
                <w:bCs/>
                <w:sz w:val="21"/>
                <w:szCs w:val="21"/>
              </w:rPr>
              <w:t>R² Score</w:t>
            </w:r>
          </w:p>
        </w:tc>
        <w:tc>
          <w:tcPr>
            <w:tcW w:w="2200" w:type="dxa"/>
            <w:tcBorders>
              <w:top w:val="single" w:sz="4" w:space="0" w:color="000000"/>
              <w:left w:val="single" w:sz="4" w:space="0" w:color="000000"/>
              <w:bottom w:val="single" w:sz="4" w:space="0" w:color="000000"/>
              <w:right w:val="single" w:sz="4" w:space="0" w:color="000000"/>
            </w:tcBorders>
            <w:shd w:fill="2E7D32" w:val="clear"/>
            <w:vAlign w:val="center"/>
          </w:tcPr>
          <w:p>
            <w:pPr>
              <w:pStyle w:val="Normal"/>
              <w:jc w:val="center"/>
              <w:rPr/>
            </w:pPr>
            <w:r>
              <w:rPr>
                <w:rFonts w:eastAsia="Times New Roman" w:cs="Times New Roman"/>
                <w:b/>
                <w:bCs/>
                <w:sz w:val="21"/>
                <w:szCs w:val="21"/>
              </w:rPr>
              <w:t>RMSE (t/ha)</w:t>
            </w:r>
          </w:p>
        </w:tc>
        <w:tc>
          <w:tcPr>
            <w:tcW w:w="2399" w:type="dxa"/>
            <w:tcBorders>
              <w:top w:val="single" w:sz="4" w:space="0" w:color="000000"/>
              <w:left w:val="single" w:sz="4" w:space="0" w:color="000000"/>
              <w:bottom w:val="single" w:sz="4" w:space="0" w:color="000000"/>
              <w:right w:val="single" w:sz="4" w:space="0" w:color="000000"/>
            </w:tcBorders>
            <w:shd w:fill="2E7D32" w:val="clear"/>
            <w:vAlign w:val="center"/>
          </w:tcPr>
          <w:p>
            <w:pPr>
              <w:pStyle w:val="Normal"/>
              <w:jc w:val="center"/>
              <w:rPr/>
            </w:pPr>
            <w:r>
              <w:rPr>
                <w:rFonts w:eastAsia="Times New Roman" w:cs="Times New Roman"/>
                <w:b/>
                <w:bCs/>
                <w:sz w:val="21"/>
                <w:szCs w:val="21"/>
              </w:rPr>
              <w:t>Relative Training Time</w:t>
            </w:r>
          </w:p>
        </w:tc>
      </w:tr>
      <w:tr>
        <w:trPr/>
        <w:tc>
          <w:tcPr>
            <w:tcW w:w="34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Times New Roman" w:cs="Times New Roman"/>
                <w:b w:val="false"/>
                <w:bCs w:val="false"/>
                <w:sz w:val="21"/>
                <w:szCs w:val="21"/>
              </w:rPr>
              <w:t>Linear Regression</w:t>
            </w:r>
          </w:p>
        </w:tc>
        <w:tc>
          <w:tcPr>
            <w:tcW w:w="20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Times New Roman" w:cs="Times New Roman"/>
                <w:b w:val="false"/>
                <w:bCs w:val="false"/>
                <w:sz w:val="21"/>
                <w:szCs w:val="21"/>
              </w:rPr>
              <w:t>0.71</w:t>
            </w:r>
          </w:p>
        </w:tc>
        <w:tc>
          <w:tcPr>
            <w:tcW w:w="22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Times New Roman" w:cs="Times New Roman"/>
                <w:b w:val="false"/>
                <w:bCs w:val="false"/>
                <w:sz w:val="21"/>
                <w:szCs w:val="21"/>
              </w:rPr>
              <w:t>0.42</w:t>
            </w:r>
          </w:p>
        </w:tc>
        <w:tc>
          <w:tcPr>
            <w:tcW w:w="2399"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Times New Roman" w:cs="Times New Roman"/>
                <w:b w:val="false"/>
                <w:bCs w:val="false"/>
                <w:sz w:val="21"/>
                <w:szCs w:val="21"/>
              </w:rPr>
              <w:t>Fastest</w:t>
            </w:r>
          </w:p>
        </w:tc>
      </w:tr>
      <w:tr>
        <w:trPr/>
        <w:tc>
          <w:tcPr>
            <w:tcW w:w="34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Times New Roman" w:cs="Times New Roman"/>
                <w:b w:val="false"/>
                <w:bCs w:val="false"/>
                <w:sz w:val="21"/>
                <w:szCs w:val="21"/>
              </w:rPr>
              <w:t>Decision Tree</w:t>
            </w:r>
          </w:p>
        </w:tc>
        <w:tc>
          <w:tcPr>
            <w:tcW w:w="20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Times New Roman" w:cs="Times New Roman"/>
                <w:b w:val="false"/>
                <w:bCs w:val="false"/>
                <w:sz w:val="21"/>
                <w:szCs w:val="21"/>
              </w:rPr>
              <w:t>0.78</w:t>
            </w:r>
          </w:p>
        </w:tc>
        <w:tc>
          <w:tcPr>
            <w:tcW w:w="22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Times New Roman" w:cs="Times New Roman"/>
                <w:b w:val="false"/>
                <w:bCs w:val="false"/>
                <w:sz w:val="21"/>
                <w:szCs w:val="21"/>
              </w:rPr>
              <w:t>0.35</w:t>
            </w:r>
          </w:p>
        </w:tc>
        <w:tc>
          <w:tcPr>
            <w:tcW w:w="2399"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Times New Roman" w:cs="Times New Roman"/>
                <w:b w:val="false"/>
                <w:bCs w:val="false"/>
                <w:sz w:val="21"/>
                <w:szCs w:val="21"/>
              </w:rPr>
              <w:t>Fast</w:t>
            </w:r>
          </w:p>
        </w:tc>
      </w:tr>
      <w:tr>
        <w:trPr/>
        <w:tc>
          <w:tcPr>
            <w:tcW w:w="34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Times New Roman" w:cs="Times New Roman"/>
                <w:b w:val="false"/>
                <w:bCs w:val="false"/>
                <w:sz w:val="21"/>
                <w:szCs w:val="21"/>
              </w:rPr>
              <w:t>Random Forest</w:t>
            </w:r>
          </w:p>
        </w:tc>
        <w:tc>
          <w:tcPr>
            <w:tcW w:w="20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Times New Roman" w:cs="Times New Roman"/>
                <w:b w:val="false"/>
                <w:bCs w:val="false"/>
                <w:sz w:val="21"/>
                <w:szCs w:val="21"/>
              </w:rPr>
              <w:t>0.89</w:t>
            </w:r>
          </w:p>
        </w:tc>
        <w:tc>
          <w:tcPr>
            <w:tcW w:w="22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Times New Roman" w:cs="Times New Roman"/>
                <w:b w:val="false"/>
                <w:bCs w:val="false"/>
                <w:sz w:val="21"/>
                <w:szCs w:val="21"/>
              </w:rPr>
              <w:t>0.24</w:t>
            </w:r>
          </w:p>
        </w:tc>
        <w:tc>
          <w:tcPr>
            <w:tcW w:w="2399"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Times New Roman" w:cs="Times New Roman"/>
                <w:b w:val="false"/>
                <w:bCs w:val="false"/>
                <w:sz w:val="21"/>
                <w:szCs w:val="21"/>
              </w:rPr>
              <w:t>Moderate</w:t>
            </w:r>
          </w:p>
        </w:tc>
      </w:tr>
      <w:tr>
        <w:trPr/>
        <w:tc>
          <w:tcPr>
            <w:tcW w:w="34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Times New Roman" w:cs="Times New Roman"/>
                <w:b w:val="false"/>
                <w:bCs w:val="false"/>
                <w:sz w:val="21"/>
                <w:szCs w:val="21"/>
              </w:rPr>
              <w:t>XGBoost</w:t>
            </w:r>
          </w:p>
        </w:tc>
        <w:tc>
          <w:tcPr>
            <w:tcW w:w="20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Times New Roman" w:cs="Times New Roman"/>
                <w:b w:val="false"/>
                <w:bCs w:val="false"/>
                <w:sz w:val="21"/>
                <w:szCs w:val="21"/>
              </w:rPr>
              <w:t>0.93</w:t>
            </w:r>
          </w:p>
        </w:tc>
        <w:tc>
          <w:tcPr>
            <w:tcW w:w="22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Times New Roman" w:cs="Times New Roman"/>
                <w:b w:val="false"/>
                <w:bCs w:val="false"/>
                <w:sz w:val="21"/>
                <w:szCs w:val="21"/>
              </w:rPr>
              <w:t>0.18</w:t>
            </w:r>
          </w:p>
        </w:tc>
        <w:tc>
          <w:tcPr>
            <w:tcW w:w="2399"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Times New Roman" w:cs="Times New Roman"/>
                <w:b w:val="false"/>
                <w:bCs w:val="false"/>
                <w:sz w:val="21"/>
                <w:szCs w:val="21"/>
              </w:rPr>
              <w:t>Moderate</w:t>
            </w:r>
          </w:p>
        </w:tc>
      </w:tr>
      <w:tr>
        <w:trPr/>
        <w:tc>
          <w:tcPr>
            <w:tcW w:w="34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Times New Roman" w:cs="Times New Roman"/>
                <w:b w:val="false"/>
                <w:bCs w:val="false"/>
                <w:sz w:val="21"/>
                <w:szCs w:val="21"/>
              </w:rPr>
              <w:t>LSTM</w:t>
            </w:r>
          </w:p>
        </w:tc>
        <w:tc>
          <w:tcPr>
            <w:tcW w:w="20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Times New Roman" w:cs="Times New Roman"/>
                <w:b w:val="false"/>
                <w:bCs w:val="false"/>
                <w:sz w:val="21"/>
                <w:szCs w:val="21"/>
              </w:rPr>
              <w:t>0.91</w:t>
            </w:r>
          </w:p>
        </w:tc>
        <w:tc>
          <w:tcPr>
            <w:tcW w:w="22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Times New Roman" w:cs="Times New Roman"/>
                <w:b w:val="false"/>
                <w:bCs w:val="false"/>
                <w:sz w:val="21"/>
                <w:szCs w:val="21"/>
              </w:rPr>
              <w:t>0.21</w:t>
            </w:r>
          </w:p>
        </w:tc>
        <w:tc>
          <w:tcPr>
            <w:tcW w:w="2399"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rFonts w:eastAsia="Times New Roman" w:cs="Times New Roman"/>
                <w:b w:val="false"/>
                <w:bCs w:val="false"/>
                <w:sz w:val="21"/>
                <w:szCs w:val="21"/>
              </w:rPr>
              <w:t>Slowest</w:t>
            </w:r>
          </w:p>
        </w:tc>
      </w:tr>
    </w:tbl>
    <w:p>
      <w:pPr>
        <w:pStyle w:val="Normal"/>
        <w:spacing w:before="240" w:after="0"/>
        <w:rPr/>
      </w:pPr>
      <w:r>
        <w:rPr/>
      </w:r>
    </w:p>
    <w:p>
      <w:pPr>
        <w:pStyle w:val="Normal"/>
        <w:spacing w:before="200" w:after="80"/>
        <w:jc w:val="center"/>
        <w:rPr/>
      </w:pPr>
      <w:r>
        <w:rPr/>
        <w:drawing>
          <wp:inline distT="0" distB="0" distL="0" distR="0">
            <wp:extent cx="4095750" cy="2352675"/>
            <wp:effectExtent l="0" t="0" r="0" b="0"/>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embed="rId9"/>
                    <a:stretch>
                      <a:fillRect/>
                    </a:stretch>
                  </pic:blipFill>
                  <pic:spPr bwMode="auto">
                    <a:xfrm>
                      <a:off x="0" y="0"/>
                      <a:ext cx="4095750" cy="2352675"/>
                    </a:xfrm>
                    <a:prstGeom prst="rect">
                      <a:avLst/>
                    </a:prstGeom>
                  </pic:spPr>
                </pic:pic>
              </a:graphicData>
            </a:graphic>
          </wp:inline>
        </w:drawing>
      </w:r>
    </w:p>
    <w:p>
      <w:pPr>
        <w:pStyle w:val="Normal"/>
        <w:spacing w:before="120" w:after="300"/>
        <w:jc w:val="center"/>
        <w:rPr/>
      </w:pPr>
      <w:r>
        <w:rPr>
          <w:rFonts w:eastAsia="Times New Roman" w:cs="Times New Roman"/>
          <w:i/>
          <w:iCs/>
          <w:sz w:val="21"/>
          <w:szCs w:val="21"/>
        </w:rPr>
        <w:t>Fig 8.1: Performance Comparison of ML Models on Test Dataset</w:t>
      </w:r>
    </w:p>
    <w:p>
      <w:pPr>
        <w:pStyle w:val="Normal"/>
        <w:spacing w:lineRule="exact" w:line="360" w:before="0" w:after="200"/>
        <w:jc w:val="both"/>
        <w:rPr/>
      </w:pPr>
      <w:r>
        <w:rPr>
          <w:rFonts w:eastAsia="Times New Roman" w:cs="Times New Roman"/>
          <w:sz w:val="24"/>
          <w:szCs w:val="24"/>
        </w:rPr>
        <w:t>As shown in Table 8.1 and Figure 8.1, Linear Regression, as expected, produced the weakest performance among the five models, confirming that the relationship between the input features and crop yield is substantially non-linear. The Decision Tree improved upon Linear Regression but showed a tendency to overfit slightly on the training data, which was mitigated by depth restriction. Random Forest achieved a considerable improvement over the single Decision Tree by averaging over many de-correlated trees, while XGBoost achieved the best overall performance, with an R² score of approximately 0.93 and the lowest RMSE of approximately 0.18 tonnes/hectare. The LSTM model achieved performance close to XGBoost, benefiting from its ability to model temporal weather patterns, but did not surpass it on this dataset, likely due to the relatively modest size of the training data available for a mini-project-scale implementation, which limits the advantage that deep learning models typically gain from larger datasets.</w:t>
      </w:r>
    </w:p>
    <w:p>
      <w:pPr>
        <w:pStyle w:val="Normal"/>
        <w:spacing w:lineRule="exact" w:line="360" w:before="0" w:after="200"/>
        <w:jc w:val="both"/>
        <w:rPr/>
      </w:pPr>
      <w:r>
        <w:rPr>
          <w:rFonts w:eastAsia="Times New Roman" w:cs="Times New Roman"/>
          <w:sz w:val="24"/>
          <w:szCs w:val="24"/>
        </w:rPr>
        <w:t>Based on these results, the XGBoost model was selected as the final deployed model for both the prediction and optimization modules described in Chapter 6.</w:t>
      </w:r>
    </w:p>
    <w:p>
      <w:pPr>
        <w:pStyle w:val="Heading2"/>
        <w:spacing w:before="300" w:after="160"/>
        <w:rPr/>
      </w:pPr>
      <w:bookmarkStart w:id="79" w:name="__RefHeading___Toc1422_281931651"/>
      <w:bookmarkEnd w:id="79"/>
      <w:r>
        <w:rPr>
          <w:rFonts w:eastAsia="Times New Roman" w:cs="Times New Roman" w:ascii="Times New Roman" w:hAnsi="Times New Roman"/>
        </w:rPr>
        <w:t>8.2 Actual vs Predicted Yield Analysis</w:t>
      </w:r>
    </w:p>
    <w:p>
      <w:pPr>
        <w:pStyle w:val="Normal"/>
        <w:spacing w:lineRule="exact" w:line="360" w:before="0" w:after="200"/>
        <w:jc w:val="both"/>
        <w:rPr/>
      </w:pPr>
      <w:r>
        <w:rPr>
          <w:rFonts w:eastAsia="Times New Roman" w:cs="Times New Roman"/>
          <w:sz w:val="24"/>
          <w:szCs w:val="24"/>
        </w:rPr>
        <w:t>To further examine the quality of the selected XGBoost model's predictions, Figure 8.2 plots actual yield values from the test set against the corresponding model predictions. Points lying close to the diagonal reference line indicate accurate predictions, while deviations indicate prediction error.</w:t>
      </w:r>
    </w:p>
    <w:p>
      <w:pPr>
        <w:pStyle w:val="Normal"/>
        <w:spacing w:before="200" w:after="80"/>
        <w:jc w:val="center"/>
        <w:rPr/>
      </w:pPr>
      <w:r>
        <w:rPr/>
        <w:drawing>
          <wp:inline distT="0" distB="0" distL="0" distR="0">
            <wp:extent cx="3619500" cy="2895600"/>
            <wp:effectExtent l="0" t="0" r="0" b="0"/>
            <wp:docPr id="7"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pic:cNvPicPr>
                      <a:picLocks noChangeAspect="1" noChangeArrowheads="1"/>
                    </pic:cNvPicPr>
                  </pic:nvPicPr>
                  <pic:blipFill>
                    <a:blip r:embed="rId10"/>
                    <a:stretch>
                      <a:fillRect/>
                    </a:stretch>
                  </pic:blipFill>
                  <pic:spPr bwMode="auto">
                    <a:xfrm>
                      <a:off x="0" y="0"/>
                      <a:ext cx="3619500" cy="2895600"/>
                    </a:xfrm>
                    <a:prstGeom prst="rect">
                      <a:avLst/>
                    </a:prstGeom>
                  </pic:spPr>
                </pic:pic>
              </a:graphicData>
            </a:graphic>
          </wp:inline>
        </w:drawing>
      </w:r>
    </w:p>
    <w:p>
      <w:pPr>
        <w:pStyle w:val="Normal"/>
        <w:spacing w:before="120" w:after="300"/>
        <w:jc w:val="center"/>
        <w:rPr/>
      </w:pPr>
      <w:r>
        <w:rPr>
          <w:rFonts w:eastAsia="Times New Roman" w:cs="Times New Roman"/>
          <w:i/>
          <w:iCs/>
          <w:sz w:val="21"/>
          <w:szCs w:val="21"/>
        </w:rPr>
        <w:t>Fig 8.2: Actual vs Predicted Crop Yield (XGBoost Model)</w:t>
      </w:r>
    </w:p>
    <w:p>
      <w:pPr>
        <w:pStyle w:val="Normal"/>
        <w:spacing w:lineRule="exact" w:line="360" w:before="0" w:after="200"/>
        <w:jc w:val="both"/>
        <w:rPr/>
      </w:pPr>
      <w:r>
        <w:rPr>
          <w:rFonts w:eastAsia="Times New Roman" w:cs="Times New Roman"/>
          <w:sz w:val="24"/>
          <w:szCs w:val="24"/>
        </w:rPr>
        <w:t>The scatter plot shows that the majority of predictions cluster closely around the ideal fit line, with a relatively even spread of small positive and negative errors and no strong systematic bias toward over- or under-prediction across the yield range. A small number of points show larger deviation, generally corresponding to seasons with extreme weather values that were comparatively under-represented in the training data, suggesting that expanding the dataset to include a wider range of extreme-weather seasons would likely further improve model robustness.</w:t>
      </w:r>
    </w:p>
    <w:p>
      <w:pPr>
        <w:pStyle w:val="Heading2"/>
        <w:spacing w:before="300" w:after="160"/>
        <w:rPr/>
      </w:pPr>
      <w:bookmarkStart w:id="80" w:name="__RefHeading___Toc1424_281931651"/>
      <w:bookmarkEnd w:id="80"/>
      <w:r>
        <w:rPr>
          <w:rFonts w:eastAsia="Times New Roman" w:cs="Times New Roman" w:ascii="Times New Roman" w:hAnsi="Times New Roman"/>
        </w:rPr>
        <w:t>8.3 Effectiveness of the Optimization Module</w:t>
      </w:r>
    </w:p>
    <w:p>
      <w:pPr>
        <w:pStyle w:val="Normal"/>
        <w:spacing w:lineRule="exact" w:line="360" w:before="0" w:after="200"/>
        <w:jc w:val="both"/>
        <w:rPr/>
      </w:pPr>
      <w:r>
        <w:rPr>
          <w:rFonts w:eastAsia="Times New Roman" w:cs="Times New Roman"/>
          <w:sz w:val="24"/>
          <w:szCs w:val="24"/>
        </w:rPr>
        <w:t>The optimization module was evaluated by comparing the model's predicted yield under the user's originally entered controllable variables against the predicted yield under the recommended optimized configuration, across a sample of test queries. On average, the recommended configurations produced an estimated yield improvement in the range of 8-15% relative to the original input, with the largest gains observed for queries in which the original fertilizer dosage or sowing week was substantially different from the model-identified optimum. For queries where the original input was already close to optimal, the module correctly returned only a minimal suggested adjustment, avoiding unnecessary or impractical recommendations.</w:t>
      </w:r>
    </w:p>
    <w:p>
      <w:pPr>
        <w:pStyle w:val="Heading2"/>
        <w:spacing w:before="300" w:after="160"/>
        <w:rPr/>
      </w:pPr>
      <w:bookmarkStart w:id="81" w:name="__RefHeading___Toc1426_281931651"/>
      <w:bookmarkEnd w:id="81"/>
      <w:r>
        <w:rPr>
          <w:rFonts w:eastAsia="Times New Roman" w:cs="Times New Roman" w:ascii="Times New Roman" w:hAnsi="Times New Roman"/>
        </w:rPr>
        <w:t>8.4 Discussion</w:t>
      </w:r>
    </w:p>
    <w:p>
      <w:pPr>
        <w:pStyle w:val="Normal"/>
        <w:spacing w:lineRule="exact" w:line="360" w:before="0" w:after="200"/>
        <w:jc w:val="both"/>
        <w:rPr/>
      </w:pPr>
      <w:r>
        <w:rPr>
          <w:rFonts w:eastAsia="Times New Roman" w:cs="Times New Roman"/>
          <w:sz w:val="24"/>
          <w:szCs w:val="24"/>
        </w:rPr>
        <w:t>The results confirm the central hypothesis motivating this project: that ensemble and gradient boosting methods, and to a comparable extent temporal deep learning models, can substantially outperform simple statistical baselines for crop yield prediction when provided with a sufficiently rich, multi-source feature set. The strong performance of XGBoost in particular is consistent with the broader literature reviewed in Chapter 2, which frequently identifies gradient boosting methods as top performers on structured agricultural datasets.</w:t>
      </w:r>
    </w:p>
    <w:p>
      <w:pPr>
        <w:pStyle w:val="Normal"/>
        <w:spacing w:lineRule="exact" w:line="360" w:before="0" w:after="200"/>
        <w:jc w:val="both"/>
        <w:rPr/>
      </w:pPr>
      <w:r>
        <w:rPr>
          <w:rFonts w:eastAsia="Times New Roman" w:cs="Times New Roman"/>
          <w:sz w:val="24"/>
          <w:szCs w:val="24"/>
        </w:rPr>
        <w:t>The optimization module's ability to convert model predictions into concrete, bounded recommendations demonstrates the practical value of pairing a predictive model with a prescriptive layer, rather than presenting a bare numerical prediction to the end user. However, several limitations of the current implementation should be acknowledged. First, the dataset used, while representative, combines real and realistically synthesised records rather than being sourced entirely from live field sensors across multiple actual growing seasons, which may limit generalisation to real-world deployment. Second, the optimization module currently considers only three controllable variables and does not account for economic trade-offs, such as the cost of additional fertilizer or irrigation relative to the value of the predicted yield gain. Third, the grid-search-based optimization approach, while transparent and computationally tractable for three variables, would not scale efficiently to a much larger number of controllable variables, and a more sophisticated method such as Bayesian optimization would likely be required in that case.</w:t>
      </w:r>
    </w:p>
    <w:p>
      <w:pPr>
        <w:pStyle w:val="Normal"/>
        <w:spacing w:lineRule="exact" w:line="360" w:before="0" w:after="200"/>
        <w:jc w:val="both"/>
        <w:rPr/>
      </w:pPr>
      <w:r>
        <w:rPr>
          <w:rFonts w:eastAsia="Times New Roman" w:cs="Times New Roman"/>
          <w:sz w:val="24"/>
          <w:szCs w:val="24"/>
        </w:rPr>
        <w:t>These limitations, along with corresponding directions for future work, are discussed further in Chapter 9.</w:t>
      </w:r>
      <w:r>
        <w:br w:type="page"/>
      </w:r>
    </w:p>
    <w:p>
      <w:pPr>
        <w:pStyle w:val="Heading1"/>
        <w:spacing w:before="400" w:after="240"/>
        <w:rPr/>
      </w:pPr>
      <w:bookmarkStart w:id="82" w:name="__RefHeading___Toc1428_281931651"/>
      <w:bookmarkEnd w:id="82"/>
      <w:r>
        <w:rPr>
          <w:rFonts w:eastAsia="Times New Roman" w:cs="Times New Roman" w:ascii="Times New Roman" w:hAnsi="Times New Roman"/>
        </w:rPr>
        <w:t>CHAPTER 9</w:t>
      </w:r>
    </w:p>
    <w:p>
      <w:pPr>
        <w:pStyle w:val="Heading1"/>
        <w:spacing w:before="0" w:after="300"/>
        <w:rPr/>
      </w:pPr>
      <w:bookmarkStart w:id="83" w:name="__RefHeading___Toc1430_281931651"/>
      <w:bookmarkEnd w:id="83"/>
      <w:r>
        <w:rPr>
          <w:rFonts w:eastAsia="Times New Roman" w:cs="Times New Roman" w:ascii="Times New Roman" w:hAnsi="Times New Roman"/>
        </w:rPr>
        <w:t>CONCLUSION AND FUTURE SCOPE</w:t>
      </w:r>
    </w:p>
    <w:p>
      <w:pPr>
        <w:pStyle w:val="Heading2"/>
        <w:spacing w:before="300" w:after="160"/>
        <w:rPr/>
      </w:pPr>
      <w:bookmarkStart w:id="84" w:name="__RefHeading___Toc1432_281931651"/>
      <w:bookmarkEnd w:id="84"/>
      <w:r>
        <w:rPr>
          <w:rFonts w:eastAsia="Times New Roman" w:cs="Times New Roman" w:ascii="Times New Roman" w:hAnsi="Times New Roman"/>
        </w:rPr>
        <w:t>9.1 Conclusion</w:t>
      </w:r>
    </w:p>
    <w:p>
      <w:pPr>
        <w:pStyle w:val="Normal"/>
        <w:spacing w:lineRule="exact" w:line="360" w:before="0" w:after="200"/>
        <w:jc w:val="both"/>
        <w:rPr/>
      </w:pPr>
      <w:r>
        <w:rPr>
          <w:rFonts w:eastAsia="Times New Roman" w:cs="Times New Roman"/>
          <w:sz w:val="24"/>
          <w:szCs w:val="24"/>
        </w:rPr>
        <w:t>This mini project set out to design and implement an AI-powered system capable of predicting crop yield from multi-source agricultural data and of recommending optimized management practices to improve that yield. Five machine learning models spanning classical regression, tree-based ensembles, gradient boosting, and deep learning were implemented and systematically compared, with the XGBoost model achieving the strongest performance, an R² score of approximately 0.93 and an RMSE of approximately 0.18 tonnes per hectare on a held-out test set. A constrained grid-search-based optimization module was then built on top of this model to recommend fertilizer, irrigation, and sowing-week adjustments that are estimated to improve yield by roughly 8-15% on average across sample test queries, and the complete pipeline was made accessible through a simple web-based dashboard.</w:t>
      </w:r>
    </w:p>
    <w:p>
      <w:pPr>
        <w:pStyle w:val="Normal"/>
        <w:spacing w:lineRule="exact" w:line="360" w:before="0" w:after="200"/>
        <w:jc w:val="both"/>
        <w:rPr/>
      </w:pPr>
      <w:r>
        <w:rPr>
          <w:rFonts w:eastAsia="Times New Roman" w:cs="Times New Roman"/>
          <w:sz w:val="24"/>
          <w:szCs w:val="24"/>
        </w:rPr>
        <w:t>The project demonstrates, at an academic mini-project scale, that machine learning can meaningfully improve upon traditional, experience- and average-based approaches to yield estimation, and that pairing a predictive model with a simple, interpretable optimization layer can convert raw predictions into actionable, farmer-facing recommendations. All of the stated objectives from Chapter 1 -- data preprocessing and feature engineering, comparative model training and evaluation, optimization module design, dashboard development, and system testing -- were achieved within the scope and constraints of the project.</w:t>
      </w:r>
    </w:p>
    <w:p>
      <w:pPr>
        <w:pStyle w:val="Normal"/>
        <w:spacing w:lineRule="exact" w:line="360" w:before="0" w:after="200"/>
        <w:jc w:val="both"/>
        <w:rPr/>
      </w:pPr>
      <w:r>
        <w:rPr>
          <w:rFonts w:eastAsia="Times New Roman" w:cs="Times New Roman"/>
          <w:sz w:val="24"/>
          <w:szCs w:val="24"/>
        </w:rPr>
        <w:t>At the same time, the project is explicitly an academic proof of concept rather than a production-ready agricultural system, and the results and limitations discussed in Chapter 8 should be interpreted with that context in mind.</w:t>
      </w:r>
    </w:p>
    <w:p>
      <w:pPr>
        <w:pStyle w:val="Heading2"/>
        <w:spacing w:before="300" w:after="160"/>
        <w:rPr/>
      </w:pPr>
      <w:bookmarkStart w:id="85" w:name="__RefHeading___Toc1434_281931651"/>
      <w:bookmarkEnd w:id="85"/>
      <w:r>
        <w:rPr>
          <w:rFonts w:eastAsia="Times New Roman" w:cs="Times New Roman" w:ascii="Times New Roman" w:hAnsi="Times New Roman"/>
        </w:rPr>
        <w:t>9.2 Limitations</w:t>
      </w:r>
    </w:p>
    <w:p>
      <w:pPr>
        <w:pStyle w:val="ListParagraph"/>
        <w:numPr>
          <w:ilvl w:val="0"/>
          <w:numId w:val="1"/>
        </w:numPr>
        <w:spacing w:lineRule="exact" w:line="300" w:before="0" w:after="120"/>
        <w:rPr/>
      </w:pPr>
      <w:r>
        <w:rPr>
          <w:rFonts w:eastAsia="Times New Roman" w:cs="Times New Roman"/>
          <w:sz w:val="24"/>
          <w:szCs w:val="24"/>
        </w:rPr>
        <w:t>The dataset combines real and realistically synthesised records rather than being drawn entirely from live, multi-season field sensor deployments, which may affect generalisation to real agro-climatic conditions.</w:t>
      </w:r>
    </w:p>
    <w:p>
      <w:pPr>
        <w:pStyle w:val="ListParagraph"/>
        <w:numPr>
          <w:ilvl w:val="0"/>
          <w:numId w:val="1"/>
        </w:numPr>
        <w:spacing w:lineRule="exact" w:line="300" w:before="0" w:after="120"/>
        <w:rPr/>
      </w:pPr>
      <w:r>
        <w:rPr>
          <w:rFonts w:eastAsia="Times New Roman" w:cs="Times New Roman"/>
          <w:sz w:val="24"/>
          <w:szCs w:val="24"/>
        </w:rPr>
        <w:t>The system currently supports a limited set of crops and does not yet account for pest, disease, or market-price factors that also influence realised yield and farmer decision-making.</w:t>
      </w:r>
    </w:p>
    <w:p>
      <w:pPr>
        <w:pStyle w:val="ListParagraph"/>
        <w:numPr>
          <w:ilvl w:val="0"/>
          <w:numId w:val="1"/>
        </w:numPr>
        <w:spacing w:lineRule="exact" w:line="300" w:before="0" w:after="120"/>
        <w:rPr/>
      </w:pPr>
      <w:r>
        <w:rPr>
          <w:rFonts w:eastAsia="Times New Roman" w:cs="Times New Roman"/>
          <w:sz w:val="24"/>
          <w:szCs w:val="24"/>
        </w:rPr>
        <w:t>The optimization module considers only three controllable variables and does not incorporate the economic cost of additional inputs relative to the value of predicted yield gains.</w:t>
      </w:r>
    </w:p>
    <w:p>
      <w:pPr>
        <w:pStyle w:val="ListParagraph"/>
        <w:numPr>
          <w:ilvl w:val="0"/>
          <w:numId w:val="1"/>
        </w:numPr>
        <w:spacing w:lineRule="exact" w:line="300" w:before="0" w:after="120"/>
        <w:rPr/>
      </w:pPr>
      <w:r>
        <w:rPr>
          <w:rFonts w:eastAsia="Times New Roman" w:cs="Times New Roman"/>
          <w:sz w:val="24"/>
          <w:szCs w:val="24"/>
        </w:rPr>
        <w:t>The grid-search optimization strategy, while transparent, would not scale efficiently if a much larger number of controllable variables needed to be optimized simultaneously.</w:t>
      </w:r>
    </w:p>
    <w:p>
      <w:pPr>
        <w:pStyle w:val="ListParagraph"/>
        <w:numPr>
          <w:ilvl w:val="0"/>
          <w:numId w:val="1"/>
        </w:numPr>
        <w:spacing w:lineRule="exact" w:line="300" w:before="0" w:after="120"/>
        <w:rPr/>
      </w:pPr>
      <w:r>
        <w:rPr>
          <w:rFonts w:eastAsia="Times New Roman" w:cs="Times New Roman"/>
          <w:sz w:val="24"/>
          <w:szCs w:val="24"/>
        </w:rPr>
        <w:t>The web dashboard is a functional prototype rather than a fully hardened, production-grade deployment with authentication, scalability, and monitoring infrastructure.</w:t>
      </w:r>
    </w:p>
    <w:p>
      <w:pPr>
        <w:pStyle w:val="Heading2"/>
        <w:spacing w:before="300" w:after="160"/>
        <w:rPr/>
      </w:pPr>
      <w:bookmarkStart w:id="86" w:name="__RefHeading___Toc1436_281931651"/>
      <w:bookmarkEnd w:id="86"/>
      <w:r>
        <w:rPr>
          <w:rFonts w:eastAsia="Times New Roman" w:cs="Times New Roman" w:ascii="Times New Roman" w:hAnsi="Times New Roman"/>
        </w:rPr>
        <w:t>9.3 Future Scope</w:t>
      </w:r>
    </w:p>
    <w:p>
      <w:pPr>
        <w:pStyle w:val="ListParagraph"/>
        <w:numPr>
          <w:ilvl w:val="0"/>
          <w:numId w:val="1"/>
        </w:numPr>
        <w:spacing w:lineRule="exact" w:line="300" w:before="0" w:after="120"/>
        <w:rPr/>
      </w:pPr>
      <w:r>
        <w:rPr>
          <w:rFonts w:eastAsia="Times New Roman" w:cs="Times New Roman"/>
          <w:sz w:val="24"/>
          <w:szCs w:val="24"/>
        </w:rPr>
        <w:t>Integration of real-time IoT soil and weather sensor feeds to enable localized, continuously updated predictions rather than relying on periodically entered or historical data.</w:t>
      </w:r>
    </w:p>
    <w:p>
      <w:pPr>
        <w:pStyle w:val="ListParagraph"/>
        <w:numPr>
          <w:ilvl w:val="0"/>
          <w:numId w:val="1"/>
        </w:numPr>
        <w:spacing w:lineRule="exact" w:line="300" w:before="0" w:after="120"/>
        <w:rPr/>
      </w:pPr>
      <w:r>
        <w:rPr>
          <w:rFonts w:eastAsia="Times New Roman" w:cs="Times New Roman"/>
          <w:sz w:val="24"/>
          <w:szCs w:val="24"/>
        </w:rPr>
        <w:t>Incorporation of drone or satellite imagery with computer vision techniques to detect pest infestation, disease symptoms, and nutrient deficiency directly from field images.</w:t>
      </w:r>
    </w:p>
    <w:p>
      <w:pPr>
        <w:pStyle w:val="ListParagraph"/>
        <w:numPr>
          <w:ilvl w:val="0"/>
          <w:numId w:val="1"/>
        </w:numPr>
        <w:spacing w:lineRule="exact" w:line="300" w:before="0" w:after="120"/>
        <w:rPr/>
      </w:pPr>
      <w:r>
        <w:rPr>
          <w:rFonts w:eastAsia="Times New Roman" w:cs="Times New Roman"/>
          <w:sz w:val="24"/>
          <w:szCs w:val="24"/>
        </w:rPr>
        <w:t>Extension of the optimization module to a cost-aware, multi-objective formulation that balances predicted yield gain against the economic cost of additional fertilizer, water, and labour.</w:t>
      </w:r>
    </w:p>
    <w:p>
      <w:pPr>
        <w:pStyle w:val="ListParagraph"/>
        <w:numPr>
          <w:ilvl w:val="0"/>
          <w:numId w:val="1"/>
        </w:numPr>
        <w:spacing w:lineRule="exact" w:line="300" w:before="0" w:after="120"/>
        <w:rPr/>
      </w:pPr>
      <w:r>
        <w:rPr>
          <w:rFonts w:eastAsia="Times New Roman" w:cs="Times New Roman"/>
          <w:sz w:val="24"/>
          <w:szCs w:val="24"/>
        </w:rPr>
        <w:t>Replacement of the grid-search optimization strategy with Bayesian optimization or a reinforcement learning agent capable of handling a larger number of controllable variables and of learning an adaptive, multi-season management policy.</w:t>
      </w:r>
    </w:p>
    <w:p>
      <w:pPr>
        <w:pStyle w:val="ListParagraph"/>
        <w:numPr>
          <w:ilvl w:val="0"/>
          <w:numId w:val="1"/>
        </w:numPr>
        <w:spacing w:lineRule="exact" w:line="300" w:before="0" w:after="120"/>
        <w:rPr/>
      </w:pPr>
      <w:r>
        <w:rPr>
          <w:rFonts w:eastAsia="Times New Roman" w:cs="Times New Roman"/>
          <w:sz w:val="24"/>
          <w:szCs w:val="24"/>
        </w:rPr>
        <w:t>Expansion of the dataset to cover a wider range of crops, regions, and extreme-weather seasons to improve model robustness and generalisation.</w:t>
      </w:r>
    </w:p>
    <w:p>
      <w:pPr>
        <w:pStyle w:val="ListParagraph"/>
        <w:numPr>
          <w:ilvl w:val="0"/>
          <w:numId w:val="1"/>
        </w:numPr>
        <w:spacing w:lineRule="exact" w:line="300" w:before="0" w:after="120"/>
        <w:rPr/>
      </w:pPr>
      <w:r>
        <w:rPr>
          <w:rFonts w:eastAsia="Times New Roman" w:cs="Times New Roman"/>
          <w:sz w:val="24"/>
          <w:szCs w:val="24"/>
        </w:rPr>
        <w:t>Development of a native mobile application with offline support and regional language interfaces to improve accessibility for smallholder farmers with limited connectivity.</w:t>
      </w:r>
    </w:p>
    <w:p>
      <w:pPr>
        <w:pStyle w:val="ListParagraph"/>
        <w:numPr>
          <w:ilvl w:val="0"/>
          <w:numId w:val="1"/>
        </w:numPr>
        <w:spacing w:lineRule="exact" w:line="300" w:before="0" w:after="120"/>
        <w:rPr/>
      </w:pPr>
      <w:r>
        <w:rPr>
          <w:rFonts w:eastAsia="Times New Roman" w:cs="Times New Roman"/>
          <w:sz w:val="24"/>
          <w:szCs w:val="24"/>
        </w:rPr>
        <w:t>Collaboration with agricultural universities or extension services to validate system recommendations against expert agronomic judgement and real field trials before any real-world deployment.</w:t>
      </w:r>
    </w:p>
    <w:p>
      <w:pPr>
        <w:pStyle w:val="Normal"/>
        <w:spacing w:lineRule="exact" w:line="360" w:before="0" w:after="200"/>
        <w:jc w:val="both"/>
        <w:rPr/>
      </w:pPr>
      <w:r>
        <w:rPr>
          <w:rFonts w:eastAsia="Times New Roman" w:cs="Times New Roman"/>
          <w:sz w:val="24"/>
          <w:szCs w:val="24"/>
        </w:rPr>
        <w:t>Taken together, these directions outline a credible path from the current mini-project prototype toward a more robust, field-validated decision support tool that could meaningfully contribute to precision agriculture initiatives.</w:t>
      </w:r>
      <w:r>
        <w:br w:type="page"/>
      </w:r>
    </w:p>
    <w:p>
      <w:pPr>
        <w:pStyle w:val="Heading1"/>
        <w:spacing w:before="400" w:after="240"/>
        <w:rPr/>
      </w:pPr>
      <w:bookmarkStart w:id="87" w:name="__RefHeading___Toc1438_281931651"/>
      <w:bookmarkEnd w:id="87"/>
      <w:r>
        <w:rPr>
          <w:rFonts w:eastAsia="Times New Roman" w:cs="Times New Roman" w:ascii="Times New Roman" w:hAnsi="Times New Roman"/>
        </w:rPr>
        <w:t>REFERENCES</w:t>
      </w:r>
    </w:p>
    <w:p>
      <w:pPr>
        <w:pStyle w:val="Normal"/>
        <w:spacing w:lineRule="exact" w:line="300" w:before="0" w:after="200"/>
        <w:ind w:hanging="400" w:left="400"/>
        <w:jc w:val="both"/>
        <w:rPr/>
      </w:pPr>
      <w:r>
        <w:rPr>
          <w:rFonts w:eastAsia="Times New Roman" w:cs="Times New Roman"/>
          <w:sz w:val="23"/>
          <w:szCs w:val="23"/>
        </w:rPr>
        <w:t>[1] Liakos, K. G., Busato, P., Moshou, D., Pearson, S., &amp; Bochtis, D. (2018). Machine learning in agriculture: A review. Sensors, 18(8), 2674.</w:t>
      </w:r>
    </w:p>
    <w:p>
      <w:pPr>
        <w:pStyle w:val="Normal"/>
        <w:spacing w:lineRule="exact" w:line="300" w:before="0" w:after="200"/>
        <w:ind w:hanging="400" w:left="400"/>
        <w:jc w:val="both"/>
        <w:rPr/>
      </w:pPr>
      <w:r>
        <w:rPr>
          <w:rFonts w:eastAsia="Times New Roman" w:cs="Times New Roman"/>
          <w:sz w:val="23"/>
          <w:szCs w:val="23"/>
        </w:rPr>
        <w:t>[2] Van Klompenburg, T., Kassahun, A., &amp; Catal, C. (2020). Crop yield prediction using machine learning: A systematic literature review. Computers and Electronics in Agriculture, 177, 105709.</w:t>
      </w:r>
    </w:p>
    <w:p>
      <w:pPr>
        <w:pStyle w:val="Normal"/>
        <w:spacing w:lineRule="exact" w:line="300" w:before="0" w:after="200"/>
        <w:ind w:hanging="400" w:left="400"/>
        <w:jc w:val="both"/>
        <w:rPr/>
      </w:pPr>
      <w:r>
        <w:rPr>
          <w:rFonts w:eastAsia="Times New Roman" w:cs="Times New Roman"/>
          <w:sz w:val="23"/>
          <w:szCs w:val="23"/>
        </w:rPr>
        <w:t>[3] Jeong, J. H., Resop, J. P., Mueller, N. D., et al. (2016). Random forests for global and regional crop yield predictions. PLOS ONE, 11(6), e0156571.</w:t>
      </w:r>
    </w:p>
    <w:p>
      <w:pPr>
        <w:pStyle w:val="Normal"/>
        <w:spacing w:lineRule="exact" w:line="300" w:before="0" w:after="200"/>
        <w:ind w:hanging="400" w:left="400"/>
        <w:jc w:val="both"/>
        <w:rPr/>
      </w:pPr>
      <w:r>
        <w:rPr>
          <w:rFonts w:eastAsia="Times New Roman" w:cs="Times New Roman"/>
          <w:sz w:val="23"/>
          <w:szCs w:val="23"/>
        </w:rPr>
        <w:t>[4] Chen, T., &amp; Guestrin, C. (2016). XGBoost: A scalable tree boosting system. Proceedings of the 22nd ACM SIGKDD International Conference on Knowledge Discovery and Data Mining, 785-794.</w:t>
      </w:r>
    </w:p>
    <w:p>
      <w:pPr>
        <w:pStyle w:val="Normal"/>
        <w:spacing w:lineRule="exact" w:line="300" w:before="0" w:after="200"/>
        <w:ind w:hanging="400" w:left="400"/>
        <w:jc w:val="both"/>
        <w:rPr/>
      </w:pPr>
      <w:r>
        <w:rPr>
          <w:rFonts w:eastAsia="Times New Roman" w:cs="Times New Roman"/>
          <w:sz w:val="23"/>
          <w:szCs w:val="23"/>
        </w:rPr>
        <w:t>[5] You, J., Li, X., Low, M., Lobell, D., &amp; Ermon, S. (2017). Deep Gaussian process for crop yield prediction based on remote sensing data. Proceedings of the AAAI Conference on Artificial Intelligence, 31(1).</w:t>
      </w:r>
    </w:p>
    <w:p>
      <w:pPr>
        <w:pStyle w:val="Normal"/>
        <w:spacing w:lineRule="exact" w:line="300" w:before="0" w:after="200"/>
        <w:ind w:hanging="400" w:left="400"/>
        <w:jc w:val="both"/>
        <w:rPr/>
      </w:pPr>
      <w:r>
        <w:rPr>
          <w:rFonts w:eastAsia="Times New Roman" w:cs="Times New Roman"/>
          <w:sz w:val="23"/>
          <w:szCs w:val="23"/>
        </w:rPr>
        <w:t>[6] Khaki, S., &amp; Wang, L. (2019). Crop yield prediction using deep neural networks. Frontiers in Plant Science, 10, 621.</w:t>
      </w:r>
    </w:p>
    <w:p>
      <w:pPr>
        <w:pStyle w:val="Normal"/>
        <w:spacing w:lineRule="exact" w:line="300" w:before="0" w:after="200"/>
        <w:ind w:hanging="400" w:left="400"/>
        <w:jc w:val="both"/>
        <w:rPr/>
      </w:pPr>
      <w:r>
        <w:rPr>
          <w:rFonts w:eastAsia="Times New Roman" w:cs="Times New Roman"/>
          <w:sz w:val="23"/>
          <w:szCs w:val="23"/>
        </w:rPr>
        <w:t>[7] Sun, J., Di, L., Sun, Z., Shen, Y., &amp; Lai, Z. (2019). County-level soybean yield prediction using deep CNN-LSTM model. Sensors, 19(20), 4363.</w:t>
      </w:r>
    </w:p>
    <w:p>
      <w:pPr>
        <w:pStyle w:val="Normal"/>
        <w:spacing w:lineRule="exact" w:line="300" w:before="0" w:after="200"/>
        <w:ind w:hanging="400" w:left="400"/>
        <w:jc w:val="both"/>
        <w:rPr/>
      </w:pPr>
      <w:r>
        <w:rPr>
          <w:rFonts w:eastAsia="Times New Roman" w:cs="Times New Roman"/>
          <w:sz w:val="23"/>
          <w:szCs w:val="23"/>
        </w:rPr>
        <w:t>[8] Breiman, L. (2001). Random forests. Machine Learning, 45(1), 5-32.</w:t>
      </w:r>
    </w:p>
    <w:p>
      <w:pPr>
        <w:pStyle w:val="Normal"/>
        <w:spacing w:lineRule="exact" w:line="300" w:before="0" w:after="200"/>
        <w:ind w:hanging="400" w:left="400"/>
        <w:jc w:val="both"/>
        <w:rPr/>
      </w:pPr>
      <w:r>
        <w:rPr>
          <w:rFonts w:eastAsia="Times New Roman" w:cs="Times New Roman"/>
          <w:sz w:val="23"/>
          <w:szCs w:val="23"/>
        </w:rPr>
        <w:t>[9] Hochreiter, S., &amp; Schmidhuber, J. (1997). Long short-term memory. Neural Computation, 9(8), 1735-1780.</w:t>
      </w:r>
    </w:p>
    <w:p>
      <w:pPr>
        <w:pStyle w:val="Normal"/>
        <w:spacing w:lineRule="exact" w:line="300" w:before="0" w:after="200"/>
        <w:ind w:hanging="400" w:left="400"/>
        <w:jc w:val="both"/>
        <w:rPr/>
      </w:pPr>
      <w:r>
        <w:rPr>
          <w:rFonts w:eastAsia="Times New Roman" w:cs="Times New Roman"/>
          <w:sz w:val="23"/>
          <w:szCs w:val="23"/>
        </w:rPr>
        <w:t>[10] Pedregosa, F., Varoquaux, G., Gramfort, A., et al. (2011). Scikit-learn: Machine learning in Python. Journal of Machine Learning Research, 12, 2825-2830.</w:t>
      </w:r>
    </w:p>
    <w:p>
      <w:pPr>
        <w:pStyle w:val="Normal"/>
        <w:spacing w:lineRule="exact" w:line="300" w:before="0" w:after="200"/>
        <w:ind w:hanging="400" w:left="400"/>
        <w:jc w:val="both"/>
        <w:rPr/>
      </w:pPr>
      <w:r>
        <w:rPr>
          <w:rFonts w:eastAsia="Times New Roman" w:cs="Times New Roman"/>
          <w:sz w:val="23"/>
          <w:szCs w:val="23"/>
        </w:rPr>
        <w:t>[11] Elavarasan, D., &amp; Vincent, P. M. D. (2020). Crop yield prediction using deep reinforcement learning model for sustainable agrarian applications. IEEE Access, 8, 86886-86901.</w:t>
      </w:r>
    </w:p>
    <w:p>
      <w:pPr>
        <w:pStyle w:val="Normal"/>
        <w:spacing w:lineRule="exact" w:line="300" w:before="0" w:after="200"/>
        <w:ind w:hanging="400" w:left="400"/>
        <w:jc w:val="both"/>
        <w:rPr/>
      </w:pPr>
      <w:r>
        <w:rPr>
          <w:rFonts w:eastAsia="Times New Roman" w:cs="Times New Roman"/>
          <w:sz w:val="23"/>
          <w:szCs w:val="23"/>
        </w:rPr>
        <w:t>[12] Food and Agriculture Organization of the United Nations (FAO). Statistical databases on crop production and agro-climatic data.</w:t>
      </w:r>
    </w:p>
    <w:p>
      <w:pPr>
        <w:pStyle w:val="Normal"/>
        <w:spacing w:lineRule="exact" w:line="300" w:before="0" w:after="200"/>
        <w:ind w:hanging="400" w:left="400"/>
        <w:jc w:val="both"/>
        <w:rPr/>
      </w:pPr>
      <w:r>
        <w:rPr>
          <w:rFonts w:eastAsia="Times New Roman" w:cs="Times New Roman"/>
          <w:sz w:val="23"/>
          <w:szCs w:val="23"/>
        </w:rPr>
        <w:t>[13] Government open agricultural data portals providing historical district-level crop yield, rainfall, and soil health records used as a reference for constructing the project dataset.</w:t>
      </w:r>
    </w:p>
    <w:p>
      <w:pPr>
        <w:pStyle w:val="Normal"/>
        <w:spacing w:lineRule="exact" w:line="300" w:before="0" w:after="200"/>
        <w:ind w:hanging="400" w:left="400"/>
        <w:jc w:val="both"/>
        <w:rPr/>
      </w:pPr>
      <w:r>
        <w:rPr>
          <w:rFonts w:eastAsia="Times New Roman" w:cs="Times New Roman"/>
          <w:sz w:val="23"/>
          <w:szCs w:val="23"/>
        </w:rPr>
        <w:t>[14] Official documentation for Python, Pandas, NumPy, scikit-learn, XGBoost, TensorFlow/Keras, and Flask, referred to throughout the implementation described in Chapter 6.</w:t>
      </w:r>
      <w:r>
        <w:br w:type="page"/>
      </w:r>
    </w:p>
    <w:p>
      <w:pPr>
        <w:pStyle w:val="Heading1"/>
        <w:spacing w:before="400" w:after="240"/>
        <w:rPr/>
      </w:pPr>
      <w:bookmarkStart w:id="88" w:name="__RefHeading___Toc1440_281931651"/>
      <w:bookmarkEnd w:id="88"/>
      <w:r>
        <w:rPr>
          <w:rFonts w:eastAsia="Times New Roman" w:cs="Times New Roman" w:ascii="Times New Roman" w:hAnsi="Times New Roman"/>
        </w:rPr>
        <w:t>APPENDIX A</w:t>
      </w:r>
    </w:p>
    <w:p>
      <w:pPr>
        <w:pStyle w:val="Heading1"/>
        <w:spacing w:before="0" w:after="300"/>
        <w:rPr/>
      </w:pPr>
      <w:bookmarkStart w:id="89" w:name="__RefHeading___Toc1442_281931651"/>
      <w:bookmarkEnd w:id="89"/>
      <w:r>
        <w:rPr>
          <w:rFonts w:eastAsia="Times New Roman" w:cs="Times New Roman" w:ascii="Times New Roman" w:hAnsi="Times New Roman"/>
        </w:rPr>
        <w:t>SAMPLE SOURCE CODE</w:t>
      </w:r>
    </w:p>
    <w:p>
      <w:pPr>
        <w:pStyle w:val="Normal"/>
        <w:spacing w:lineRule="exact" w:line="360" w:before="0" w:after="200"/>
        <w:jc w:val="both"/>
        <w:rPr/>
      </w:pPr>
      <w:r>
        <w:rPr>
          <w:rFonts w:eastAsia="Times New Roman" w:cs="Times New Roman"/>
          <w:sz w:val="24"/>
          <w:szCs w:val="24"/>
        </w:rPr>
        <w:t>This appendix presents additional representative source code excerpts referred to in Chapter 6, covering data preprocessing and the Flask API used to serve the prediction and optimization modules to the web dashboard.</w:t>
      </w:r>
    </w:p>
    <w:p>
      <w:pPr>
        <w:pStyle w:val="Heading3"/>
        <w:spacing w:before="200" w:after="120"/>
        <w:rPr/>
      </w:pPr>
      <w:bookmarkStart w:id="90" w:name="__RefHeading___Toc1444_281931651"/>
      <w:bookmarkEnd w:id="90"/>
      <w:r>
        <w:rPr>
          <w:rFonts w:eastAsia="Times New Roman" w:cs="Times New Roman" w:ascii="Times New Roman" w:hAnsi="Times New Roman"/>
        </w:rPr>
        <w:t>A.1 Data Preprocessing and Feature Engineering</w:t>
      </w:r>
    </w:p>
    <w:tbl>
      <w:tblPr>
        <w:tblW w:w="9350" w:type="dxa"/>
        <w:jc w:val="left"/>
        <w:tblInd w:w="0" w:type="dxa"/>
        <w:tblLayout w:type="fixed"/>
        <w:tblCellMar>
          <w:top w:w="120" w:type="dxa"/>
          <w:left w:w="160" w:type="dxa"/>
          <w:bottom w:w="120" w:type="dxa"/>
          <w:right w:w="160" w:type="dxa"/>
        </w:tblCellMar>
      </w:tblPr>
      <w:tblGrid>
        <w:gridCol w:w="9350"/>
      </w:tblGrid>
      <w:tr>
        <w:trPr/>
        <w:tc>
          <w:tcPr>
            <w:tcW w:w="9350" w:type="dxa"/>
            <w:tcBorders>
              <w:top w:val="single" w:sz="4" w:space="0" w:color="000000"/>
              <w:left w:val="single" w:sz="4" w:space="0" w:color="000000"/>
              <w:bottom w:val="single" w:sz="4" w:space="0" w:color="000000"/>
              <w:right w:val="single" w:sz="4" w:space="0" w:color="000000"/>
            </w:tcBorders>
            <w:shd w:fill="F1F3F1" w:val="clear"/>
          </w:tcPr>
          <w:p>
            <w:pPr>
              <w:pStyle w:val="Normal"/>
              <w:spacing w:before="0" w:after="20"/>
              <w:rPr/>
            </w:pPr>
            <w:r>
              <w:rPr>
                <w:rFonts w:eastAsia="Consolas" w:cs="Consolas" w:ascii="Consolas" w:hAnsi="Consolas"/>
                <w:sz w:val="18"/>
                <w:szCs w:val="18"/>
              </w:rPr>
              <w:t>import pandas as pd</w:t>
            </w:r>
          </w:p>
          <w:p>
            <w:pPr>
              <w:pStyle w:val="Normal"/>
              <w:spacing w:before="0" w:after="20"/>
              <w:rPr/>
            </w:pPr>
            <w:r>
              <w:rPr>
                <w:rFonts w:eastAsia="Consolas" w:cs="Consolas" w:ascii="Consolas" w:hAnsi="Consolas"/>
                <w:sz w:val="18"/>
                <w:szCs w:val="18"/>
              </w:rPr>
              <w:t>import numpy as np</w:t>
            </w:r>
          </w:p>
          <w:p>
            <w:pPr>
              <w:pStyle w:val="Normal"/>
              <w:spacing w:before="0" w:after="20"/>
              <w:rPr/>
            </w:pPr>
            <w:r>
              <w:rPr>
                <w:rFonts w:eastAsia="Consolas" w:cs="Consolas" w:ascii="Consolas" w:hAnsi="Consolas"/>
                <w:sz w:val="18"/>
                <w:szCs w:val="18"/>
              </w:rPr>
              <w:t xml:space="preserve"> </w:t>
            </w:r>
          </w:p>
          <w:p>
            <w:pPr>
              <w:pStyle w:val="Normal"/>
              <w:spacing w:before="0" w:after="20"/>
              <w:rPr/>
            </w:pPr>
            <w:r>
              <w:rPr>
                <w:rFonts w:eastAsia="Consolas" w:cs="Consolas" w:ascii="Consolas" w:hAnsi="Consolas"/>
                <w:sz w:val="18"/>
                <w:szCs w:val="18"/>
              </w:rPr>
              <w:t>def preprocess(df):</w:t>
            </w:r>
          </w:p>
          <w:p>
            <w:pPr>
              <w:pStyle w:val="Normal"/>
              <w:spacing w:before="0" w:after="20"/>
              <w:rPr/>
            </w:pPr>
            <w:r>
              <w:rPr>
                <w:rFonts w:eastAsia="Consolas" w:cs="Consolas" w:ascii="Consolas" w:hAnsi="Consolas"/>
                <w:sz w:val="18"/>
                <w:szCs w:val="18"/>
              </w:rPr>
              <w:t xml:space="preserve">    </w:t>
            </w:r>
            <w:r>
              <w:rPr>
                <w:rFonts w:eastAsia="Consolas" w:cs="Consolas" w:ascii="Consolas" w:hAnsi="Consolas"/>
                <w:sz w:val="18"/>
                <w:szCs w:val="18"/>
              </w:rPr>
              <w:t>df = df.copy()</w:t>
            </w:r>
          </w:p>
          <w:p>
            <w:pPr>
              <w:pStyle w:val="Normal"/>
              <w:spacing w:before="0" w:after="20"/>
              <w:rPr/>
            </w:pPr>
            <w:r>
              <w:rPr>
                <w:rFonts w:eastAsia="Consolas" w:cs="Consolas" w:ascii="Consolas" w:hAnsi="Consolas"/>
                <w:sz w:val="18"/>
                <w:szCs w:val="18"/>
              </w:rPr>
              <w:t xml:space="preserve"> </w:t>
            </w:r>
          </w:p>
          <w:p>
            <w:pPr>
              <w:pStyle w:val="Normal"/>
              <w:spacing w:before="0" w:after="20"/>
              <w:rPr/>
            </w:pPr>
            <w:r>
              <w:rPr>
                <w:rFonts w:eastAsia="Consolas" w:cs="Consolas" w:ascii="Consolas" w:hAnsi="Consolas"/>
                <w:sz w:val="18"/>
                <w:szCs w:val="18"/>
              </w:rPr>
              <w:t xml:space="preserve">    </w:t>
            </w:r>
            <w:r>
              <w:rPr>
                <w:rFonts w:eastAsia="Consolas" w:cs="Consolas" w:ascii="Consolas" w:hAnsi="Consolas"/>
                <w:sz w:val="18"/>
                <w:szCs w:val="18"/>
              </w:rPr>
              <w:t># Impute missing numeric values by crop-type median</w:t>
            </w:r>
          </w:p>
          <w:p>
            <w:pPr>
              <w:pStyle w:val="Normal"/>
              <w:spacing w:before="0" w:after="20"/>
              <w:rPr/>
            </w:pPr>
            <w:r>
              <w:rPr>
                <w:rFonts w:eastAsia="Consolas" w:cs="Consolas" w:ascii="Consolas" w:hAnsi="Consolas"/>
                <w:sz w:val="18"/>
                <w:szCs w:val="18"/>
              </w:rPr>
              <w:t xml:space="preserve">    </w:t>
            </w:r>
            <w:r>
              <w:rPr>
                <w:rFonts w:eastAsia="Consolas" w:cs="Consolas" w:ascii="Consolas" w:hAnsi="Consolas"/>
                <w:sz w:val="18"/>
                <w:szCs w:val="18"/>
              </w:rPr>
              <w:t>numeric_cols = ["soil_ph", "nitrogen", "phosphorus", "potassium",</w:t>
            </w:r>
          </w:p>
          <w:p>
            <w:pPr>
              <w:pStyle w:val="Normal"/>
              <w:spacing w:before="0" w:after="20"/>
              <w:rPr/>
            </w:pPr>
            <w:r>
              <w:rPr>
                <w:rFonts w:eastAsia="Consolas" w:cs="Consolas" w:ascii="Consolas" w:hAnsi="Consolas"/>
                <w:sz w:val="18"/>
                <w:szCs w:val="18"/>
              </w:rPr>
              <w:t xml:space="preserve">                     </w:t>
            </w:r>
            <w:r>
              <w:rPr>
                <w:rFonts w:eastAsia="Consolas" w:cs="Consolas" w:ascii="Consolas" w:hAnsi="Consolas"/>
                <w:sz w:val="18"/>
                <w:szCs w:val="18"/>
              </w:rPr>
              <w:t>"soil_moisture", "rainfall_mm", "avg_temp_c",</w:t>
            </w:r>
          </w:p>
          <w:p>
            <w:pPr>
              <w:pStyle w:val="Normal"/>
              <w:spacing w:before="0" w:after="20"/>
              <w:rPr/>
            </w:pPr>
            <w:r>
              <w:rPr>
                <w:rFonts w:eastAsia="Consolas" w:cs="Consolas" w:ascii="Consolas" w:hAnsi="Consolas"/>
                <w:sz w:val="18"/>
                <w:szCs w:val="18"/>
              </w:rPr>
              <w:t xml:space="preserve">                     </w:t>
            </w:r>
            <w:r>
              <w:rPr>
                <w:rFonts w:eastAsia="Consolas" w:cs="Consolas" w:ascii="Consolas" w:hAnsi="Consolas"/>
                <w:sz w:val="18"/>
                <w:szCs w:val="18"/>
              </w:rPr>
              <w:t>"humidity_pct", "ndvi"]</w:t>
            </w:r>
          </w:p>
          <w:p>
            <w:pPr>
              <w:pStyle w:val="Normal"/>
              <w:spacing w:before="0" w:after="20"/>
              <w:rPr/>
            </w:pPr>
            <w:r>
              <w:rPr>
                <w:rFonts w:eastAsia="Consolas" w:cs="Consolas" w:ascii="Consolas" w:hAnsi="Consolas"/>
                <w:sz w:val="18"/>
                <w:szCs w:val="18"/>
              </w:rPr>
              <w:t xml:space="preserve">    </w:t>
            </w:r>
            <w:r>
              <w:rPr>
                <w:rFonts w:eastAsia="Consolas" w:cs="Consolas" w:ascii="Consolas" w:hAnsi="Consolas"/>
                <w:sz w:val="18"/>
                <w:szCs w:val="18"/>
              </w:rPr>
              <w:t>for col in numeric_cols:</w:t>
            </w:r>
          </w:p>
          <w:p>
            <w:pPr>
              <w:pStyle w:val="Normal"/>
              <w:spacing w:before="0" w:after="20"/>
              <w:rPr/>
            </w:pPr>
            <w:r>
              <w:rPr>
                <w:rFonts w:eastAsia="Consolas" w:cs="Consolas" w:ascii="Consolas" w:hAnsi="Consolas"/>
                <w:sz w:val="18"/>
                <w:szCs w:val="18"/>
              </w:rPr>
              <w:t xml:space="preserve">        </w:t>
            </w:r>
            <w:r>
              <w:rPr>
                <w:rFonts w:eastAsia="Consolas" w:cs="Consolas" w:ascii="Consolas" w:hAnsi="Consolas"/>
                <w:sz w:val="18"/>
                <w:szCs w:val="18"/>
              </w:rPr>
              <w:t>df[col] = df.groupby("crop_type")[col]\</w:t>
            </w:r>
          </w:p>
          <w:p>
            <w:pPr>
              <w:pStyle w:val="Normal"/>
              <w:spacing w:before="0" w:after="20"/>
              <w:rPr/>
            </w:pPr>
            <w:r>
              <w:rPr>
                <w:rFonts w:eastAsia="Consolas" w:cs="Consolas" w:ascii="Consolas" w:hAnsi="Consolas"/>
                <w:sz w:val="18"/>
                <w:szCs w:val="18"/>
              </w:rPr>
              <w:t xml:space="preserve">                     </w:t>
            </w:r>
            <w:r>
              <w:rPr>
                <w:rFonts w:eastAsia="Consolas" w:cs="Consolas" w:ascii="Consolas" w:hAnsi="Consolas"/>
                <w:sz w:val="18"/>
                <w:szCs w:val="18"/>
              </w:rPr>
              <w:t>.transform(lambda s: s.fillna(s.median()))</w:t>
            </w:r>
          </w:p>
          <w:p>
            <w:pPr>
              <w:pStyle w:val="Normal"/>
              <w:spacing w:before="0" w:after="20"/>
              <w:rPr/>
            </w:pPr>
            <w:r>
              <w:rPr>
                <w:rFonts w:eastAsia="Consolas" w:cs="Consolas" w:ascii="Consolas" w:hAnsi="Consolas"/>
                <w:sz w:val="18"/>
                <w:szCs w:val="18"/>
              </w:rPr>
              <w:t xml:space="preserve"> </w:t>
            </w:r>
          </w:p>
          <w:p>
            <w:pPr>
              <w:pStyle w:val="Normal"/>
              <w:spacing w:before="0" w:after="20"/>
              <w:rPr/>
            </w:pPr>
            <w:r>
              <w:rPr>
                <w:rFonts w:eastAsia="Consolas" w:cs="Consolas" w:ascii="Consolas" w:hAnsi="Consolas"/>
                <w:sz w:val="18"/>
                <w:szCs w:val="18"/>
              </w:rPr>
              <w:t xml:space="preserve">    </w:t>
            </w:r>
            <w:r>
              <w:rPr>
                <w:rFonts w:eastAsia="Consolas" w:cs="Consolas" w:ascii="Consolas" w:hAnsi="Consolas"/>
                <w:sz w:val="18"/>
                <w:szCs w:val="18"/>
              </w:rPr>
              <w:t># Remove physically implausible records</w:t>
            </w:r>
          </w:p>
          <w:p>
            <w:pPr>
              <w:pStyle w:val="Normal"/>
              <w:spacing w:before="0" w:after="20"/>
              <w:rPr/>
            </w:pPr>
            <w:r>
              <w:rPr>
                <w:rFonts w:eastAsia="Consolas" w:cs="Consolas" w:ascii="Consolas" w:hAnsi="Consolas"/>
                <w:sz w:val="18"/>
                <w:szCs w:val="18"/>
              </w:rPr>
              <w:t xml:space="preserve">    </w:t>
            </w:r>
            <w:r>
              <w:rPr>
                <w:rFonts w:eastAsia="Consolas" w:cs="Consolas" w:ascii="Consolas" w:hAnsi="Consolas"/>
                <w:sz w:val="18"/>
                <w:szCs w:val="18"/>
              </w:rPr>
              <w:t>df = df[(df["rainfall_mm"] &gt;= 0) &amp; (df["soil_ph"].between(3, 10))]</w:t>
            </w:r>
          </w:p>
          <w:p>
            <w:pPr>
              <w:pStyle w:val="Normal"/>
              <w:spacing w:before="0" w:after="20"/>
              <w:rPr/>
            </w:pPr>
            <w:r>
              <w:rPr>
                <w:rFonts w:eastAsia="Consolas" w:cs="Consolas" w:ascii="Consolas" w:hAnsi="Consolas"/>
                <w:sz w:val="18"/>
                <w:szCs w:val="18"/>
              </w:rPr>
              <w:t xml:space="preserve"> </w:t>
            </w:r>
          </w:p>
          <w:p>
            <w:pPr>
              <w:pStyle w:val="Normal"/>
              <w:spacing w:before="0" w:after="20"/>
              <w:rPr/>
            </w:pPr>
            <w:r>
              <w:rPr>
                <w:rFonts w:eastAsia="Consolas" w:cs="Consolas" w:ascii="Consolas" w:hAnsi="Consolas"/>
                <w:sz w:val="18"/>
                <w:szCs w:val="18"/>
              </w:rPr>
              <w:t xml:space="preserve">    </w:t>
            </w:r>
            <w:r>
              <w:rPr>
                <w:rFonts w:eastAsia="Consolas" w:cs="Consolas" w:ascii="Consolas" w:hAnsi="Consolas"/>
                <w:sz w:val="18"/>
                <w:szCs w:val="18"/>
              </w:rPr>
              <w:t># Feature engineering</w:t>
            </w:r>
          </w:p>
          <w:p>
            <w:pPr>
              <w:pStyle w:val="Normal"/>
              <w:spacing w:before="0" w:after="20"/>
              <w:rPr/>
            </w:pPr>
            <w:r>
              <w:rPr>
                <w:rFonts w:eastAsia="Consolas" w:cs="Consolas" w:ascii="Consolas" w:hAnsi="Consolas"/>
                <w:sz w:val="18"/>
                <w:szCs w:val="18"/>
              </w:rPr>
              <w:t xml:space="preserve">    </w:t>
            </w:r>
            <w:r>
              <w:rPr>
                <w:rFonts w:eastAsia="Consolas" w:cs="Consolas" w:ascii="Consolas" w:hAnsi="Consolas"/>
                <w:sz w:val="18"/>
                <w:szCs w:val="18"/>
              </w:rPr>
              <w:t>df["npk_ratio"] = df["nitrogen"] / (df["phosphorus"] + df["potassium"] + 1)</w:t>
            </w:r>
          </w:p>
          <w:p>
            <w:pPr>
              <w:pStyle w:val="Normal"/>
              <w:spacing w:before="0" w:after="20"/>
              <w:rPr/>
            </w:pPr>
            <w:r>
              <w:rPr>
                <w:rFonts w:eastAsia="Consolas" w:cs="Consolas" w:ascii="Consolas" w:hAnsi="Consolas"/>
                <w:sz w:val="18"/>
                <w:szCs w:val="18"/>
              </w:rPr>
              <w:t xml:space="preserve">    </w:t>
            </w:r>
            <w:r>
              <w:rPr>
                <w:rFonts w:eastAsia="Consolas" w:cs="Consolas" w:ascii="Consolas" w:hAnsi="Consolas"/>
                <w:sz w:val="18"/>
                <w:szCs w:val="18"/>
              </w:rPr>
              <w:t>df["soil_fertility_index"] = (</w:t>
            </w:r>
          </w:p>
          <w:p>
            <w:pPr>
              <w:pStyle w:val="Normal"/>
              <w:spacing w:before="0" w:after="20"/>
              <w:rPr/>
            </w:pPr>
            <w:r>
              <w:rPr>
                <w:rFonts w:eastAsia="Consolas" w:cs="Consolas" w:ascii="Consolas" w:hAnsi="Consolas"/>
                <w:sz w:val="18"/>
                <w:szCs w:val="18"/>
              </w:rPr>
              <w:t xml:space="preserve">        </w:t>
            </w:r>
            <w:r>
              <w:rPr>
                <w:rFonts w:eastAsia="Consolas" w:cs="Consolas" w:ascii="Consolas" w:hAnsi="Consolas"/>
                <w:sz w:val="18"/>
                <w:szCs w:val="18"/>
              </w:rPr>
              <w:t>0.4 * df["nitrogen"] + 0.3 * df["phosphorus"] +</w:t>
            </w:r>
          </w:p>
          <w:p>
            <w:pPr>
              <w:pStyle w:val="Normal"/>
              <w:spacing w:before="0" w:after="20"/>
              <w:rPr/>
            </w:pPr>
            <w:r>
              <w:rPr>
                <w:rFonts w:eastAsia="Consolas" w:cs="Consolas" w:ascii="Consolas" w:hAnsi="Consolas"/>
                <w:sz w:val="18"/>
                <w:szCs w:val="18"/>
              </w:rPr>
              <w:t xml:space="preserve">        </w:t>
            </w:r>
            <w:r>
              <w:rPr>
                <w:rFonts w:eastAsia="Consolas" w:cs="Consolas" w:ascii="Consolas" w:hAnsi="Consolas"/>
                <w:sz w:val="18"/>
                <w:szCs w:val="18"/>
              </w:rPr>
              <w:t>0.3 * df["potassium"]) / 100</w:t>
            </w:r>
          </w:p>
          <w:p>
            <w:pPr>
              <w:pStyle w:val="Normal"/>
              <w:spacing w:before="0" w:after="20"/>
              <w:rPr/>
            </w:pPr>
            <w:r>
              <w:rPr>
                <w:rFonts w:eastAsia="Consolas" w:cs="Consolas" w:ascii="Consolas" w:hAnsi="Consolas"/>
                <w:sz w:val="18"/>
                <w:szCs w:val="18"/>
              </w:rPr>
              <w:t xml:space="preserve">    </w:t>
            </w:r>
            <w:r>
              <w:rPr>
                <w:rFonts w:eastAsia="Consolas" w:cs="Consolas" w:ascii="Consolas" w:hAnsi="Consolas"/>
                <w:sz w:val="18"/>
                <w:szCs w:val="18"/>
              </w:rPr>
              <w:t>df["rain_temp_interaction"] = df["rainfall_mm"] * df["avg_temp_c"]</w:t>
            </w:r>
          </w:p>
          <w:p>
            <w:pPr>
              <w:pStyle w:val="Normal"/>
              <w:spacing w:before="0" w:after="20"/>
              <w:rPr/>
            </w:pPr>
            <w:r>
              <w:rPr>
                <w:rFonts w:eastAsia="Consolas" w:cs="Consolas" w:ascii="Consolas" w:hAnsi="Consolas"/>
                <w:sz w:val="18"/>
                <w:szCs w:val="18"/>
              </w:rPr>
              <w:t xml:space="preserve"> </w:t>
            </w:r>
          </w:p>
          <w:p>
            <w:pPr>
              <w:pStyle w:val="Normal"/>
              <w:spacing w:before="0" w:after="20"/>
              <w:rPr/>
            </w:pPr>
            <w:r>
              <w:rPr>
                <w:rFonts w:eastAsia="Consolas" w:cs="Consolas" w:ascii="Consolas" w:hAnsi="Consolas"/>
                <w:sz w:val="18"/>
                <w:szCs w:val="18"/>
              </w:rPr>
              <w:t xml:space="preserve">    </w:t>
            </w:r>
            <w:r>
              <w:rPr>
                <w:rFonts w:eastAsia="Consolas" w:cs="Consolas" w:ascii="Consolas" w:hAnsi="Consolas"/>
                <w:sz w:val="18"/>
                <w:szCs w:val="18"/>
              </w:rPr>
              <w:t># One-hot encode crop type</w:t>
            </w:r>
          </w:p>
          <w:p>
            <w:pPr>
              <w:pStyle w:val="Normal"/>
              <w:spacing w:before="0" w:after="20"/>
              <w:rPr/>
            </w:pPr>
            <w:r>
              <w:rPr>
                <w:rFonts w:eastAsia="Consolas" w:cs="Consolas" w:ascii="Consolas" w:hAnsi="Consolas"/>
                <w:sz w:val="18"/>
                <w:szCs w:val="18"/>
              </w:rPr>
              <w:t xml:space="preserve">    </w:t>
            </w:r>
            <w:r>
              <w:rPr>
                <w:rFonts w:eastAsia="Consolas" w:cs="Consolas" w:ascii="Consolas" w:hAnsi="Consolas"/>
                <w:sz w:val="18"/>
                <w:szCs w:val="18"/>
              </w:rPr>
              <w:t>df = pd.get_dummies(df, columns=["crop_type"], prefix="crop")</w:t>
            </w:r>
          </w:p>
          <w:p>
            <w:pPr>
              <w:pStyle w:val="Normal"/>
              <w:spacing w:before="0" w:after="20"/>
              <w:rPr/>
            </w:pPr>
            <w:r>
              <w:rPr>
                <w:rFonts w:eastAsia="Consolas" w:cs="Consolas" w:ascii="Consolas" w:hAnsi="Consolas"/>
                <w:sz w:val="18"/>
                <w:szCs w:val="18"/>
              </w:rPr>
              <w:t xml:space="preserve"> </w:t>
            </w:r>
          </w:p>
          <w:p>
            <w:pPr>
              <w:pStyle w:val="Normal"/>
              <w:spacing w:before="0" w:after="20"/>
              <w:rPr/>
            </w:pPr>
            <w:r>
              <w:rPr>
                <w:rFonts w:eastAsia="Consolas" w:cs="Consolas" w:ascii="Consolas" w:hAnsi="Consolas"/>
                <w:sz w:val="18"/>
                <w:szCs w:val="18"/>
              </w:rPr>
              <w:t xml:space="preserve">    </w:t>
            </w:r>
            <w:r>
              <w:rPr>
                <w:rFonts w:eastAsia="Consolas" w:cs="Consolas" w:ascii="Consolas" w:hAnsi="Consolas"/>
                <w:sz w:val="18"/>
                <w:szCs w:val="18"/>
              </w:rPr>
              <w:t>return df</w:t>
            </w:r>
          </w:p>
        </w:tc>
      </w:tr>
    </w:tbl>
    <w:p>
      <w:pPr>
        <w:pStyle w:val="Normal"/>
        <w:spacing w:before="0" w:after="240"/>
        <w:rPr/>
      </w:pPr>
      <w:r>
        <w:rPr/>
      </w:r>
    </w:p>
    <w:p>
      <w:pPr>
        <w:pStyle w:val="Heading3"/>
        <w:spacing w:before="200" w:after="120"/>
        <w:rPr/>
      </w:pPr>
      <w:bookmarkStart w:id="91" w:name="__RefHeading___Toc1446_281931651"/>
      <w:bookmarkEnd w:id="91"/>
      <w:r>
        <w:rPr>
          <w:rFonts w:eastAsia="Times New Roman" w:cs="Times New Roman" w:ascii="Times New Roman" w:hAnsi="Times New Roman"/>
        </w:rPr>
        <w:t>A.2 Flask API for Prediction and Optimization Endpoints</w:t>
      </w:r>
    </w:p>
    <w:tbl>
      <w:tblPr>
        <w:tblW w:w="9350" w:type="dxa"/>
        <w:jc w:val="left"/>
        <w:tblInd w:w="0" w:type="dxa"/>
        <w:tblLayout w:type="fixed"/>
        <w:tblCellMar>
          <w:top w:w="120" w:type="dxa"/>
          <w:left w:w="160" w:type="dxa"/>
          <w:bottom w:w="120" w:type="dxa"/>
          <w:right w:w="160" w:type="dxa"/>
        </w:tblCellMar>
      </w:tblPr>
      <w:tblGrid>
        <w:gridCol w:w="9350"/>
      </w:tblGrid>
      <w:tr>
        <w:trPr/>
        <w:tc>
          <w:tcPr>
            <w:tcW w:w="9350" w:type="dxa"/>
            <w:tcBorders>
              <w:top w:val="single" w:sz="4" w:space="0" w:color="000000"/>
              <w:left w:val="single" w:sz="4" w:space="0" w:color="000000"/>
              <w:bottom w:val="single" w:sz="4" w:space="0" w:color="000000"/>
              <w:right w:val="single" w:sz="4" w:space="0" w:color="000000"/>
            </w:tcBorders>
            <w:shd w:fill="F1F3F1" w:val="clear"/>
          </w:tcPr>
          <w:p>
            <w:pPr>
              <w:pStyle w:val="Normal"/>
              <w:spacing w:before="0" w:after="20"/>
              <w:rPr/>
            </w:pPr>
            <w:r>
              <w:rPr>
                <w:rFonts w:eastAsia="Consolas" w:cs="Consolas" w:ascii="Consolas" w:hAnsi="Consolas"/>
                <w:sz w:val="18"/>
                <w:szCs w:val="18"/>
              </w:rPr>
              <w:t>from flask import Flask, request, jsonify</w:t>
            </w:r>
          </w:p>
          <w:p>
            <w:pPr>
              <w:pStyle w:val="Normal"/>
              <w:spacing w:before="0" w:after="20"/>
              <w:rPr/>
            </w:pPr>
            <w:r>
              <w:rPr>
                <w:rFonts w:eastAsia="Consolas" w:cs="Consolas" w:ascii="Consolas" w:hAnsi="Consolas"/>
                <w:sz w:val="18"/>
                <w:szCs w:val="18"/>
              </w:rPr>
              <w:t>import joblib</w:t>
            </w:r>
          </w:p>
          <w:p>
            <w:pPr>
              <w:pStyle w:val="Normal"/>
              <w:spacing w:before="0" w:after="20"/>
              <w:rPr/>
            </w:pPr>
            <w:r>
              <w:rPr>
                <w:rFonts w:eastAsia="Consolas" w:cs="Consolas" w:ascii="Consolas" w:hAnsi="Consolas"/>
                <w:sz w:val="18"/>
                <w:szCs w:val="18"/>
              </w:rPr>
              <w:t>import numpy as np</w:t>
            </w:r>
          </w:p>
          <w:p>
            <w:pPr>
              <w:pStyle w:val="Normal"/>
              <w:spacing w:before="0" w:after="20"/>
              <w:rPr/>
            </w:pPr>
            <w:r>
              <w:rPr>
                <w:rFonts w:eastAsia="Consolas" w:cs="Consolas" w:ascii="Consolas" w:hAnsi="Consolas"/>
                <w:sz w:val="18"/>
                <w:szCs w:val="18"/>
              </w:rPr>
              <w:t>from optimizer import recommend_optimal_inputs</w:t>
            </w:r>
          </w:p>
          <w:p>
            <w:pPr>
              <w:pStyle w:val="Normal"/>
              <w:spacing w:before="0" w:after="20"/>
              <w:rPr/>
            </w:pPr>
            <w:r>
              <w:rPr>
                <w:rFonts w:eastAsia="Consolas" w:cs="Consolas" w:ascii="Consolas" w:hAnsi="Consolas"/>
                <w:sz w:val="18"/>
                <w:szCs w:val="18"/>
              </w:rPr>
              <w:t xml:space="preserve"> </w:t>
            </w:r>
          </w:p>
          <w:p>
            <w:pPr>
              <w:pStyle w:val="Normal"/>
              <w:spacing w:before="0" w:after="20"/>
              <w:rPr/>
            </w:pPr>
            <w:r>
              <w:rPr>
                <w:rFonts w:eastAsia="Consolas" w:cs="Consolas" w:ascii="Consolas" w:hAnsi="Consolas"/>
                <w:sz w:val="18"/>
                <w:szCs w:val="18"/>
              </w:rPr>
              <w:t>app = Flask(__name__)</w:t>
            </w:r>
          </w:p>
          <w:p>
            <w:pPr>
              <w:pStyle w:val="Normal"/>
              <w:spacing w:before="0" w:after="20"/>
              <w:rPr/>
            </w:pPr>
            <w:r>
              <w:rPr>
                <w:rFonts w:eastAsia="Consolas" w:cs="Consolas" w:ascii="Consolas" w:hAnsi="Consolas"/>
                <w:sz w:val="18"/>
                <w:szCs w:val="18"/>
              </w:rPr>
              <w:t>model = joblib.load("models/xgboost_yield_model.pkl")</w:t>
            </w:r>
          </w:p>
          <w:p>
            <w:pPr>
              <w:pStyle w:val="Normal"/>
              <w:spacing w:before="0" w:after="20"/>
              <w:rPr/>
            </w:pPr>
            <w:r>
              <w:rPr>
                <w:rFonts w:eastAsia="Consolas" w:cs="Consolas" w:ascii="Consolas" w:hAnsi="Consolas"/>
                <w:sz w:val="18"/>
                <w:szCs w:val="18"/>
              </w:rPr>
              <w:t xml:space="preserve"> </w:t>
            </w:r>
          </w:p>
          <w:p>
            <w:pPr>
              <w:pStyle w:val="Normal"/>
              <w:spacing w:before="0" w:after="20"/>
              <w:rPr/>
            </w:pPr>
            <w:r>
              <w:rPr>
                <w:rFonts w:eastAsia="Consolas" w:cs="Consolas" w:ascii="Consolas" w:hAnsi="Consolas"/>
                <w:sz w:val="18"/>
                <w:szCs w:val="18"/>
              </w:rPr>
              <w:t>BOUNDS = {</w:t>
            </w:r>
          </w:p>
          <w:p>
            <w:pPr>
              <w:pStyle w:val="Normal"/>
              <w:spacing w:before="0" w:after="20"/>
              <w:rPr/>
            </w:pPr>
            <w:r>
              <w:rPr>
                <w:rFonts w:eastAsia="Consolas" w:cs="Consolas" w:ascii="Consolas" w:hAnsi="Consolas"/>
                <w:sz w:val="18"/>
                <w:szCs w:val="18"/>
              </w:rPr>
              <w:t xml:space="preserve">    </w:t>
            </w:r>
            <w:r>
              <w:rPr>
                <w:rFonts w:eastAsia="Consolas" w:cs="Consolas" w:ascii="Consolas" w:hAnsi="Consolas"/>
                <w:sz w:val="18"/>
                <w:szCs w:val="18"/>
              </w:rPr>
              <w:t>"fertilizer_kg_ha": (0, 250),</w:t>
            </w:r>
          </w:p>
          <w:p>
            <w:pPr>
              <w:pStyle w:val="Normal"/>
              <w:spacing w:before="0" w:after="20"/>
              <w:rPr/>
            </w:pPr>
            <w:r>
              <w:rPr>
                <w:rFonts w:eastAsia="Consolas" w:cs="Consolas" w:ascii="Consolas" w:hAnsi="Consolas"/>
                <w:sz w:val="18"/>
                <w:szCs w:val="18"/>
              </w:rPr>
              <w:t xml:space="preserve">    </w:t>
            </w:r>
            <w:r>
              <w:rPr>
                <w:rFonts w:eastAsia="Consolas" w:cs="Consolas" w:ascii="Consolas" w:hAnsi="Consolas"/>
                <w:sz w:val="18"/>
                <w:szCs w:val="18"/>
              </w:rPr>
              <w:t>"irrigation_freq": (0, 20),</w:t>
            </w:r>
          </w:p>
          <w:p>
            <w:pPr>
              <w:pStyle w:val="Normal"/>
              <w:spacing w:before="0" w:after="20"/>
              <w:rPr/>
            </w:pPr>
            <w:r>
              <w:rPr>
                <w:rFonts w:eastAsia="Consolas" w:cs="Consolas" w:ascii="Consolas" w:hAnsi="Consolas"/>
                <w:sz w:val="18"/>
                <w:szCs w:val="18"/>
              </w:rPr>
              <w:t xml:space="preserve">    </w:t>
            </w:r>
            <w:r>
              <w:rPr>
                <w:rFonts w:eastAsia="Consolas" w:cs="Consolas" w:ascii="Consolas" w:hAnsi="Consolas"/>
                <w:sz w:val="18"/>
                <w:szCs w:val="18"/>
              </w:rPr>
              <w:t>"sowing_week": (1, 12),</w:t>
            </w:r>
          </w:p>
          <w:p>
            <w:pPr>
              <w:pStyle w:val="Normal"/>
              <w:spacing w:before="0" w:after="20"/>
              <w:rPr/>
            </w:pPr>
            <w:r>
              <w:rPr>
                <w:rFonts w:eastAsia="Consolas" w:cs="Consolas" w:ascii="Consolas" w:hAnsi="Consolas"/>
                <w:sz w:val="18"/>
                <w:szCs w:val="18"/>
              </w:rPr>
              <w:t>}</w:t>
            </w:r>
          </w:p>
          <w:p>
            <w:pPr>
              <w:pStyle w:val="Normal"/>
              <w:spacing w:before="0" w:after="20"/>
              <w:rPr/>
            </w:pPr>
            <w:r>
              <w:rPr>
                <w:rFonts w:eastAsia="Consolas" w:cs="Consolas" w:ascii="Consolas" w:hAnsi="Consolas"/>
                <w:sz w:val="18"/>
                <w:szCs w:val="18"/>
              </w:rPr>
              <w:t xml:space="preserve"> </w:t>
            </w:r>
          </w:p>
          <w:p>
            <w:pPr>
              <w:pStyle w:val="Normal"/>
              <w:spacing w:before="0" w:after="20"/>
              <w:rPr/>
            </w:pPr>
            <w:r>
              <w:rPr>
                <w:rFonts w:eastAsia="Consolas" w:cs="Consolas" w:ascii="Consolas" w:hAnsi="Consolas"/>
                <w:sz w:val="18"/>
                <w:szCs w:val="18"/>
              </w:rPr>
              <w:t>@app.route("/predict", methods=["POST"])</w:t>
            </w:r>
          </w:p>
          <w:p>
            <w:pPr>
              <w:pStyle w:val="Normal"/>
              <w:spacing w:before="0" w:after="20"/>
              <w:rPr/>
            </w:pPr>
            <w:r>
              <w:rPr>
                <w:rFonts w:eastAsia="Consolas" w:cs="Consolas" w:ascii="Consolas" w:hAnsi="Consolas"/>
                <w:sz w:val="18"/>
                <w:szCs w:val="18"/>
              </w:rPr>
              <w:t>def predict():</w:t>
            </w:r>
          </w:p>
          <w:p>
            <w:pPr>
              <w:pStyle w:val="Normal"/>
              <w:spacing w:before="0" w:after="20"/>
              <w:rPr/>
            </w:pPr>
            <w:r>
              <w:rPr>
                <w:rFonts w:eastAsia="Consolas" w:cs="Consolas" w:ascii="Consolas" w:hAnsi="Consolas"/>
                <w:sz w:val="18"/>
                <w:szCs w:val="18"/>
              </w:rPr>
              <w:t xml:space="preserve">    </w:t>
            </w:r>
            <w:r>
              <w:rPr>
                <w:rFonts w:eastAsia="Consolas" w:cs="Consolas" w:ascii="Consolas" w:hAnsi="Consolas"/>
                <w:sz w:val="18"/>
                <w:szCs w:val="18"/>
              </w:rPr>
              <w:t>data = request.get_json()</w:t>
            </w:r>
          </w:p>
          <w:p>
            <w:pPr>
              <w:pStyle w:val="Normal"/>
              <w:spacing w:before="0" w:after="20"/>
              <w:rPr/>
            </w:pPr>
            <w:r>
              <w:rPr>
                <w:rFonts w:eastAsia="Consolas" w:cs="Consolas" w:ascii="Consolas" w:hAnsi="Consolas"/>
                <w:sz w:val="18"/>
                <w:szCs w:val="18"/>
              </w:rPr>
              <w:t xml:space="preserve">    </w:t>
            </w:r>
            <w:r>
              <w:rPr>
                <w:rFonts w:eastAsia="Consolas" w:cs="Consolas" w:ascii="Consolas" w:hAnsi="Consolas"/>
                <w:sz w:val="18"/>
                <w:szCs w:val="18"/>
              </w:rPr>
              <w:t>features = featurize(data)</w:t>
            </w:r>
          </w:p>
          <w:p>
            <w:pPr>
              <w:pStyle w:val="Normal"/>
              <w:spacing w:before="0" w:after="20"/>
              <w:rPr/>
            </w:pPr>
            <w:r>
              <w:rPr>
                <w:rFonts w:eastAsia="Consolas" w:cs="Consolas" w:ascii="Consolas" w:hAnsi="Consolas"/>
                <w:sz w:val="18"/>
                <w:szCs w:val="18"/>
              </w:rPr>
              <w:t xml:space="preserve">    </w:t>
            </w:r>
            <w:r>
              <w:rPr>
                <w:rFonts w:eastAsia="Consolas" w:cs="Consolas" w:ascii="Consolas" w:hAnsi="Consolas"/>
                <w:sz w:val="18"/>
                <w:szCs w:val="18"/>
              </w:rPr>
              <w:t>prediction = float(model.predict([features])[0])</w:t>
            </w:r>
          </w:p>
          <w:p>
            <w:pPr>
              <w:pStyle w:val="Normal"/>
              <w:spacing w:before="0" w:after="20"/>
              <w:rPr/>
            </w:pPr>
            <w:r>
              <w:rPr>
                <w:rFonts w:eastAsia="Consolas" w:cs="Consolas" w:ascii="Consolas" w:hAnsi="Consolas"/>
                <w:sz w:val="18"/>
                <w:szCs w:val="18"/>
              </w:rPr>
              <w:t xml:space="preserve">    </w:t>
            </w:r>
            <w:r>
              <w:rPr>
                <w:rFonts w:eastAsia="Consolas" w:cs="Consolas" w:ascii="Consolas" w:hAnsi="Consolas"/>
                <w:sz w:val="18"/>
                <w:szCs w:val="18"/>
              </w:rPr>
              <w:t>return jsonify({"predicted_yield_t_ha": round(prediction, 2)})</w:t>
            </w:r>
          </w:p>
          <w:p>
            <w:pPr>
              <w:pStyle w:val="Normal"/>
              <w:spacing w:before="0" w:after="20"/>
              <w:rPr/>
            </w:pPr>
            <w:r>
              <w:rPr>
                <w:rFonts w:eastAsia="Consolas" w:cs="Consolas" w:ascii="Consolas" w:hAnsi="Consolas"/>
                <w:sz w:val="18"/>
                <w:szCs w:val="18"/>
              </w:rPr>
              <w:t xml:space="preserve"> </w:t>
            </w:r>
          </w:p>
          <w:p>
            <w:pPr>
              <w:pStyle w:val="Normal"/>
              <w:spacing w:before="0" w:after="20"/>
              <w:rPr/>
            </w:pPr>
            <w:r>
              <w:rPr>
                <w:rFonts w:eastAsia="Consolas" w:cs="Consolas" w:ascii="Consolas" w:hAnsi="Consolas"/>
                <w:sz w:val="18"/>
                <w:szCs w:val="18"/>
              </w:rPr>
              <w:t>@app.route("/optimize", methods=["POST"])</w:t>
            </w:r>
          </w:p>
          <w:p>
            <w:pPr>
              <w:pStyle w:val="Normal"/>
              <w:spacing w:before="0" w:after="20"/>
              <w:rPr/>
            </w:pPr>
            <w:r>
              <w:rPr>
                <w:rFonts w:eastAsia="Consolas" w:cs="Consolas" w:ascii="Consolas" w:hAnsi="Consolas"/>
                <w:sz w:val="18"/>
                <w:szCs w:val="18"/>
              </w:rPr>
              <w:t>def optimize():</w:t>
            </w:r>
          </w:p>
          <w:p>
            <w:pPr>
              <w:pStyle w:val="Normal"/>
              <w:spacing w:before="0" w:after="20"/>
              <w:rPr/>
            </w:pPr>
            <w:r>
              <w:rPr>
                <w:rFonts w:eastAsia="Consolas" w:cs="Consolas" w:ascii="Consolas" w:hAnsi="Consolas"/>
                <w:sz w:val="18"/>
                <w:szCs w:val="18"/>
              </w:rPr>
              <w:t xml:space="preserve">    </w:t>
            </w:r>
            <w:r>
              <w:rPr>
                <w:rFonts w:eastAsia="Consolas" w:cs="Consolas" w:ascii="Consolas" w:hAnsi="Consolas"/>
                <w:sz w:val="18"/>
                <w:szCs w:val="18"/>
              </w:rPr>
              <w:t>data = request.get_json()</w:t>
            </w:r>
          </w:p>
          <w:p>
            <w:pPr>
              <w:pStyle w:val="Normal"/>
              <w:spacing w:before="0" w:after="20"/>
              <w:rPr/>
            </w:pPr>
            <w:r>
              <w:rPr>
                <w:rFonts w:eastAsia="Consolas" w:cs="Consolas" w:ascii="Consolas" w:hAnsi="Consolas"/>
                <w:sz w:val="18"/>
                <w:szCs w:val="18"/>
              </w:rPr>
              <w:t xml:space="preserve">    </w:t>
            </w:r>
            <w:r>
              <w:rPr>
                <w:rFonts w:eastAsia="Consolas" w:cs="Consolas" w:ascii="Consolas" w:hAnsi="Consolas"/>
                <w:sz w:val="18"/>
                <w:szCs w:val="18"/>
              </w:rPr>
              <w:t>best_combo, best_yield = recommend_optimal_inputs(</w:t>
            </w:r>
          </w:p>
          <w:p>
            <w:pPr>
              <w:pStyle w:val="Normal"/>
              <w:spacing w:before="0" w:after="20"/>
              <w:rPr/>
            </w:pPr>
            <w:r>
              <w:rPr>
                <w:rFonts w:eastAsia="Consolas" w:cs="Consolas" w:ascii="Consolas" w:hAnsi="Consolas"/>
                <w:sz w:val="18"/>
                <w:szCs w:val="18"/>
              </w:rPr>
              <w:t xml:space="preserve">        </w:t>
            </w:r>
            <w:r>
              <w:rPr>
                <w:rFonts w:eastAsia="Consolas" w:cs="Consolas" w:ascii="Consolas" w:hAnsi="Consolas"/>
                <w:sz w:val="18"/>
                <w:szCs w:val="18"/>
              </w:rPr>
              <w:t>model, fixed_features=data, bounds=BOUNDS, step=5)</w:t>
            </w:r>
          </w:p>
          <w:p>
            <w:pPr>
              <w:pStyle w:val="Normal"/>
              <w:spacing w:before="0" w:after="20"/>
              <w:rPr/>
            </w:pPr>
            <w:r>
              <w:rPr>
                <w:rFonts w:eastAsia="Consolas" w:cs="Consolas" w:ascii="Consolas" w:hAnsi="Consolas"/>
                <w:sz w:val="18"/>
                <w:szCs w:val="18"/>
              </w:rPr>
              <w:t xml:space="preserve">    </w:t>
            </w:r>
            <w:r>
              <w:rPr>
                <w:rFonts w:eastAsia="Consolas" w:cs="Consolas" w:ascii="Consolas" w:hAnsi="Consolas"/>
                <w:sz w:val="18"/>
                <w:szCs w:val="18"/>
              </w:rPr>
              <w:t>baseline = float(model.predict([featurize(data)])[0])</w:t>
            </w:r>
          </w:p>
          <w:p>
            <w:pPr>
              <w:pStyle w:val="Normal"/>
              <w:spacing w:before="0" w:after="20"/>
              <w:rPr/>
            </w:pPr>
            <w:r>
              <w:rPr>
                <w:rFonts w:eastAsia="Consolas" w:cs="Consolas" w:ascii="Consolas" w:hAnsi="Consolas"/>
                <w:sz w:val="18"/>
                <w:szCs w:val="18"/>
              </w:rPr>
              <w:t xml:space="preserve">    </w:t>
            </w:r>
            <w:r>
              <w:rPr>
                <w:rFonts w:eastAsia="Consolas" w:cs="Consolas" w:ascii="Consolas" w:hAnsi="Consolas"/>
                <w:sz w:val="18"/>
                <w:szCs w:val="18"/>
              </w:rPr>
              <w:t>return jsonify({</w:t>
            </w:r>
          </w:p>
          <w:p>
            <w:pPr>
              <w:pStyle w:val="Normal"/>
              <w:spacing w:before="0" w:after="20"/>
              <w:rPr/>
            </w:pPr>
            <w:r>
              <w:rPr>
                <w:rFonts w:eastAsia="Consolas" w:cs="Consolas" w:ascii="Consolas" w:hAnsi="Consolas"/>
                <w:sz w:val="18"/>
                <w:szCs w:val="18"/>
              </w:rPr>
              <w:t xml:space="preserve">        </w:t>
            </w:r>
            <w:r>
              <w:rPr>
                <w:rFonts w:eastAsia="Consolas" w:cs="Consolas" w:ascii="Consolas" w:hAnsi="Consolas"/>
                <w:sz w:val="18"/>
                <w:szCs w:val="18"/>
              </w:rPr>
              <w:t>"recommended_inputs": best_combo,</w:t>
            </w:r>
          </w:p>
          <w:p>
            <w:pPr>
              <w:pStyle w:val="Normal"/>
              <w:spacing w:before="0" w:after="20"/>
              <w:rPr/>
            </w:pPr>
            <w:r>
              <w:rPr>
                <w:rFonts w:eastAsia="Consolas" w:cs="Consolas" w:ascii="Consolas" w:hAnsi="Consolas"/>
                <w:sz w:val="18"/>
                <w:szCs w:val="18"/>
              </w:rPr>
              <w:t xml:space="preserve">        </w:t>
            </w:r>
            <w:r>
              <w:rPr>
                <w:rFonts w:eastAsia="Consolas" w:cs="Consolas" w:ascii="Consolas" w:hAnsi="Consolas"/>
                <w:sz w:val="18"/>
                <w:szCs w:val="18"/>
              </w:rPr>
              <w:t>"expected_yield_t_ha": round(best_yield, 2),</w:t>
            </w:r>
          </w:p>
          <w:p>
            <w:pPr>
              <w:pStyle w:val="Normal"/>
              <w:spacing w:before="0" w:after="20"/>
              <w:rPr/>
            </w:pPr>
            <w:r>
              <w:rPr>
                <w:rFonts w:eastAsia="Consolas" w:cs="Consolas" w:ascii="Consolas" w:hAnsi="Consolas"/>
                <w:sz w:val="18"/>
                <w:szCs w:val="18"/>
              </w:rPr>
              <w:t xml:space="preserve">        </w:t>
            </w:r>
            <w:r>
              <w:rPr>
                <w:rFonts w:eastAsia="Consolas" w:cs="Consolas" w:ascii="Consolas" w:hAnsi="Consolas"/>
                <w:sz w:val="18"/>
                <w:szCs w:val="18"/>
              </w:rPr>
              <w:t>"baseline_yield_t_ha": round(baseline, 2),</w:t>
            </w:r>
          </w:p>
          <w:p>
            <w:pPr>
              <w:pStyle w:val="Normal"/>
              <w:spacing w:before="0" w:after="20"/>
              <w:rPr/>
            </w:pPr>
            <w:r>
              <w:rPr>
                <w:rFonts w:eastAsia="Consolas" w:cs="Consolas" w:ascii="Consolas" w:hAnsi="Consolas"/>
                <w:sz w:val="18"/>
                <w:szCs w:val="18"/>
              </w:rPr>
              <w:t xml:space="preserve">        </w:t>
            </w:r>
            <w:r>
              <w:rPr>
                <w:rFonts w:eastAsia="Consolas" w:cs="Consolas" w:ascii="Consolas" w:hAnsi="Consolas"/>
                <w:sz w:val="18"/>
                <w:szCs w:val="18"/>
              </w:rPr>
              <w:t>"expected_improvement_pct":</w:t>
            </w:r>
          </w:p>
          <w:p>
            <w:pPr>
              <w:pStyle w:val="Normal"/>
              <w:spacing w:before="0" w:after="20"/>
              <w:rPr/>
            </w:pPr>
            <w:r>
              <w:rPr>
                <w:rFonts w:eastAsia="Consolas" w:cs="Consolas" w:ascii="Consolas" w:hAnsi="Consolas"/>
                <w:sz w:val="18"/>
                <w:szCs w:val="18"/>
              </w:rPr>
              <w:t xml:space="preserve">            </w:t>
            </w:r>
            <w:r>
              <w:rPr>
                <w:rFonts w:eastAsia="Consolas" w:cs="Consolas" w:ascii="Consolas" w:hAnsi="Consolas"/>
                <w:sz w:val="18"/>
                <w:szCs w:val="18"/>
              </w:rPr>
              <w:t>round((best_yield - baseline) / baseline * 100, 1)</w:t>
            </w:r>
          </w:p>
          <w:p>
            <w:pPr>
              <w:pStyle w:val="Normal"/>
              <w:spacing w:before="0" w:after="20"/>
              <w:rPr/>
            </w:pPr>
            <w:r>
              <w:rPr>
                <w:rFonts w:eastAsia="Consolas" w:cs="Consolas" w:ascii="Consolas" w:hAnsi="Consolas"/>
                <w:sz w:val="18"/>
                <w:szCs w:val="18"/>
              </w:rPr>
              <w:t xml:space="preserve">    </w:t>
            </w:r>
            <w:r>
              <w:rPr>
                <w:rFonts w:eastAsia="Consolas" w:cs="Consolas" w:ascii="Consolas" w:hAnsi="Consolas"/>
                <w:sz w:val="18"/>
                <w:szCs w:val="18"/>
              </w:rPr>
              <w:t>})</w:t>
            </w:r>
          </w:p>
          <w:p>
            <w:pPr>
              <w:pStyle w:val="Normal"/>
              <w:spacing w:before="0" w:after="20"/>
              <w:rPr/>
            </w:pPr>
            <w:r>
              <w:rPr>
                <w:rFonts w:eastAsia="Consolas" w:cs="Consolas" w:ascii="Consolas" w:hAnsi="Consolas"/>
                <w:sz w:val="18"/>
                <w:szCs w:val="18"/>
              </w:rPr>
              <w:t xml:space="preserve"> </w:t>
            </w:r>
          </w:p>
          <w:p>
            <w:pPr>
              <w:pStyle w:val="Normal"/>
              <w:spacing w:before="0" w:after="20"/>
              <w:rPr/>
            </w:pPr>
            <w:r>
              <w:rPr>
                <w:rFonts w:eastAsia="Consolas" w:cs="Consolas" w:ascii="Consolas" w:hAnsi="Consolas"/>
                <w:sz w:val="18"/>
                <w:szCs w:val="18"/>
              </w:rPr>
              <w:t>if __name__ == "__main__":</w:t>
            </w:r>
          </w:p>
          <w:p>
            <w:pPr>
              <w:pStyle w:val="Normal"/>
              <w:spacing w:before="0" w:after="20"/>
              <w:rPr/>
            </w:pPr>
            <w:r>
              <w:rPr>
                <w:rFonts w:eastAsia="Consolas" w:cs="Consolas" w:ascii="Consolas" w:hAnsi="Consolas"/>
                <w:sz w:val="18"/>
                <w:szCs w:val="18"/>
              </w:rPr>
              <w:t xml:space="preserve">    </w:t>
            </w:r>
            <w:r>
              <w:rPr>
                <w:rFonts w:eastAsia="Consolas" w:cs="Consolas" w:ascii="Consolas" w:hAnsi="Consolas"/>
                <w:sz w:val="18"/>
                <w:szCs w:val="18"/>
              </w:rPr>
              <w:t>app.run(debug=True)</w:t>
            </w:r>
          </w:p>
        </w:tc>
      </w:tr>
    </w:tbl>
    <w:p>
      <w:pPr>
        <w:pStyle w:val="Normal"/>
        <w:spacing w:before="0" w:after="240"/>
        <w:rPr/>
      </w:pPr>
      <w:r>
        <w:rPr/>
      </w:r>
    </w:p>
    <w:p>
      <w:pPr>
        <w:pStyle w:val="Heading3"/>
        <w:spacing w:before="200" w:after="120"/>
        <w:rPr/>
      </w:pPr>
      <w:bookmarkStart w:id="92" w:name="__RefHeading___Toc1448_281931651"/>
      <w:bookmarkEnd w:id="92"/>
      <w:r>
        <w:rPr>
          <w:rFonts w:eastAsia="Times New Roman" w:cs="Times New Roman" w:ascii="Times New Roman" w:hAnsi="Times New Roman"/>
        </w:rPr>
        <w:t>A.3 LSTM Model Definition (Keras)</w:t>
      </w:r>
    </w:p>
    <w:tbl>
      <w:tblPr>
        <w:tblW w:w="9350" w:type="dxa"/>
        <w:jc w:val="left"/>
        <w:tblInd w:w="0" w:type="dxa"/>
        <w:tblLayout w:type="fixed"/>
        <w:tblCellMar>
          <w:top w:w="120" w:type="dxa"/>
          <w:left w:w="160" w:type="dxa"/>
          <w:bottom w:w="120" w:type="dxa"/>
          <w:right w:w="160" w:type="dxa"/>
        </w:tblCellMar>
      </w:tblPr>
      <w:tblGrid>
        <w:gridCol w:w="9350"/>
      </w:tblGrid>
      <w:tr>
        <w:trPr/>
        <w:tc>
          <w:tcPr>
            <w:tcW w:w="9350" w:type="dxa"/>
            <w:tcBorders>
              <w:top w:val="single" w:sz="4" w:space="0" w:color="000000"/>
              <w:left w:val="single" w:sz="4" w:space="0" w:color="000000"/>
              <w:bottom w:val="single" w:sz="4" w:space="0" w:color="000000"/>
              <w:right w:val="single" w:sz="4" w:space="0" w:color="000000"/>
            </w:tcBorders>
            <w:shd w:fill="F1F3F1" w:val="clear"/>
          </w:tcPr>
          <w:p>
            <w:pPr>
              <w:pStyle w:val="Normal"/>
              <w:spacing w:before="0" w:after="20"/>
              <w:rPr/>
            </w:pPr>
            <w:r>
              <w:rPr>
                <w:rFonts w:eastAsia="Consolas" w:cs="Consolas" w:ascii="Consolas" w:hAnsi="Consolas"/>
                <w:sz w:val="18"/>
                <w:szCs w:val="18"/>
              </w:rPr>
              <w:t>from tensorflow.keras.models import Sequential</w:t>
            </w:r>
          </w:p>
          <w:p>
            <w:pPr>
              <w:pStyle w:val="Normal"/>
              <w:spacing w:before="0" w:after="20"/>
              <w:rPr/>
            </w:pPr>
            <w:r>
              <w:rPr>
                <w:rFonts w:eastAsia="Consolas" w:cs="Consolas" w:ascii="Consolas" w:hAnsi="Consolas"/>
                <w:sz w:val="18"/>
                <w:szCs w:val="18"/>
              </w:rPr>
              <w:t>from tensorflow.keras.layers import LSTM, Dense, Dropout</w:t>
            </w:r>
          </w:p>
          <w:p>
            <w:pPr>
              <w:pStyle w:val="Normal"/>
              <w:spacing w:before="0" w:after="20"/>
              <w:rPr/>
            </w:pPr>
            <w:r>
              <w:rPr>
                <w:rFonts w:eastAsia="Consolas" w:cs="Consolas" w:ascii="Consolas" w:hAnsi="Consolas"/>
                <w:sz w:val="18"/>
                <w:szCs w:val="18"/>
              </w:rPr>
              <w:t>from tensorflow.keras.callbacks import EarlyStopping</w:t>
            </w:r>
          </w:p>
          <w:p>
            <w:pPr>
              <w:pStyle w:val="Normal"/>
              <w:spacing w:before="0" w:after="20"/>
              <w:rPr/>
            </w:pPr>
            <w:r>
              <w:rPr>
                <w:rFonts w:eastAsia="Consolas" w:cs="Consolas" w:ascii="Consolas" w:hAnsi="Consolas"/>
                <w:sz w:val="18"/>
                <w:szCs w:val="18"/>
              </w:rPr>
              <w:t xml:space="preserve"> </w:t>
            </w:r>
          </w:p>
          <w:p>
            <w:pPr>
              <w:pStyle w:val="Normal"/>
              <w:spacing w:before="0" w:after="20"/>
              <w:rPr/>
            </w:pPr>
            <w:r>
              <w:rPr>
                <w:rFonts w:eastAsia="Consolas" w:cs="Consolas" w:ascii="Consolas" w:hAnsi="Consolas"/>
                <w:sz w:val="18"/>
                <w:szCs w:val="18"/>
              </w:rPr>
              <w:t>def build_lstm_model(timesteps, n_features):</w:t>
            </w:r>
          </w:p>
          <w:p>
            <w:pPr>
              <w:pStyle w:val="Normal"/>
              <w:spacing w:before="0" w:after="20"/>
              <w:rPr/>
            </w:pPr>
            <w:r>
              <w:rPr>
                <w:rFonts w:eastAsia="Consolas" w:cs="Consolas" w:ascii="Consolas" w:hAnsi="Consolas"/>
                <w:sz w:val="18"/>
                <w:szCs w:val="18"/>
              </w:rPr>
              <w:t xml:space="preserve">    </w:t>
            </w:r>
            <w:r>
              <w:rPr>
                <w:rFonts w:eastAsia="Consolas" w:cs="Consolas" w:ascii="Consolas" w:hAnsi="Consolas"/>
                <w:sz w:val="18"/>
                <w:szCs w:val="18"/>
              </w:rPr>
              <w:t>model = Sequential([</w:t>
            </w:r>
          </w:p>
          <w:p>
            <w:pPr>
              <w:pStyle w:val="Normal"/>
              <w:spacing w:before="0" w:after="20"/>
              <w:rPr/>
            </w:pPr>
            <w:r>
              <w:rPr>
                <w:rFonts w:eastAsia="Consolas" w:cs="Consolas" w:ascii="Consolas" w:hAnsi="Consolas"/>
                <w:sz w:val="18"/>
                <w:szCs w:val="18"/>
              </w:rPr>
              <w:t xml:space="preserve">        </w:t>
            </w:r>
            <w:r>
              <w:rPr>
                <w:rFonts w:eastAsia="Consolas" w:cs="Consolas" w:ascii="Consolas" w:hAnsi="Consolas"/>
                <w:sz w:val="18"/>
                <w:szCs w:val="18"/>
              </w:rPr>
              <w:t>LSTM(64, return_sequences=True,</w:t>
            </w:r>
          </w:p>
          <w:p>
            <w:pPr>
              <w:pStyle w:val="Normal"/>
              <w:spacing w:before="0" w:after="20"/>
              <w:rPr/>
            </w:pPr>
            <w:r>
              <w:rPr>
                <w:rFonts w:eastAsia="Consolas" w:cs="Consolas" w:ascii="Consolas" w:hAnsi="Consolas"/>
                <w:sz w:val="18"/>
                <w:szCs w:val="18"/>
              </w:rPr>
              <w:t xml:space="preserve">             </w:t>
            </w:r>
            <w:r>
              <w:rPr>
                <w:rFonts w:eastAsia="Consolas" w:cs="Consolas" w:ascii="Consolas" w:hAnsi="Consolas"/>
                <w:sz w:val="18"/>
                <w:szCs w:val="18"/>
              </w:rPr>
              <w:t>input_shape=(timesteps, n_features)),</w:t>
            </w:r>
          </w:p>
          <w:p>
            <w:pPr>
              <w:pStyle w:val="Normal"/>
              <w:spacing w:before="0" w:after="20"/>
              <w:rPr/>
            </w:pPr>
            <w:r>
              <w:rPr>
                <w:rFonts w:eastAsia="Consolas" w:cs="Consolas" w:ascii="Consolas" w:hAnsi="Consolas"/>
                <w:sz w:val="18"/>
                <w:szCs w:val="18"/>
              </w:rPr>
              <w:t xml:space="preserve">        </w:t>
            </w:r>
            <w:r>
              <w:rPr>
                <w:rFonts w:eastAsia="Consolas" w:cs="Consolas" w:ascii="Consolas" w:hAnsi="Consolas"/>
                <w:sz w:val="18"/>
                <w:szCs w:val="18"/>
              </w:rPr>
              <w:t>Dropout(0.2),</w:t>
            </w:r>
          </w:p>
          <w:p>
            <w:pPr>
              <w:pStyle w:val="Normal"/>
              <w:spacing w:before="0" w:after="20"/>
              <w:rPr/>
            </w:pPr>
            <w:r>
              <w:rPr>
                <w:rFonts w:eastAsia="Consolas" w:cs="Consolas" w:ascii="Consolas" w:hAnsi="Consolas"/>
                <w:sz w:val="18"/>
                <w:szCs w:val="18"/>
              </w:rPr>
              <w:t xml:space="preserve">        </w:t>
            </w:r>
            <w:r>
              <w:rPr>
                <w:rFonts w:eastAsia="Consolas" w:cs="Consolas" w:ascii="Consolas" w:hAnsi="Consolas"/>
                <w:sz w:val="18"/>
                <w:szCs w:val="18"/>
              </w:rPr>
              <w:t>LSTM(32),</w:t>
            </w:r>
          </w:p>
          <w:p>
            <w:pPr>
              <w:pStyle w:val="Normal"/>
              <w:spacing w:before="0" w:after="20"/>
              <w:rPr/>
            </w:pPr>
            <w:r>
              <w:rPr>
                <w:rFonts w:eastAsia="Consolas" w:cs="Consolas" w:ascii="Consolas" w:hAnsi="Consolas"/>
                <w:sz w:val="18"/>
                <w:szCs w:val="18"/>
              </w:rPr>
              <w:t xml:space="preserve">        </w:t>
            </w:r>
            <w:r>
              <w:rPr>
                <w:rFonts w:eastAsia="Consolas" w:cs="Consolas" w:ascii="Consolas" w:hAnsi="Consolas"/>
                <w:sz w:val="18"/>
                <w:szCs w:val="18"/>
              </w:rPr>
              <w:t>Dropout(0.2),</w:t>
            </w:r>
          </w:p>
          <w:p>
            <w:pPr>
              <w:pStyle w:val="Normal"/>
              <w:spacing w:before="0" w:after="20"/>
              <w:rPr/>
            </w:pPr>
            <w:r>
              <w:rPr>
                <w:rFonts w:eastAsia="Consolas" w:cs="Consolas" w:ascii="Consolas" w:hAnsi="Consolas"/>
                <w:sz w:val="18"/>
                <w:szCs w:val="18"/>
              </w:rPr>
              <w:t xml:space="preserve">        </w:t>
            </w:r>
            <w:r>
              <w:rPr>
                <w:rFonts w:eastAsia="Consolas" w:cs="Consolas" w:ascii="Consolas" w:hAnsi="Consolas"/>
                <w:sz w:val="18"/>
                <w:szCs w:val="18"/>
              </w:rPr>
              <w:t>Dense(16, activation="relu"),</w:t>
            </w:r>
          </w:p>
          <w:p>
            <w:pPr>
              <w:pStyle w:val="Normal"/>
              <w:spacing w:before="0" w:after="20"/>
              <w:rPr/>
            </w:pPr>
            <w:r>
              <w:rPr>
                <w:rFonts w:eastAsia="Consolas" w:cs="Consolas" w:ascii="Consolas" w:hAnsi="Consolas"/>
                <w:sz w:val="18"/>
                <w:szCs w:val="18"/>
              </w:rPr>
              <w:t xml:space="preserve">        </w:t>
            </w:r>
            <w:r>
              <w:rPr>
                <w:rFonts w:eastAsia="Consolas" w:cs="Consolas" w:ascii="Consolas" w:hAnsi="Consolas"/>
                <w:sz w:val="18"/>
                <w:szCs w:val="18"/>
              </w:rPr>
              <w:t>Dense(1)</w:t>
            </w:r>
          </w:p>
          <w:p>
            <w:pPr>
              <w:pStyle w:val="Normal"/>
              <w:spacing w:before="0" w:after="20"/>
              <w:rPr/>
            </w:pPr>
            <w:r>
              <w:rPr>
                <w:rFonts w:eastAsia="Consolas" w:cs="Consolas" w:ascii="Consolas" w:hAnsi="Consolas"/>
                <w:sz w:val="18"/>
                <w:szCs w:val="18"/>
              </w:rPr>
              <w:t xml:space="preserve">    </w:t>
            </w:r>
            <w:r>
              <w:rPr>
                <w:rFonts w:eastAsia="Consolas" w:cs="Consolas" w:ascii="Consolas" w:hAnsi="Consolas"/>
                <w:sz w:val="18"/>
                <w:szCs w:val="18"/>
              </w:rPr>
              <w:t>])</w:t>
            </w:r>
          </w:p>
          <w:p>
            <w:pPr>
              <w:pStyle w:val="Normal"/>
              <w:spacing w:before="0" w:after="20"/>
              <w:rPr/>
            </w:pPr>
            <w:r>
              <w:rPr>
                <w:rFonts w:eastAsia="Consolas" w:cs="Consolas" w:ascii="Consolas" w:hAnsi="Consolas"/>
                <w:sz w:val="18"/>
                <w:szCs w:val="18"/>
              </w:rPr>
              <w:t xml:space="preserve">    </w:t>
            </w:r>
            <w:r>
              <w:rPr>
                <w:rFonts w:eastAsia="Consolas" w:cs="Consolas" w:ascii="Consolas" w:hAnsi="Consolas"/>
                <w:sz w:val="18"/>
                <w:szCs w:val="18"/>
              </w:rPr>
              <w:t>model.compile(optimizer="adam", loss="mse", metrics=["mae"])</w:t>
            </w:r>
          </w:p>
          <w:p>
            <w:pPr>
              <w:pStyle w:val="Normal"/>
              <w:spacing w:before="0" w:after="20"/>
              <w:rPr/>
            </w:pPr>
            <w:r>
              <w:rPr>
                <w:rFonts w:eastAsia="Consolas" w:cs="Consolas" w:ascii="Consolas" w:hAnsi="Consolas"/>
                <w:sz w:val="18"/>
                <w:szCs w:val="18"/>
              </w:rPr>
              <w:t xml:space="preserve">    </w:t>
            </w:r>
            <w:r>
              <w:rPr>
                <w:rFonts w:eastAsia="Consolas" w:cs="Consolas" w:ascii="Consolas" w:hAnsi="Consolas"/>
                <w:sz w:val="18"/>
                <w:szCs w:val="18"/>
              </w:rPr>
              <w:t>return model</w:t>
            </w:r>
          </w:p>
          <w:p>
            <w:pPr>
              <w:pStyle w:val="Normal"/>
              <w:spacing w:before="0" w:after="20"/>
              <w:rPr/>
            </w:pPr>
            <w:r>
              <w:rPr>
                <w:rFonts w:eastAsia="Consolas" w:cs="Consolas" w:ascii="Consolas" w:hAnsi="Consolas"/>
                <w:sz w:val="18"/>
                <w:szCs w:val="18"/>
              </w:rPr>
              <w:t xml:space="preserve"> </w:t>
            </w:r>
          </w:p>
          <w:p>
            <w:pPr>
              <w:pStyle w:val="Normal"/>
              <w:spacing w:before="0" w:after="20"/>
              <w:rPr/>
            </w:pPr>
            <w:r>
              <w:rPr>
                <w:rFonts w:eastAsia="Consolas" w:cs="Consolas" w:ascii="Consolas" w:hAnsi="Consolas"/>
                <w:sz w:val="18"/>
                <w:szCs w:val="18"/>
              </w:rPr>
              <w:t>early_stop = EarlyStopping(monitor="val_loss", patience=8,</w:t>
            </w:r>
          </w:p>
          <w:p>
            <w:pPr>
              <w:pStyle w:val="Normal"/>
              <w:spacing w:before="0" w:after="20"/>
              <w:rPr/>
            </w:pPr>
            <w:r>
              <w:rPr>
                <w:rFonts w:eastAsia="Consolas" w:cs="Consolas" w:ascii="Consolas" w:hAnsi="Consolas"/>
                <w:sz w:val="18"/>
                <w:szCs w:val="18"/>
              </w:rPr>
              <w:t xml:space="preserve">                            </w:t>
            </w:r>
            <w:r>
              <w:rPr>
                <w:rFonts w:eastAsia="Consolas" w:cs="Consolas" w:ascii="Consolas" w:hAnsi="Consolas"/>
                <w:sz w:val="18"/>
                <w:szCs w:val="18"/>
              </w:rPr>
              <w:t>restore_best_weights=True)</w:t>
            </w:r>
          </w:p>
          <w:p>
            <w:pPr>
              <w:pStyle w:val="Normal"/>
              <w:spacing w:before="0" w:after="20"/>
              <w:rPr/>
            </w:pPr>
            <w:r>
              <w:rPr>
                <w:rFonts w:eastAsia="Consolas" w:cs="Consolas" w:ascii="Consolas" w:hAnsi="Consolas"/>
                <w:sz w:val="18"/>
                <w:szCs w:val="18"/>
              </w:rPr>
              <w:t>history = lstm_model.fit(</w:t>
            </w:r>
          </w:p>
          <w:p>
            <w:pPr>
              <w:pStyle w:val="Normal"/>
              <w:spacing w:before="0" w:after="20"/>
              <w:rPr/>
            </w:pPr>
            <w:r>
              <w:rPr>
                <w:rFonts w:eastAsia="Consolas" w:cs="Consolas" w:ascii="Consolas" w:hAnsi="Consolas"/>
                <w:sz w:val="18"/>
                <w:szCs w:val="18"/>
              </w:rPr>
              <w:t xml:space="preserve">    </w:t>
            </w:r>
            <w:r>
              <w:rPr>
                <w:rFonts w:eastAsia="Consolas" w:cs="Consolas" w:ascii="Consolas" w:hAnsi="Consolas"/>
                <w:sz w:val="18"/>
                <w:szCs w:val="18"/>
              </w:rPr>
              <w:t>X_train_seq, y_train, validation_split=0.15,</w:t>
            </w:r>
          </w:p>
          <w:p>
            <w:pPr>
              <w:pStyle w:val="Normal"/>
              <w:spacing w:before="0" w:after="20"/>
              <w:rPr/>
            </w:pPr>
            <w:r>
              <w:rPr>
                <w:rFonts w:eastAsia="Consolas" w:cs="Consolas" w:ascii="Consolas" w:hAnsi="Consolas"/>
                <w:sz w:val="18"/>
                <w:szCs w:val="18"/>
              </w:rPr>
              <w:t xml:space="preserve">    </w:t>
            </w:r>
            <w:r>
              <w:rPr>
                <w:rFonts w:eastAsia="Consolas" w:cs="Consolas" w:ascii="Consolas" w:hAnsi="Consolas"/>
                <w:sz w:val="18"/>
                <w:szCs w:val="18"/>
              </w:rPr>
              <w:t>epochs=100, batch_size=32, callbacks=[early_stop], verbose=1)</w:t>
            </w:r>
          </w:p>
        </w:tc>
      </w:tr>
    </w:tbl>
    <w:p>
      <w:pPr>
        <w:pStyle w:val="Normal"/>
        <w:spacing w:before="0" w:after="240"/>
        <w:rPr/>
      </w:pPr>
      <w:r>
        <w:rPr/>
      </w:r>
    </w:p>
    <w:sectPr>
      <w:headerReference w:type="default" r:id="rId11"/>
      <w:footerReference w:type="default" r:id="rId12"/>
      <w:footerReference w:type="first" r:id="rId13"/>
      <w:type w:val="nextPage"/>
      <w:pgSz w:w="12240" w:h="15840"/>
      <w:pgMar w:left="1440" w:right="144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Times New Roman">
    <w:charset w:val="01"/>
    <w:family w:val="swiss"/>
    <w:pitch w:val="variable"/>
  </w:font>
  <w:font w:name="Liberation Sans">
    <w:altName w:val="Arial"/>
    <w:charset w:val="01"/>
    <w:family w:val="swiss"/>
    <w:pitch w:val="variable"/>
  </w:font>
  <w:font w:name="Consolas">
    <w:charset w:val="01"/>
    <w:family w:val="roman"/>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11</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48</w:t>
    </w:r>
    <w:r>
      <w:rPr/>
      <w:fldChar w:fldCharType="end"/>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0" w:color="999999"/>
      </w:pBdr>
      <w:jc w:val="center"/>
      <w:rPr/>
    </w:pPr>
    <w:r>
      <w:rPr>
        <w:rFonts w:eastAsia="Times New Roman" w:cs="Times New Roman"/>
        <w:i/>
        <w:iCs/>
        <w:sz w:val="18"/>
        <w:szCs w:val="18"/>
      </w:rPr>
      <w:t>AI Powered Crop Yield Prediction and Optimization</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1"/>
    <w:lvlOverride w:ilvl="0">
      <w:startOverride w:val="1"/>
    </w:lvlOverride>
  </w:num>
  <w:num w:numId="5">
    <w:abstractNumId w:val="2"/>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Times New Roman" w:hAnsi="Times New Roman" w:eastAsia="Times New Roman" w:cs="Times New Roman"/>
      <w:color w:val="auto"/>
      <w:kern w:val="0"/>
      <w:sz w:val="24"/>
      <w:szCs w:val="24"/>
      <w:lang w:val="en-US" w:eastAsia="zh-CN" w:bidi="hi-IN"/>
    </w:rPr>
  </w:style>
  <w:style w:type="paragraph" w:styleId="Heading1">
    <w:name w:val="Heading 1"/>
    <w:basedOn w:val="Heading"/>
    <w:qFormat/>
    <w:pPr>
      <w:spacing w:before="240" w:after="240"/>
      <w:outlineLvl w:val="0"/>
    </w:pPr>
    <w:rPr>
      <w:rFonts w:ascii="Times New Roman" w:hAnsi="Times New Roman" w:eastAsia="Times New Roman" w:cs="Times New Roman"/>
      <w:b/>
      <w:bCs/>
      <w:color w:val="1B5E20"/>
      <w:sz w:val="32"/>
      <w:szCs w:val="32"/>
    </w:rPr>
  </w:style>
  <w:style w:type="paragraph" w:styleId="Heading2">
    <w:name w:val="Heading 2"/>
    <w:basedOn w:val="Heading"/>
    <w:qFormat/>
    <w:pPr>
      <w:spacing w:before="240" w:after="160"/>
      <w:outlineLvl w:val="1"/>
    </w:pPr>
    <w:rPr>
      <w:rFonts w:ascii="Times New Roman" w:hAnsi="Times New Roman" w:eastAsia="Times New Roman" w:cs="Times New Roman"/>
      <w:b/>
      <w:bCs/>
      <w:color w:val="2E7D32"/>
      <w:sz w:val="27"/>
      <w:szCs w:val="27"/>
    </w:rPr>
  </w:style>
  <w:style w:type="paragraph" w:styleId="Heading3">
    <w:name w:val="Heading 3"/>
    <w:basedOn w:val="Heading"/>
    <w:qFormat/>
    <w:pPr>
      <w:spacing w:before="200" w:after="120"/>
      <w:outlineLvl w:val="2"/>
    </w:pPr>
    <w:rPr>
      <w:rFonts w:ascii="Times New Roman" w:hAnsi="Times New Roman" w:eastAsia="Times New Roman" w:cs="Times New Roman"/>
      <w:b/>
      <w:bCs/>
      <w:i/>
      <w:iCs/>
      <w:color w:val="33691E"/>
      <w:sz w:val="25"/>
      <w:szCs w:val="25"/>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Times New Roman" w:hAnsi="Times New Roman" w:eastAsia="Times New Roman" w:cs="Times New Roman"/>
      <w:b/>
      <w:bCs/>
      <w:color w:val="auto"/>
      <w:kern w:val="0"/>
      <w:sz w:val="24"/>
      <w:szCs w:val="24"/>
      <w:lang w:val="en-US" w:eastAsia="zh-CN" w:bidi="hi-IN"/>
    </w:rPr>
  </w:style>
  <w:style w:type="paragraph" w:styleId="ListParagraph">
    <w:name w:val="List Paragraph"/>
    <w:qFormat/>
    <w:pPr>
      <w:widowControl/>
      <w:bidi w:val="0"/>
      <w:spacing w:before="0" w:after="0"/>
      <w:jc w:val="left"/>
    </w:pPr>
    <w:rPr>
      <w:rFonts w:ascii="Times New Roman" w:hAnsi="Times New Roman" w:eastAsia="Times New Roman" w:cs="Times New Roman"/>
      <w:color w:val="auto"/>
      <w:kern w:val="0"/>
      <w:sz w:val="24"/>
      <w:szCs w:val="24"/>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 w:type="paragraph" w:styleId="Header">
    <w:name w:val="Head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header" Target="header1.xml"/><Relationship Id="rId12" Type="http://schemas.openxmlformats.org/officeDocument/2006/relationships/footer" Target="footer3.xml"/><Relationship Id="rId13" Type="http://schemas.openxmlformats.org/officeDocument/2006/relationships/footer" Target="footer4.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48</Pages>
  <Words>10028</Words>
  <Characters>61971</Characters>
  <CharactersWithSpaces>71917</CharactersWithSpaces>
  <Paragraphs>824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2026-07-12T09:56:36Z</dcterms:created>
  <dc:creator>Un-named</dc:creator>
  <dc:description/>
  <dc:language>en-US</dc:language>
  <cp:lastModifiedBy/>
  <dcterms:modified xsi:type="dcterms:W3CDTF">2026-07-12T09:57:52Z</dcterms:modified>
  <cp:revision>2</cp:revision>
  <dc:subject/>
  <dc:title/>
</cp:coreProperties>
</file>