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085F8F57" w:rsidR="00AB69BB" w:rsidRPr="00AD2637" w:rsidRDefault="000A0D34" w:rsidP="00163444">
      <w:pPr>
        <w:pStyle w:val="Title"/>
        <w:spacing w:before="0"/>
        <w:rPr>
          <w:sz w:val="48"/>
          <w:szCs w:val="48"/>
        </w:rPr>
      </w:pPr>
      <w:r w:rsidRPr="00AD2637">
        <w:rPr>
          <w:sz w:val="48"/>
          <w:szCs w:val="48"/>
        </w:rPr>
        <w:t xml:space="preserve">Chicago Crime Analysis </w:t>
      </w:r>
      <w:r w:rsidR="00AD2637" w:rsidRPr="00AD2637">
        <w:rPr>
          <w:sz w:val="48"/>
          <w:szCs w:val="48"/>
        </w:rPr>
        <w:t>Visualization</w:t>
      </w:r>
    </w:p>
    <w:p w14:paraId="0578A10F" w14:textId="4E01B6EC" w:rsidR="0068208E" w:rsidRPr="001465DD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hd w:val="clear" w:color="auto" w:fill="FFFFFF"/>
        </w:rPr>
      </w:pPr>
      <w:r w:rsidRPr="001465DD">
        <w:rPr>
          <w:rFonts w:asciiTheme="minorHAnsi" w:hAnsiTheme="minorHAnsi" w:cstheme="minorBidi"/>
          <w:color w:val="1F1F1F"/>
          <w:shd w:val="clear" w:color="auto" w:fill="FFFFFF"/>
        </w:rPr>
        <w:t>Using a </w:t>
      </w:r>
      <w:r w:rsidRPr="001465DD">
        <w:rPr>
          <w:b/>
          <w:bCs/>
          <w:caps/>
          <w:color w:val="1F1F1F"/>
          <w:shd w:val="clear" w:color="auto" w:fill="FFFFFF"/>
        </w:rPr>
        <w:t>Martini Glass Hybrid Structure</w:t>
      </w:r>
      <w:r w:rsidR="00CA1194" w:rsidRPr="001465DD">
        <w:rPr>
          <w:color w:val="1F1F1F"/>
          <w:shd w:val="clear" w:color="auto" w:fill="FFFFFF"/>
        </w:rPr>
        <w:t xml:space="preserve"> and following the path </w:t>
      </w:r>
      <w:r w:rsidR="00030E8B" w:rsidRPr="001465DD">
        <w:rPr>
          <w:color w:val="1F1F1F"/>
          <w:shd w:val="clear" w:color="auto" w:fill="FFFFFF"/>
        </w:rPr>
        <w:t>of</w:t>
      </w:r>
      <w:r w:rsidR="00CA1194" w:rsidRPr="001465DD">
        <w:rPr>
          <w:color w:val="1F1F1F"/>
          <w:shd w:val="clear" w:color="auto" w:fill="FFFFFF"/>
        </w:rPr>
        <w:t xml:space="preserve"> 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Author-Driven Insights to Reader-Driven Exploration </w:t>
      </w:r>
      <w:r w:rsidR="00E84828" w:rsidRPr="001465DD">
        <w:rPr>
          <w:color w:val="1F1F1F"/>
          <w:shd w:val="clear" w:color="auto" w:fill="FFFFFF"/>
        </w:rPr>
        <w:t>of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Chicago's Crime Trends and Arrest Rates for Domestic </w:t>
      </w:r>
      <w:r w:rsidR="007A2917">
        <w:rPr>
          <w:rFonts w:asciiTheme="minorHAnsi" w:hAnsiTheme="minorHAnsi" w:cstheme="minorBidi"/>
          <w:color w:val="1F1F1F"/>
          <w:shd w:val="clear" w:color="auto" w:fill="FFFFFF"/>
        </w:rPr>
        <w:t>and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Non-Domestic Incidents</w:t>
      </w:r>
      <w:r w:rsidR="00EE2028" w:rsidRPr="001465DD">
        <w:rPr>
          <w:color w:val="1F1F1F"/>
          <w:shd w:val="clear" w:color="auto" w:fill="FFFFFF"/>
        </w:rPr>
        <w:t>.</w:t>
      </w:r>
    </w:p>
    <w:p w14:paraId="65244B16" w14:textId="2046B5A6" w:rsidR="00AD2637" w:rsidRPr="00E52270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088BE2F0" w14:textId="77777777" w:rsidR="00904200" w:rsidRDefault="00904200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2D0B8428" w14:textId="70D74DD6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22EDDFC9" w14:textId="720ADE93" w:rsidR="00CD2C3C" w:rsidRPr="006E0B7F" w:rsidRDefault="00CD2C3C" w:rsidP="00CD2C3C">
      <w:pPr>
        <w:pStyle w:val="ListParagraph"/>
        <w:shd w:val="clear" w:color="auto" w:fill="F0F0F0"/>
        <w:rPr>
          <w:color w:val="5C5C5C"/>
        </w:rPr>
      </w:pPr>
      <w:r w:rsidRPr="006E0B7F">
        <w:rPr>
          <w:color w:val="5C5C5C"/>
        </w:rPr>
        <w:t xml:space="preserve">Narrative Visualization is hosted in </w:t>
      </w:r>
      <w:r w:rsidRPr="006E0B7F">
        <w:rPr>
          <w:b/>
          <w:bCs/>
          <w:color w:val="5C5C5C"/>
        </w:rPr>
        <w:t>Git Public repository</w:t>
      </w:r>
      <w:r w:rsidRPr="006E0B7F">
        <w:rPr>
          <w:color w:val="5C5C5C"/>
        </w:rPr>
        <w:t xml:space="preserve"> </w:t>
      </w:r>
      <w:hyperlink r:id="rId6" w:history="1">
        <w:r w:rsidRPr="006E0B7F">
          <w:rPr>
            <w:rStyle w:val="Hyperlink"/>
          </w:rPr>
          <w:t>here</w:t>
        </w:r>
      </w:hyperlink>
      <w:r w:rsidRPr="006E0B7F">
        <w:rPr>
          <w:color w:val="5C5C5C"/>
        </w:rPr>
        <w:t xml:space="preserve"> </w:t>
      </w:r>
    </w:p>
    <w:p w14:paraId="43CADA73" w14:textId="15746F56" w:rsidR="00E52270" w:rsidRPr="00286649" w:rsidRDefault="00E52270" w:rsidP="00E52270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sz w:val="28"/>
          <w:szCs w:val="28"/>
        </w:rPr>
        <w:t>References</w:t>
      </w:r>
      <w:r w:rsidR="006037E0">
        <w:rPr>
          <w:b/>
          <w:bCs/>
          <w:color w:val="215E99" w:themeColor="text2" w:themeTint="BF"/>
          <w:sz w:val="28"/>
          <w:szCs w:val="28"/>
        </w:rPr>
        <w:t>:</w:t>
      </w:r>
      <w:r w:rsidR="006037E0" w:rsidRPr="00286649">
        <w:rPr>
          <w:b/>
          <w:bCs/>
          <w:color w:val="215E99" w:themeColor="text2" w:themeTint="BF"/>
        </w:rPr>
        <w:t xml:space="preserve"> </w:t>
      </w:r>
      <w:hyperlink r:id="rId7" w:history="1">
        <w:r w:rsidRPr="00286649">
          <w:rPr>
            <w:rStyle w:val="Hyperlink"/>
          </w:rPr>
          <w:t>Narrative Structure</w:t>
        </w:r>
      </w:hyperlink>
      <w:r w:rsidRPr="00286649">
        <w:rPr>
          <w:color w:val="747474" w:themeColor="background2" w:themeShade="80"/>
        </w:rPr>
        <w:t xml:space="preserve">  |  </w:t>
      </w:r>
      <w:hyperlink r:id="rId8" w:history="1">
        <w:r w:rsidRPr="00286649">
          <w:rPr>
            <w:rStyle w:val="Hyperlink"/>
          </w:rPr>
          <w:t>Line Chart animation</w:t>
        </w:r>
      </w:hyperlink>
      <w:r w:rsidRPr="00286649">
        <w:rPr>
          <w:color w:val="747474" w:themeColor="background2" w:themeShade="80"/>
        </w:rPr>
        <w:t xml:space="preserve"> | </w:t>
      </w:r>
      <w:hyperlink r:id="rId9" w:history="1">
        <w:r w:rsidRPr="00286649">
          <w:rPr>
            <w:rStyle w:val="Hyperlink"/>
          </w:rPr>
          <w:t>Custom Annotation</w:t>
        </w:r>
      </w:hyperlink>
      <w:r w:rsidRPr="00286649">
        <w:rPr>
          <w:color w:val="747474" w:themeColor="background2" w:themeShade="80"/>
        </w:rPr>
        <w:t xml:space="preserve"> | </w:t>
      </w:r>
      <w:hyperlink r:id="rId10" w:anchor="query=chicago%20skyline&amp;position=3&amp;from_view=keyword&amp;track=ais_user&amp;uuid=09680958-6a02-491b-86a8-ef451a24ec92" w:history="1">
        <w:r w:rsidRPr="00286649">
          <w:rPr>
            <w:rStyle w:val="Hyperlink"/>
          </w:rPr>
          <w:t>Banner Image</w:t>
        </w:r>
      </w:hyperlink>
    </w:p>
    <w:p w14:paraId="26BFCF95" w14:textId="587703ED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Dataset</w:t>
      </w:r>
    </w:p>
    <w:p w14:paraId="27986CD7" w14:textId="6EFFEC12" w:rsidR="00CD2C3C" w:rsidRPr="008F4751" w:rsidRDefault="00CD2C3C" w:rsidP="008F4751">
      <w:pPr>
        <w:rPr>
          <w:rFonts w:asciiTheme="minorHAnsi" w:hAnsiTheme="minorHAnsi"/>
          <w:color w:val="747474" w:themeColor="background2" w:themeShade="80"/>
        </w:rPr>
      </w:pPr>
      <w:r w:rsidRPr="008F4751">
        <w:rPr>
          <w:color w:val="747474" w:themeColor="background2" w:themeShade="80"/>
        </w:rPr>
        <w:t>The d</w:t>
      </w:r>
      <w:r w:rsidRPr="008F4751">
        <w:rPr>
          <w:rFonts w:asciiTheme="minorHAnsi" w:hAnsiTheme="minorHAnsi"/>
          <w:color w:val="747474" w:themeColor="background2" w:themeShade="80"/>
        </w:rPr>
        <w:t xml:space="preserve">ata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</w:rPr>
        <w:t xml:space="preserve">reflects reported incidents of crime that have occurred in the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  <w:u w:val="single"/>
        </w:rPr>
        <w:t xml:space="preserve">City of Chicago </w:t>
      </w:r>
      <w:r w:rsidRPr="008F4751">
        <w:rPr>
          <w:rFonts w:asciiTheme="minorHAnsi" w:hAnsiTheme="minorHAnsi"/>
          <w:color w:val="747474" w:themeColor="background2" w:themeShade="80"/>
          <w:u w:val="single"/>
        </w:rPr>
        <w:t>over the past year.</w:t>
      </w:r>
      <w:r w:rsidRPr="008F4751">
        <w:rPr>
          <w:color w:val="747474" w:themeColor="background2" w:themeShade="80"/>
          <w:u w:val="single"/>
        </w:rPr>
        <w:t xml:space="preserve"> </w:t>
      </w:r>
      <w:r w:rsidRPr="008F4751">
        <w:rPr>
          <w:rFonts w:asciiTheme="minorHAnsi" w:hAnsiTheme="minorHAnsi"/>
          <w:color w:val="747474" w:themeColor="background2" w:themeShade="80"/>
        </w:rPr>
        <w:t>Data</w:t>
      </w:r>
      <w:r w:rsidRPr="008F4751">
        <w:rPr>
          <w:color w:val="747474" w:themeColor="background2" w:themeShade="80"/>
        </w:rPr>
        <w:t xml:space="preserve"> is</w:t>
      </w:r>
      <w:r w:rsidRPr="008F4751">
        <w:rPr>
          <w:rFonts w:asciiTheme="minorHAnsi" w:hAnsiTheme="minorHAnsi"/>
          <w:color w:val="747474" w:themeColor="background2" w:themeShade="80"/>
        </w:rPr>
        <w:t xml:space="preserve"> extracted from the Chicago Police Department's CLEAR (Citizen Law Enforcement Analysis and Reporting) system.</w:t>
      </w:r>
    </w:p>
    <w:p w14:paraId="1D942E07" w14:textId="77777777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Raw data:</w:t>
      </w:r>
      <w:r w:rsidRPr="00CD2C3C">
        <w:rPr>
          <w:color w:val="5C5C5C"/>
          <w:sz w:val="22"/>
          <w:szCs w:val="22"/>
        </w:rPr>
        <w:t xml:space="preserve"> Data is obtained from </w:t>
      </w:r>
      <w:hyperlink r:id="rId11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data.gov</w:t>
        </w:r>
      </w:hyperlink>
      <w:r w:rsidRPr="00CD2C3C">
        <w:rPr>
          <w:color w:val="5C5C5C"/>
          <w:sz w:val="22"/>
          <w:szCs w:val="22"/>
        </w:rPr>
        <w:t> site </w:t>
      </w:r>
      <w:hyperlink r:id="rId12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B685AD" w14:textId="66598766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Processed data:</w:t>
      </w:r>
      <w:r w:rsidRPr="00CD2C3C">
        <w:rPr>
          <w:color w:val="5C5C5C"/>
          <w:sz w:val="22"/>
          <w:szCs w:val="22"/>
        </w:rPr>
        <w:t xml:space="preserve"> Additional processing and summarization conducted in excel for visualizations</w:t>
      </w:r>
      <w:r w:rsidR="003350C8">
        <w:rPr>
          <w:color w:val="5C5C5C"/>
          <w:sz w:val="22"/>
          <w:szCs w:val="22"/>
        </w:rPr>
        <w:t xml:space="preserve">. Dataset </w:t>
      </w:r>
      <w:hyperlink r:id="rId13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1C2D1E97" w14:textId="7E9F6763" w:rsidR="00904200" w:rsidRPr="00E52270" w:rsidRDefault="00CD2C3C" w:rsidP="00E52270">
      <w:pPr>
        <w:pStyle w:val="ListParagraph"/>
        <w:numPr>
          <w:ilvl w:val="0"/>
          <w:numId w:val="18"/>
        </w:numPr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>About the dataset: Additional details can be found </w:t>
      </w:r>
      <w:hyperlink r:id="rId14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0785085C" w14:textId="1EB283AC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579A238E" w14:textId="39E3AA7F" w:rsidR="007E111D" w:rsidRPr="00C15B84" w:rsidRDefault="0068208E" w:rsidP="0068208E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  <w:r w:rsidR="007E111D"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</w:t>
      </w:r>
    </w:p>
    <w:p w14:paraId="61D3EE7F" w14:textId="7620A5D2" w:rsidR="005E2F00" w:rsidRDefault="0043613B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03D" wp14:editId="0FEA4A33">
                <wp:simplePos x="0" y="0"/>
                <wp:positionH relativeFrom="column">
                  <wp:posOffset>-342900</wp:posOffset>
                </wp:positionH>
                <wp:positionV relativeFrom="paragraph">
                  <wp:posOffset>104140</wp:posOffset>
                </wp:positionV>
                <wp:extent cx="3111500" cy="1447800"/>
                <wp:effectExtent l="0" t="0" r="12700" b="12700"/>
                <wp:wrapNone/>
                <wp:docPr id="173700484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A24E" w14:textId="77777777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Chicago crime trends are on the </w:t>
                            </w:r>
                            <w:r w:rsidRPr="005B7971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rise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in 2024 for both domestic and non-domestic incidents.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guided charts showing the trend of each crime type in scene 1 &amp; 2)</w:t>
                            </w:r>
                          </w:p>
                          <w:p w14:paraId="0ED9D0CA" w14:textId="1742CEAE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803D" id="Rounded Rectangle 4" o:spid="_x0000_s1026" style="position:absolute;margin-left:-27pt;margin-top:8.2pt;width:24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y4QhAIAAHsFAAAOAAAAZHJzL2Uyb0RvYy54bWysVE1v2zAMvQ/YfxB0Xx1n7ZoFdYqgRYcB&#13;&#10;XVu0HXpWZCkWIImapMTOfv0o2XGyrthh2EUmJfLxw4+8uOyMJlvhgwJb0fJkQomwHGpl1xX9/nzz&#13;&#10;YUZJiMzWTIMVFd2JQC8X799dtG4uptCAroUnCGLDvHUVbWJ086IIvBGGhRNwwuKjBG9YRNWvi9qz&#13;&#10;FtGNLqaTyaeiBV87D1yEgLfX/SNdZHwpBY/3UgYRia4o5hbz6fO5SmexuGDztWeuUXxIg/1DFoYp&#13;&#10;i0FHqGsWGdl49QeUUdxDABlPOJgCpFRc5BqwmnLyqpqnhjmRa8HmBDe2Kfw/WH63fXIPHtvQujAP&#13;&#10;KKYqOulN+mJ+pMvN2o3NEl0kHC8/lmV5NsGecnwrT0/PZ6ggTnFwdz7ELwIMSUJFPWxs/Yi/JHeK&#13;&#10;bW9D7O33dilkAK3qG6V1VhINxJX2ZMvwB67WZXbVG/MN6v5uhjns42bWJPOcxRFScSguS3GnRcLX&#13;&#10;9lFIomosZ5qRR4QenHEubOyDhobVor9Odb8dMwMmZIkVjNgDwO/F7LH7Fgz2yVVk2o7Ok78l1juP&#13;&#10;Hjky2Dg6G2XBvwWgsaohcm+PLTtqTRJjt+rQJIkrqHcPnnjo5yc4fqPwl96yEB+Yx4FBGuASiPd4&#13;&#10;SA1tRWGQKGnA/3zrPtkjj/GVkhYHsKLhx4Z5QYn+apHhn5FTaWKzcnp2PkXFH7+sjl/sxlwBUqTE&#13;&#10;deN4FpN91HtRejAvuCuWKSo+McsxdkV59HvlKvaLAbcNF8tlNsMpdSze2ifHE3hqcGLrc/fCvBt4&#13;&#10;HXEk7mA/rGz+itm9bfK0sNxEkCrT/tDXofU44Zm3wzZKK+RYz1aHnbn4BQAA//8DAFBLAwQUAAYA&#13;&#10;CAAAACEA0/9RgeAAAAAPAQAADwAAAGRycy9kb3ducmV2LnhtbExPy07DMBC8I/EP1iJxax1SE6I0&#13;&#10;TsVDXBAHKHyAEy9JRLyObLcNfD3LCS4r7c7sPOrd4iZxxBBHTxqu1hkIpM7bkXoN72+PqxJETIas&#13;&#10;mTyhhi+MsGvOz2pTWX+iVzzuUy9YhGJlNAwpzZWUsRvQmbj2MxJjHz44k3gNvbTBnFjcTTLPskI6&#13;&#10;MxI7DGbG+wG7z/3Bse/TXd6rG/ThuWzt5mWK3yGUWl9eLA9bHrdbEAmX9PcBvx04PzQcrPUHslFM&#13;&#10;GlbXigslBgoFgglqU/Ch1ZArpUA2tfzfo/kBAAD//wMAUEsBAi0AFAAGAAgAAAAhALaDOJL+AAAA&#13;&#10;4QEAABMAAAAAAAAAAAAAAAAAAAAAAFtDb250ZW50X1R5cGVzXS54bWxQSwECLQAUAAYACAAAACEA&#13;&#10;OP0h/9YAAACUAQAACwAAAAAAAAAAAAAAAAAvAQAAX3JlbHMvLnJlbHNQSwECLQAUAAYACAAAACEA&#13;&#10;agcuEIQCAAB7BQAADgAAAAAAAAAAAAAAAAAuAgAAZHJzL2Uyb0RvYy54bWxQSwECLQAUAAYACAAA&#13;&#10;ACEA0/9RgeAAAAAPAQAADwAAAAAAAAAAAAAAAADeBAAAZHJzL2Rvd25yZXYueG1sUEsFBgAAAAAE&#13;&#10;AAQA8wAAAOsFAAAAAA==&#13;&#10;" fillcolor="#d8d8d8 [2732]" strokecolor="#030e13 [484]" strokeweight="1pt">
                <v:stroke joinstyle="miter"/>
                <v:textbox>
                  <w:txbxContent>
                    <w:p w14:paraId="78FFA24E" w14:textId="77777777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Chicago crime trends are on the </w:t>
                      </w:r>
                      <w:r w:rsidRPr="005B7971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rise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in 2024 for both domestic and non-domestic incidents.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guided charts showing the trend of each crime type in scene 1 &amp; 2)</w:t>
                      </w:r>
                    </w:p>
                    <w:p w14:paraId="0ED9D0CA" w14:textId="1742CEAE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3F83"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0C43E" wp14:editId="387041A7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4305300" cy="1447800"/>
                <wp:effectExtent l="0" t="0" r="12700" b="12700"/>
                <wp:wrapNone/>
                <wp:docPr id="197545191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5845" w14:textId="539990CE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Despite non-domestic crimes being four times more frequent compared to domestic crimes, the </w:t>
                            </w:r>
                            <w:r w:rsidRPr="005E2F00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arrest percentage is higher for domestic crimes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interactive comparative chart of arrest %, highlighting the significant disparity in arrest rates and details of demand using tooltips)</w:t>
                            </w:r>
                          </w:p>
                          <w:p w14:paraId="58720E0F" w14:textId="73F07D76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C43E" id="_x0000_s1027" style="position:absolute;margin-left:225pt;margin-top:8.2pt;width:339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daViAIAAIIFAAAOAAAAZHJzL2Uyb0RvYy54bWysVMFu2zAMvQ/YPwi6r3bSdM2COEWQosOA&#13;&#10;ri3aDj0rshQLkEVNUmJnXz9Kdpys63YYdrFJkXwUqUfOr9pak51wXoEp6Ogsp0QYDqUym4J+e775&#13;&#10;MKXEB2ZKpsGIgu6Fp1eL9+/mjZ2JMVSgS+EIghg/a2xBqxDsLMs8r0TN/BlYYdAowdUsoOo2WelY&#13;&#10;g+i1zsZ5/jFrwJXWARfe4+l1Z6SLhC+l4OFeSi8C0QXFu4X0dem7jt9sMWezjWO2Ury/BvuHW9RM&#13;&#10;GUw6QF2zwMjWqd+gasUdeJDhjEOdgZSKi1QDVjPKX1XzVDErUi3YHG+HNvn/B8vvdk/2wWEbGutn&#13;&#10;HsVYRStdHf94P9KmZu2HZok2EI6Hk/P84jzHnnK0jSaTyykqiJMdw63z4bOAmkShoA62pnzEJ0md&#13;&#10;YrtbHzr/g19M6UGr8kZpnZRIA7HSjuwYPuB6M0qhelt/hbI7m17kQ97EmuiebnGClB2LS1LYaxHx&#13;&#10;tXkUkqgSyxkn5AGhA2ecCxO6pL5ipeiOR3/MmQAjssQKBuwe4NdiDthdC3r/GCoSbYfg/G8X64KH&#13;&#10;iJQZTBiCa2XAvQWgsao+c+ePLTtpTRRDu26xN/i40TOerKHcPzjioBsjb/mNwpe9ZT48MIdzg2zA&#13;&#10;XRDu8SM1NAWFXqKkAvfjrfPoj3RGKyUNzmFB/fctc4IS/cUg0T8hteLgJmVycTlGxZ1a1qcWs61X&#13;&#10;gEwZ4daxPInRP+iDKB3UL7gyljErmpjhmLugPLiDsgrdfsClw8VymdxwWC0Lt+bJ8gge+xxJ+9y+&#13;&#10;MGd7egecjDs4zCybvSJ45xsjDSy3AaRK7D/2tX8BHPRE334pxU1yqiev4+pc/AQAAP//AwBQSwME&#13;&#10;FAAGAAgAAAAhAGBVGR7hAAAAEAEAAA8AAABkcnMvZG93bnJldi54bWxMT8tOwzAQvCPxD9YicaNO&#13;&#10;gylRGqfiIS6IA5R+gBNvk4h4HdluG/h6tie4rLQ7s/OoNrMbxRFDHDxpWC4yEEittwN1GnafLzcF&#13;&#10;iJgMWTN6Qg3fGGFTX15UprT+RB943KZOsAjF0mjoU5pKKWPbozNx4SckxvY+OJN4DZ20wZxY3I0y&#13;&#10;z7KVdGYgdujNhE89tl/bg2Pf18e8U/fow1vR2Nv3Mf6EUGh9fTU/r3k8rEEknNPfB5w7cH6oOVjj&#13;&#10;D2SjGDWou4wLJQZWCsSZsMwLvjQacqUUyLqS/4vUvwAAAP//AwBQSwECLQAUAAYACAAAACEAtoM4&#13;&#10;kv4AAADhAQAAEwAAAAAAAAAAAAAAAAAAAAAAW0NvbnRlbnRfVHlwZXNdLnhtbFBLAQItABQABgAI&#13;&#10;AAAAIQA4/SH/1gAAAJQBAAALAAAAAAAAAAAAAAAAAC8BAABfcmVscy8ucmVsc1BLAQItABQABgAI&#13;&#10;AAAAIQD42daViAIAAIIFAAAOAAAAAAAAAAAAAAAAAC4CAABkcnMvZTJvRG9jLnhtbFBLAQItABQA&#13;&#10;BgAIAAAAIQBgVRke4QAAABA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07415845" w14:textId="539990CE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Despite non-domestic crimes being four times more frequent compared to domestic crimes, the </w:t>
                      </w:r>
                      <w:r w:rsidRPr="005E2F00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arrest percentage is higher for domestic crimes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interactive comparative chart of arrest %, highlighting the significant disparity in arrest rates and details of demand using tooltips)</w:t>
                      </w:r>
                    </w:p>
                    <w:p w14:paraId="58720E0F" w14:textId="73F07D76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F4D935" w14:textId="07182E1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58A7B5C9" w14:textId="674714B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6D886005" w14:textId="19B3E576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0AD326FE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126ACB4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11697F8" w14:textId="21C9F98E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74FB0EE" w14:textId="77777777" w:rsidR="003F7F85" w:rsidRPr="00C1224E" w:rsidRDefault="003F7F85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0289692" w14:textId="70BA6824" w:rsidR="00044D9E" w:rsidRPr="00CF685A" w:rsidRDefault="00CC5664" w:rsidP="00CF685A">
      <w:pPr>
        <w:pStyle w:val="Heading1"/>
      </w:pPr>
      <w:r>
        <w:t>3.NAR</w:t>
      </w:r>
      <w:r w:rsidR="00F60D20">
        <w:t>rative Structure</w:t>
      </w:r>
    </w:p>
    <w:p w14:paraId="0DB55D4E" w14:textId="1A0DC5E5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  <w:r w:rsidR="00FA2F86" w:rsidRPr="00FA2F86">
        <w:rPr>
          <w:rFonts w:asciiTheme="minorHAnsi" w:hAnsiTheme="minorHAnsi"/>
          <w:color w:val="DC7767"/>
          <w:shd w:val="clear" w:color="auto" w:fill="FFFFFF"/>
        </w:rPr>
        <w:t xml:space="preserve"> </w:t>
      </w:r>
      <w:r w:rsidR="00FA2F86" w:rsidRPr="00F60D20">
        <w:rPr>
          <w:rFonts w:asciiTheme="minorHAnsi" w:hAnsiTheme="minorHAnsi"/>
          <w:color w:val="DC7767"/>
          <w:shd w:val="clear" w:color="auto" w:fill="FFFFFF"/>
        </w:rPr>
        <w:t>How does your narrative visualization follow that structure?</w:t>
      </w:r>
    </w:p>
    <w:p w14:paraId="3E2256ED" w14:textId="65E9A18E" w:rsidR="000254A0" w:rsidRPr="0009738D" w:rsidRDefault="00F60D20" w:rsidP="0009738D">
      <w:pPr>
        <w:rPr>
          <w:b/>
          <w:bCs/>
          <w:color w:val="747474" w:themeColor="background2" w:themeShade="80"/>
          <w:sz w:val="27"/>
          <w:szCs w:val="27"/>
        </w:rPr>
      </w:pPr>
      <w:r w:rsidRPr="0009738D">
        <w:rPr>
          <w:b/>
          <w:bCs/>
          <w:color w:val="747474" w:themeColor="background2" w:themeShade="80"/>
          <w:sz w:val="27"/>
          <w:szCs w:val="27"/>
        </w:rPr>
        <w:t>Martini Glass Hybrid Structure</w:t>
      </w:r>
      <w:r w:rsidR="005B7971" w:rsidRPr="0009738D">
        <w:rPr>
          <w:b/>
          <w:bCs/>
          <w:color w:val="747474" w:themeColor="background2" w:themeShade="80"/>
          <w:sz w:val="27"/>
          <w:szCs w:val="27"/>
        </w:rPr>
        <w:t>.</w:t>
      </w:r>
      <w:r w:rsidR="00025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8289" wp14:editId="2514BE22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</wp:posOffset>
                </wp:positionV>
                <wp:extent cx="1930400" cy="1866900"/>
                <wp:effectExtent l="0" t="0" r="12700" b="12700"/>
                <wp:wrapNone/>
                <wp:docPr id="77454678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A5D" w14:textId="77777777" w:rsidR="00AC14ED" w:rsidRPr="00AC14ED" w:rsidRDefault="00AC14E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Context:</w:t>
                            </w:r>
                            <w:r w:rsidRPr="00076F12">
                              <w:rPr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Initial data analysis </w:t>
                            </w:r>
                            <w:r w:rsidRPr="00AC14ED">
                              <w:rPr>
                                <w:b/>
                                <w:bCs/>
                                <w:i/>
                                <w:i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revealed intriguing patterns in crime incidents by nature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(Domestic vs. Non-Domestic) and their corresponding arrest rates. </w:t>
                            </w:r>
                          </w:p>
                          <w:p w14:paraId="7E9E44AB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8289" id="_x0000_s1028" style="position:absolute;margin-left:-27pt;margin-top:17.1pt;width:152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nniAIAAIIFAAAOAAAAZHJzL2Uyb0RvYy54bWysVMFu2zAMvQ/YPwi6r7aztEuDOkXQosOA&#13;&#10;ri3aDj0rshQbkERNUmJnXz9Kdpys63YYdpFJkXwUn0leXHZaka1wvgFT0uIkp0QYDlVj1iX99nzz&#13;&#10;YUaJD8xUTIERJd0JTy8X799dtHYuJlCDqoQjCGL8vLUlrUOw8yzzvBaa+ROwwqBRgtMsoOrWWeVY&#13;&#10;i+haZZM8P8tacJV1wIX3eHvdG+ki4UspeLiX0otAVEnxbSGdLp2reGaLCzZfO2brhg/PYP/wCs0a&#13;&#10;g0lHqGsWGNm45jco3XAHHmQ44aAzkLLhItWA1RT5q2qeamZFqgXJ8Xakyf8/WH63fbIPDmlorZ97&#13;&#10;FGMVnXQ6fvF9pEtk7UayRBcIx8vi/GM+zZFTjrZidnZ2jgriZIdw63z4LECTKJTUwcZUj/hLElNs&#13;&#10;e+tD77/3iyk9qKa6aZRKSmwDcaUc2TL8gat1kULVRn+Fqr+bneZj3tQ10T294ggpOxSXpLBTIuIr&#13;&#10;8ygkaSosZ5KQR4QenHEuTOiT+ppVor8u/pgzAUZkiRWM2APAr8XssXsKBv8YKlLbjsH53x7WB48R&#13;&#10;KTOYMAbrxoB7C0BhVUPm3h8pO6ImiqFbdchNpAY9480Kqt2DIw76MfKW3zT4Z2+ZDw/M4dxgN+Au&#13;&#10;CPd4SAVtSWGQKKnB/XjrPvpjO6OVkhbnsKT++4Y5QYn6YrDRz4vpNA5uUqannyaouGPL6thiNvoK&#13;&#10;sFMK3DqWJzH6B7UXpQP9gitjGbOiiRmOuUvKg9srV6HfD7h0uFgukxsOq2Xh1jxZHsEjz7Fpn7sX&#13;&#10;5uzQ3gEn4w72M8vmrxq8942RBpabALJJ3X/gdfgDOOipfYelFDfJsZ68Dqtz8RMAAP//AwBQSwME&#13;&#10;FAAGAAgAAAAhAHXUbfnhAAAADwEAAA8AAABkcnMvZG93bnJldi54bWxMT8tOwzAQvCPxD9YicWsd&#13;&#10;3BSiNE7FQ1wQByh8gBNvk6jxOrLdNvD1LCe4rLQzu/OotrMbxQlDHDxpuFlmIJBabwfqNHx+PC8K&#13;&#10;EDEZsmb0hBq+MMK2vryoTGn9md7xtEudYBGKpdHQpzSVUsa2R2fi0k9IzO19cCbxGjppgzmzuBul&#13;&#10;yrJb6cxA7NCbCR97bA+7o2PflwfV5Xfow2vR2NXbGL9DKLS+vpqfNjzuNyASzunvA347cH6oOVjj&#13;&#10;j2SjGDUs1jkXShpWuQLBB2qdMdAwoAoFsq7k/x71DwAAAP//AwBQSwECLQAUAAYACAAAACEAtoM4&#13;&#10;kv4AAADhAQAAEwAAAAAAAAAAAAAAAAAAAAAAW0NvbnRlbnRfVHlwZXNdLnhtbFBLAQItABQABgAI&#13;&#10;AAAAIQA4/SH/1gAAAJQBAAALAAAAAAAAAAAAAAAAAC8BAABfcmVscy8ucmVsc1BLAQItABQABgAI&#13;&#10;AAAAIQAxxjnniAIAAIIFAAAOAAAAAAAAAAAAAAAAAC4CAABkcnMvZTJvRG9jLnhtbFBLAQItABQA&#13;&#10;BgAIAAAAIQB11G35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57D6A5D" w14:textId="77777777" w:rsidR="00AC14ED" w:rsidRPr="00AC14ED" w:rsidRDefault="00AC14E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Context:</w:t>
                      </w:r>
                      <w:r w:rsidRPr="00076F12">
                        <w:rPr>
                          <w:color w:val="215E99" w:themeColor="text2" w:themeTint="BF"/>
                        </w:rPr>
                        <w:t xml:space="preserve"> 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Initial data analysis </w:t>
                      </w:r>
                      <w:r w:rsidRPr="00AC14ED">
                        <w:rPr>
                          <w:b/>
                          <w:bCs/>
                          <w:i/>
                          <w:iCs/>
                          <w:color w:val="747474" w:themeColor="background2" w:themeShade="80"/>
                          <w:sz w:val="27"/>
                          <w:szCs w:val="27"/>
                        </w:rPr>
                        <w:t>revealed intriguing patterns in crime incidents by nature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(Domestic vs. Non-Domestic) and their corresponding arrest rates. </w:t>
                      </w:r>
                    </w:p>
                    <w:p w14:paraId="7E9E44AB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23E1A6" w14:textId="298E308C" w:rsidR="00CF685A" w:rsidRDefault="0009738D" w:rsidP="0068208E">
      <w:pPr>
        <w:rPr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A35C" wp14:editId="72EF1350">
                <wp:simplePos x="0" y="0"/>
                <wp:positionH relativeFrom="column">
                  <wp:posOffset>5499100</wp:posOffset>
                </wp:positionH>
                <wp:positionV relativeFrom="paragraph">
                  <wp:posOffset>22860</wp:posOffset>
                </wp:positionV>
                <wp:extent cx="1562100" cy="1866900"/>
                <wp:effectExtent l="0" t="0" r="12700" b="12700"/>
                <wp:wrapNone/>
                <wp:docPr id="18209167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270" w14:textId="6FC12DF4" w:rsidR="00AC14ED" w:rsidRPr="003E3FF0" w:rsidRDefault="00AC14ED" w:rsidP="00AC14ED">
                            <w:pPr>
                              <w:rPr>
                                <w:color w:val="747474" w:themeColor="background2" w:themeShade="80"/>
                              </w:rPr>
                            </w:pPr>
                            <w:r w:rsidRPr="00AC14ED"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Consideration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s: 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Volume of data might be too big to present it to users directly, Martini glass structure is used.</w:t>
                            </w:r>
                          </w:p>
                          <w:p w14:paraId="27D2E368" w14:textId="77777777" w:rsidR="00AC14ED" w:rsidRPr="003E3FF0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A35C" id="_x0000_s1029" style="position:absolute;margin-left:433pt;margin-top:1.8pt;width:123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iXMiQIAAIIFAAAOAAAAZHJzL2Uyb0RvYy54bWysVMFu2zAMvQ/YPwi6r7azNkuDOkXQosOA&#13;&#10;ri3aDj0rshQbkERNUmJnXz9Kdpys63YYdpFJkXwUn0leXHZaka1wvgFT0uIkp0QYDlVj1iX99nzz&#13;&#10;YUaJD8xUTIERJd0JTy8X799dtHYuJlCDqoQjCGL8vLUlrUOw8yzzvBaa+ROwwqBRgtMsoOrWWeVY&#13;&#10;i+haZZM8n2YtuMo64MJ7vL3ujXSR8KUUPNxL6UUgqqT4tpBOl85VPLPFBZuvHbN1w4dnsH94hWaN&#13;&#10;waQj1DULjGxc8xuUbrgDDzKccNAZSNlwkWrAaor8VTVPNbMi1YLkeDvS5P8fLL/bPtkHhzS01s89&#13;&#10;irGKTjodv/g+0iWydiNZoguE42VxNp0UOXLK0VbMptNzVBAnO4Rb58NnAZpEoaQONqZ6xF+SmGLb&#13;&#10;Wx96/71fTOlBNdVNo1RSYhuIK+XIluEPXK2LFKo2+itU/d3sLB/zpq6J7ukVR0jZobgkhZ0SEV+Z&#13;&#10;RyFJU2E5k4Q8IvTgjHNhQp/U16wS/XXxx5wJMCJLrGDEHgB+LWaP3VMw+MdQkdp2DM7/9rA+eIxI&#13;&#10;mcGEMVg3BtxbAAqrGjL3/kjZETVRDN2qQ25K+jF6xpsVVLsHRxz0Y+Qtv2nwz94yHx6Yw7nBbsBd&#13;&#10;EO7xkAraksIgUVKD+/HWffTHdkYrJS3OYUn99w1zghL1xWCjnxenp3Fwk3J69mmCiju2rI4tZqOv&#13;&#10;ADulwK1jeRKjf1B7UTrQL7gyljErmpjhmLukPLi9chX6/YBLh4vlMrnhsFoWbs2T5RE88hyb9rl7&#13;&#10;Yc4O7R1wMu5gP7Ns/qrBe98YaWC5CSCb1P0HXoc/gIOe2ndYSnGTHOvJ67A6Fz8BAAD//wMAUEsD&#13;&#10;BBQABgAIAAAAIQAgyQoo4gAAAA8BAAAPAAAAZHJzL2Rvd25yZXYueG1sTI/NTsMwEITvSLyDtUjc&#13;&#10;qJMUuSGNU/EjLohDKTyAE2+TqP6JbLcNPD3bE1xW2h3tzHz1ZraGnTDE0TsJ+SIDhq7zenS9hK/P&#13;&#10;17sSWEzKaWW8QwnfGGHTXF/VqtL+7D7wtEs9IxMXKyVhSGmqOI/dgFbFhZ/Qkbb3wapEa+i5DupM&#13;&#10;5tbwIssEt2p0lDCoCZ8H7A67o6Xct6eiv1+hD+9lq5dbE39CKKW8vZlf1jQe18ASzunvAy4M1B8a&#13;&#10;Ktb6o9ORGQmlEASUJCwFsIue5wUdWgnFw0oAb2r+n6P5BQAA//8DAFBLAQItABQABgAIAAAAIQC2&#13;&#10;gziS/gAAAOEBAAATAAAAAAAAAAAAAAAAAAAAAABbQ29udGVudF9UeXBlc10ueG1sUEsBAi0AFAAG&#13;&#10;AAgAAAAhADj9If/WAAAAlAEAAAsAAAAAAAAAAAAAAAAALwEAAF9yZWxzLy5yZWxzUEsBAi0AFAAG&#13;&#10;AAgAAAAhACEKJcyJAgAAggUAAA4AAAAAAAAAAAAAAAAALgIAAGRycy9lMm9Eb2MueG1sUEsBAi0A&#13;&#10;FAAGAAgAAAAhACDJCijiAAAADw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0FD23270" w14:textId="6FC12DF4" w:rsidR="00AC14ED" w:rsidRPr="003E3FF0" w:rsidRDefault="00AC14ED" w:rsidP="00AC14ED">
                      <w:pPr>
                        <w:rPr>
                          <w:color w:val="747474" w:themeColor="background2" w:themeShade="80"/>
                        </w:rPr>
                      </w:pPr>
                      <w:r w:rsidRPr="00AC14ED"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Consideration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s: </w:t>
                      </w:r>
                      <w:r w:rsidRPr="003E3FF0">
                        <w:rPr>
                          <w:color w:val="747474" w:themeColor="background2" w:themeShade="80"/>
                        </w:rPr>
                        <w:t>Volume o</w:t>
                      </w:r>
                      <w:r w:rsidRPr="003E3FF0">
                        <w:rPr>
                          <w:color w:val="747474" w:themeColor="background2" w:themeShade="80"/>
                        </w:rPr>
                        <w:t>f data might be too big to present it to users directly, Martini glass structure is used.</w:t>
                      </w:r>
                    </w:p>
                    <w:p w14:paraId="27D2E368" w14:textId="77777777" w:rsidR="00AC14ED" w:rsidRPr="003E3FF0" w:rsidRDefault="00AC14ED" w:rsidP="00AC14ED">
                      <w:pPr>
                        <w:jc w:val="center"/>
                        <w:rPr>
                          <w:color w:val="747474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E995C" wp14:editId="6AF2F462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3683000" cy="1866900"/>
                <wp:effectExtent l="0" t="0" r="12700" b="12700"/>
                <wp:wrapNone/>
                <wp:docPr id="139056703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13DD" w14:textId="77777777" w:rsidR="0009738D" w:rsidRDefault="00AC14E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Aim: </w:t>
                            </w:r>
                          </w:p>
                          <w:p w14:paraId="3C2F913D" w14:textId="665D4F3B" w:rsidR="00AC14ED" w:rsidRPr="0009738D" w:rsidRDefault="0009738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*</w:t>
                            </w:r>
                            <w:r w:rsidR="005E6C41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C41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S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hare these insights with readers using a streamlined, author-led approach through message-focused, </w:t>
                            </w:r>
                            <w:r w:rsidR="00AC14ED" w:rsidRPr="0009738D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non-interactive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scenes </w:t>
                            </w:r>
                            <w:r w:rsidR="00AC14ED" w:rsidRPr="0009738D">
                              <w:rPr>
                                <w:i/>
                                <w:iCs/>
                                <w:color w:val="215E99" w:themeColor="text2" w:themeTint="BF"/>
                              </w:rPr>
                              <w:t xml:space="preserve">(Scenes 1 &amp; 2). </w:t>
                            </w:r>
                          </w:p>
                          <w:p w14:paraId="07E3A66F" w14:textId="596A253B" w:rsidR="00AC14ED" w:rsidRPr="00AC14ED" w:rsidRDefault="0009738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*</w:t>
                            </w:r>
                            <w:r w:rsidR="002739C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Follow with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an </w:t>
                            </w:r>
                            <w:r w:rsidR="00AC14ED" w:rsidRPr="006D08D7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interactive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 </w:t>
                            </w:r>
                            <w:r w:rsidR="00AC14ED" w:rsidRPr="003E3FF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(Scene 3</w:t>
                            </w:r>
                            <w:r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) 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which will enable users to explore these observations further. </w:t>
                            </w:r>
                          </w:p>
                          <w:p w14:paraId="5ED9FE7F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E995C" id="_x0000_s1030" style="position:absolute;margin-left:133pt;margin-top:1.8pt;width:290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2eiQIAAIIFAAAOAAAAZHJzL2Uyb0RvYy54bWysVN1P2zAQf5+0/8Hy+0hSSleqpqgqYprE&#13;&#10;AAETz65jN5Ecn2e7Tbq/fmcnTQtje5j24tzn7z5yd/OrtlZkJ6yrQOc0O0spEZpDUelNTr8/33ya&#13;&#10;UuI80wVToEVO98LRq8XHD/PGzMQISlCFsARBtJs1Jqel92aWJI6XombuDIzQqJRga+aRtZuksKxB&#13;&#10;9FolozSdJA3YwljgwjmUXndKuoj4Ugru76V0whOVU8zNx9fGdx3eZDFns41lpqx4nwb7hyxqVmkM&#13;&#10;OkBdM8/I1la/QdUVt+BA+jMOdQJSVlzEGrCaLH1TzVPJjIi1YHOcGdrk/h8sv9s9mQeLbWiMmzkk&#13;&#10;QxWttHX4Yn6kjc3aD80SrSccheeT6XmaYk856rLpZHKJDOIkR3djnf8ioCaByKmFrS4e8ZfETrHd&#13;&#10;rfOd/cEuhHSgquKmUioyYQzESlmyY/gD15ssuqpt/Q2KTja9CEl0OHFqgnnM4gQpORYXKb9XIuAr&#13;&#10;/SgkqQosZxSRB4QOnHEutO+CupIVohNnf4wZAQOyxAoG7B7gdTEH7C713j64iji2g3P6t8Q658Ej&#13;&#10;RgbtB+e60mDfA1BYVR+5s8eWnbQmkL5dt9ibnI6DZZCsodg/WGKhWyNn+E2Ff/aWOf/ALO4NTgPe&#13;&#10;An+Pj1TQ5BR6ipIS7M/35MEexxm1lDS4hzl1P7bMCkrUV42DfpmNx2FxIzO++DxCxp5q1qcava1X&#13;&#10;gJOS4dUxPJLB3qsDKS3UL3gyliEqqpjmGDun3NsDs/LdfcCjw8VyGc1wWQ3zt/rJ8AAe+hyG9rl9&#13;&#10;Ydb04+1xM+7gsLNs9mbAO9vgqWG59SCrOP3HvvZ/ABc9jm9/lMIlOeWj1fF0Ln4BAAD//wMAUEsD&#13;&#10;BBQABgAIAAAAIQCONurN4AAAAA4BAAAPAAAAZHJzL2Rvd25yZXYueG1sTI/LTsMwEEX3SPyDNUjs&#13;&#10;qENapSGNU/EQG8SiFD7AiYckwh5HttsGvp7pCjYjXR3NfdTb2VlxxBBHTwpuFxkIpM6bkXoFH+/P&#13;&#10;NyWImDQZbT2hgm+MsG0uL2pdGX+iNzzuUy/YhGKlFQwpTZWUsRvQ6bjwExKzTx+cTixDL03QJzZ3&#13;&#10;VuZZVkinR+KEQU/4OGD3tT84zn15yPvVGn14LVuz3Nn4E0Kp1PXV/LThc78BkXBOfx9w3sD9oeFi&#13;&#10;rT+QicIqyIuCByUFywIE83J11i2Du3UBsqnl/xnNLwAAAP//AwBQSwECLQAUAAYACAAAACEAtoM4&#13;&#10;kv4AAADhAQAAEwAAAAAAAAAAAAAAAAAAAAAAW0NvbnRlbnRfVHlwZXNdLnhtbFBLAQItABQABgAI&#13;&#10;AAAAIQA4/SH/1gAAAJQBAAALAAAAAAAAAAAAAAAAAC8BAABfcmVscy8ucmVsc1BLAQItABQABgAI&#13;&#10;AAAAIQAPbt2eiQIAAIIFAAAOAAAAAAAAAAAAAAAAAC4CAABkcnMvZTJvRG9jLnhtbFBLAQItABQA&#13;&#10;BgAIAAAAIQCONurN4AAAAA4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28313DD" w14:textId="77777777" w:rsidR="0009738D" w:rsidRDefault="00AC14E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Aim: </w:t>
                      </w:r>
                    </w:p>
                    <w:p w14:paraId="3C2F913D" w14:textId="665D4F3B" w:rsidR="00AC14ED" w:rsidRPr="0009738D" w:rsidRDefault="0009738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*</w:t>
                      </w:r>
                      <w:r w:rsidR="005E6C41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 </w:t>
                      </w:r>
                      <w:r w:rsidR="005E6C41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S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hare these insights with readers using a streamlined, author-led approach through message-focused, </w:t>
                      </w:r>
                      <w:r w:rsidR="00AC14ED" w:rsidRPr="0009738D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non-interactive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scenes </w:t>
                      </w:r>
                      <w:r w:rsidR="00AC14ED" w:rsidRPr="0009738D">
                        <w:rPr>
                          <w:i/>
                          <w:iCs/>
                          <w:color w:val="215E99" w:themeColor="text2" w:themeTint="BF"/>
                        </w:rPr>
                        <w:t xml:space="preserve">(Scenes 1 &amp; 2). </w:t>
                      </w:r>
                    </w:p>
                    <w:p w14:paraId="07E3A66F" w14:textId="596A253B" w:rsidR="00AC14ED" w:rsidRPr="00AC14ED" w:rsidRDefault="0009738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*</w:t>
                      </w:r>
                      <w:r w:rsidR="002739C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Follow with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an </w:t>
                      </w:r>
                      <w:r w:rsidR="00AC14ED" w:rsidRPr="006D08D7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interactive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 </w:t>
                      </w:r>
                      <w:r w:rsidR="00AC14ED" w:rsidRPr="003E3FF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(Scene 3</w:t>
                      </w:r>
                      <w:r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 xml:space="preserve">) 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which will enable users to explore these observations further. </w:t>
                      </w:r>
                    </w:p>
                    <w:p w14:paraId="5ED9FE7F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4521D4" w14:textId="25EF6D20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B2F5C0B" w14:textId="3529A5C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3946A3D6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6220746B" w14:textId="08A55B9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E64E25A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05B664B7" w14:textId="03A6A2B5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59790CC5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5ACDCB0A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0813C09C" w14:textId="26311CA3" w:rsidR="00534974" w:rsidRPr="00076F12" w:rsidRDefault="00534974" w:rsidP="0068208E">
      <w:pPr>
        <w:rPr>
          <w:color w:val="215E99" w:themeColor="text2" w:themeTint="BF"/>
          <w:sz w:val="27"/>
          <w:szCs w:val="27"/>
        </w:rPr>
      </w:pPr>
    </w:p>
    <w:p w14:paraId="45BF96AB" w14:textId="34FC5695" w:rsidR="00164DF5" w:rsidRPr="0034526B" w:rsidRDefault="00BA30DA" w:rsidP="0034526B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 Structure</w:t>
      </w:r>
    </w:p>
    <w:p w14:paraId="791EF3AA" w14:textId="77777777" w:rsidR="00163444" w:rsidRDefault="00453BF6" w:rsidP="00163444">
      <w:pPr>
        <w:rPr>
          <w:rFonts w:asciiTheme="minorHAnsi" w:hAnsiTheme="minorHAnsi"/>
          <w:color w:val="DC7767"/>
          <w:shd w:val="clear" w:color="auto" w:fill="FFFFFF"/>
        </w:rPr>
      </w:pPr>
      <w:r>
        <w:rPr>
          <w:color w:val="215E99" w:themeColor="text2" w:themeTint="BF"/>
          <w:sz w:val="27"/>
          <w:szCs w:val="27"/>
        </w:rPr>
        <w:t> </w:t>
      </w:r>
      <w:r w:rsidR="00163444"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3376CB74" w14:textId="77777777" w:rsidR="00163444" w:rsidRPr="00CF685A" w:rsidRDefault="00163444" w:rsidP="00163444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 and follow the template here</w:t>
      </w:r>
    </w:p>
    <w:p w14:paraId="26161037" w14:textId="31D4DFF8" w:rsidR="00163444" w:rsidRDefault="00163444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noProof/>
          <w:color w:val="215E99" w:themeColor="text2" w:themeTint="BF"/>
          <w:sz w:val="27"/>
          <w:szCs w:val="27"/>
        </w:rPr>
        <w:drawing>
          <wp:inline distT="0" distB="0" distL="0" distR="0" wp14:anchorId="29D54BAC" wp14:editId="422417D3">
            <wp:extent cx="2108200" cy="1887651"/>
            <wp:effectExtent l="0" t="0" r="0" b="508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347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4E8AD918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How does it ensure the viewer can understand the data and navigate the scene?</w:t>
      </w:r>
    </w:p>
    <w:p w14:paraId="4A97AED5" w14:textId="77777777" w:rsidR="00474316" w:rsidRDefault="00474316" w:rsidP="00474316">
      <w:pPr>
        <w:rPr>
          <w:color w:val="215E99" w:themeColor="text2" w:themeTint="BF"/>
          <w:sz w:val="27"/>
          <w:szCs w:val="27"/>
        </w:rPr>
      </w:pPr>
      <w:r w:rsidRPr="00474316">
        <w:rPr>
          <w:color w:val="215E99" w:themeColor="text2" w:themeTint="BF"/>
          <w:sz w:val="27"/>
          <w:szCs w:val="27"/>
        </w:rPr>
        <w:t xml:space="preserve">[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header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B74B4B" w:rsidRPr="00474316">
        <w:rPr>
          <w:color w:val="215E99" w:themeColor="text2" w:themeTint="BF"/>
          <w:sz w:val="27"/>
          <w:szCs w:val="27"/>
        </w:rPr>
        <w:t xml:space="preserve">provides a brief overview to help the reader grasp the </w:t>
      </w:r>
      <w:r w:rsidR="00E51782" w:rsidRPr="00474316">
        <w:rPr>
          <w:color w:val="215E99" w:themeColor="text2" w:themeTint="BF"/>
          <w:sz w:val="27"/>
          <w:szCs w:val="27"/>
        </w:rPr>
        <w:t>graph’</w:t>
      </w:r>
      <w:r w:rsidR="00B74B4B" w:rsidRPr="00474316">
        <w:rPr>
          <w:color w:val="215E99" w:themeColor="text2" w:themeTint="BF"/>
          <w:sz w:val="27"/>
          <w:szCs w:val="27"/>
        </w:rPr>
        <w:t xml:space="preserve"> findings.</w:t>
      </w:r>
    </w:p>
    <w:p w14:paraId="4259DC7F" w14:textId="0157A029" w:rsidR="00D429DF" w:rsidRPr="00474316" w:rsidRDefault="00474316" w:rsidP="00474316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lastRenderedPageBreak/>
        <w:t xml:space="preserve"> 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text description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2F5C19" w:rsidRPr="00474316">
        <w:rPr>
          <w:color w:val="215E99" w:themeColor="text2" w:themeTint="BF"/>
          <w:sz w:val="27"/>
          <w:szCs w:val="27"/>
        </w:rPr>
        <w:t>above</w:t>
      </w:r>
      <w:r w:rsidR="00B74B4B" w:rsidRPr="00474316">
        <w:rPr>
          <w:color w:val="215E99" w:themeColor="text2" w:themeTint="BF"/>
          <w:sz w:val="27"/>
          <w:szCs w:val="27"/>
        </w:rPr>
        <w:t xml:space="preserve"> the </w:t>
      </w:r>
      <w:r w:rsidR="002F5C19" w:rsidRPr="00474316">
        <w:rPr>
          <w:color w:val="215E99" w:themeColor="text2" w:themeTint="BF"/>
          <w:sz w:val="27"/>
          <w:szCs w:val="27"/>
        </w:rPr>
        <w:t>graph</w:t>
      </w:r>
      <w:r w:rsidR="00B74B4B" w:rsidRPr="00474316">
        <w:rPr>
          <w:color w:val="215E99" w:themeColor="text2" w:themeTint="BF"/>
          <w:sz w:val="27"/>
          <w:szCs w:val="27"/>
        </w:rPr>
        <w:t xml:space="preserve"> offers a detailed explanation of the data</w:t>
      </w:r>
      <w:r w:rsidR="00E51782" w:rsidRPr="00474316">
        <w:rPr>
          <w:color w:val="215E99" w:themeColor="text2" w:themeTint="BF"/>
          <w:sz w:val="27"/>
          <w:szCs w:val="27"/>
        </w:rPr>
        <w:t xml:space="preserve"> observed.</w:t>
      </w:r>
      <w:r w:rsidRPr="00474316">
        <w:rPr>
          <w:color w:val="215E99" w:themeColor="text2" w:themeTint="BF"/>
          <w:sz w:val="27"/>
          <w:szCs w:val="27"/>
        </w:rPr>
        <w:t>]</w:t>
      </w:r>
    </w:p>
    <w:p w14:paraId="697BDB29" w14:textId="1492D560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[ </w:t>
      </w:r>
      <w:r w:rsidR="00B74B4B" w:rsidRPr="00F34B9B">
        <w:rPr>
          <w:color w:val="215E99" w:themeColor="text2" w:themeTint="BF"/>
          <w:sz w:val="27"/>
          <w:szCs w:val="27"/>
        </w:rPr>
        <w:t>Each slide is naviga</w:t>
      </w:r>
      <w:r w:rsidR="00E51782" w:rsidRPr="00F34B9B">
        <w:rPr>
          <w:color w:val="215E99" w:themeColor="text2" w:themeTint="BF"/>
          <w:sz w:val="27"/>
          <w:szCs w:val="27"/>
        </w:rPr>
        <w:t>ted</w:t>
      </w:r>
      <w:r w:rsidR="00B74B4B" w:rsidRPr="00F34B9B">
        <w:rPr>
          <w:color w:val="215E99" w:themeColor="text2" w:themeTint="BF"/>
          <w:sz w:val="27"/>
          <w:szCs w:val="27"/>
        </w:rPr>
        <w:t xml:space="preserve"> 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using right arrow buttons for ease of progression.</w:t>
      </w:r>
    </w:p>
    <w:p w14:paraId="11FE3729" w14:textId="0A4F48DC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F34B9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>one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-directional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 xml:space="preserve"> </w:t>
      </w:r>
      <w:r w:rsidR="001D2F60" w:rsidRPr="00F34B9B">
        <w:rPr>
          <w:b/>
          <w:bCs/>
          <w:color w:val="215E99" w:themeColor="text2" w:themeTint="BF"/>
          <w:sz w:val="27"/>
          <w:szCs w:val="27"/>
        </w:rPr>
        <w:t>to next page</w:t>
      </w:r>
      <w:r w:rsidR="00B74B4B" w:rsidRPr="00F34B9B">
        <w:rPr>
          <w:b/>
          <w:bCs/>
          <w:color w:val="215E99" w:themeColor="text2" w:themeTint="BF"/>
          <w:sz w:val="27"/>
          <w:szCs w:val="27"/>
        </w:rPr>
        <w:t>,</w:t>
      </w:r>
      <w:r w:rsidR="00B74B4B" w:rsidRPr="00F34B9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Pr="00F34B9B">
        <w:rPr>
          <w:color w:val="215E99" w:themeColor="text2" w:themeTint="BF"/>
          <w:sz w:val="27"/>
          <w:szCs w:val="27"/>
        </w:rPr>
        <w:t>]</w:t>
      </w:r>
    </w:p>
    <w:p w14:paraId="42D8B36A" w14:textId="77777777" w:rsidR="00E51782" w:rsidRDefault="003E2016" w:rsidP="00E51782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71A0201E" w14:textId="77777777" w:rsidR="00890F37" w:rsidRDefault="0046260F" w:rsidP="00890F37">
      <w:pPr>
        <w:rPr>
          <w:color w:val="DC7767"/>
          <w:shd w:val="clear" w:color="auto" w:fill="FFFFFF"/>
        </w:rPr>
      </w:pPr>
      <w:r w:rsidRPr="0046260F">
        <w:rPr>
          <w:color w:val="215E99" w:themeColor="text2" w:themeTint="BF"/>
          <w:sz w:val="27"/>
          <w:szCs w:val="27"/>
        </w:rPr>
        <w:t xml:space="preserve">The scene is designed to draw the viewer's attention to the chart as the focal point. This is achieved through </w:t>
      </w:r>
      <w:r w:rsidR="00E51782">
        <w:rPr>
          <w:color w:val="215E99" w:themeColor="text2" w:themeTint="BF"/>
          <w:sz w:val="27"/>
          <w:szCs w:val="27"/>
        </w:rPr>
        <w:t xml:space="preserve">below </w:t>
      </w:r>
      <w:r w:rsidRPr="0046260F">
        <w:rPr>
          <w:color w:val="215E99" w:themeColor="text2" w:themeTint="BF"/>
          <w:sz w:val="27"/>
          <w:szCs w:val="27"/>
        </w:rPr>
        <w:t>strategies:</w:t>
      </w:r>
    </w:p>
    <w:p w14:paraId="65F3C3C7" w14:textId="66C012DA" w:rsidR="00534974" w:rsidRPr="00890F37" w:rsidRDefault="0046260F" w:rsidP="005A4E0D">
      <w:pPr>
        <w:pStyle w:val="ListParagraph"/>
        <w:numPr>
          <w:ilvl w:val="0"/>
          <w:numId w:val="22"/>
        </w:numPr>
        <w:ind w:left="360"/>
        <w:rPr>
          <w:color w:val="DC7767"/>
          <w:shd w:val="clear" w:color="auto" w:fill="FFFFFF"/>
        </w:rPr>
      </w:pPr>
      <w:r w:rsidRPr="00890F37">
        <w:rPr>
          <w:color w:val="215E99" w:themeColor="text2" w:themeTint="BF"/>
          <w:sz w:val="27"/>
          <w:szCs w:val="27"/>
        </w:rPr>
        <w:t xml:space="preserve">The chart is set </w:t>
      </w:r>
      <w:r w:rsidR="002965A0" w:rsidRPr="00890F37">
        <w:rPr>
          <w:color w:val="215E99" w:themeColor="text2" w:themeTint="BF"/>
          <w:sz w:val="27"/>
          <w:szCs w:val="27"/>
        </w:rPr>
        <w:t>to use</w:t>
      </w:r>
      <w:r w:rsidRPr="00890F37">
        <w:rPr>
          <w:color w:val="215E99" w:themeColor="text2" w:themeTint="BF"/>
          <w:sz w:val="27"/>
          <w:szCs w:val="27"/>
        </w:rPr>
        <w:t xml:space="preserve"> a </w:t>
      </w:r>
      <w:r w:rsidRPr="00890F37">
        <w:rPr>
          <w:color w:val="747474" w:themeColor="background2" w:themeShade="80"/>
          <w:sz w:val="27"/>
          <w:szCs w:val="27"/>
        </w:rPr>
        <w:t xml:space="preserve">white </w:t>
      </w:r>
      <w:r w:rsidRPr="00890F37">
        <w:rPr>
          <w:color w:val="215E99" w:themeColor="text2" w:themeTint="BF"/>
          <w:sz w:val="27"/>
          <w:szCs w:val="27"/>
        </w:rPr>
        <w:t xml:space="preserve">background, which </w:t>
      </w:r>
      <w:r w:rsidRPr="00890F37">
        <w:rPr>
          <w:b/>
          <w:bCs/>
          <w:color w:val="747474" w:themeColor="background2" w:themeShade="80"/>
          <w:sz w:val="27"/>
          <w:szCs w:val="27"/>
        </w:rPr>
        <w:t>contrasts with the darker background</w:t>
      </w:r>
      <w:r w:rsidRPr="00890F37">
        <w:rPr>
          <w:color w:val="747474" w:themeColor="background2" w:themeShade="80"/>
          <w:sz w:val="27"/>
          <w:szCs w:val="27"/>
        </w:rPr>
        <w:t xml:space="preserve"> </w:t>
      </w:r>
      <w:r w:rsidRPr="00890F37">
        <w:rPr>
          <w:color w:val="215E99" w:themeColor="text2" w:themeTint="BF"/>
          <w:sz w:val="27"/>
          <w:szCs w:val="27"/>
        </w:rPr>
        <w:t>of the scene.</w:t>
      </w:r>
    </w:p>
    <w:p w14:paraId="6150F36E" w14:textId="77777777" w:rsidR="0067699D" w:rsidRPr="00534974" w:rsidRDefault="0067699D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E51782">
        <w:rPr>
          <w:color w:val="215E99" w:themeColor="text2" w:themeTint="BF"/>
          <w:sz w:val="27"/>
          <w:szCs w:val="27"/>
        </w:rPr>
        <w:t xml:space="preserve">The chart is </w:t>
      </w:r>
      <w:r w:rsidRPr="00CC2B20">
        <w:rPr>
          <w:b/>
          <w:bCs/>
          <w:color w:val="747474" w:themeColor="background2" w:themeShade="80"/>
          <w:sz w:val="27"/>
          <w:szCs w:val="27"/>
        </w:rPr>
        <w:t>centrally aligned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E51782">
        <w:rPr>
          <w:color w:val="215E99" w:themeColor="text2" w:themeTint="BF"/>
          <w:sz w:val="27"/>
          <w:szCs w:val="27"/>
        </w:rPr>
        <w:t xml:space="preserve">and occupies the </w:t>
      </w:r>
      <w:r w:rsidRPr="00CC2B20">
        <w:rPr>
          <w:color w:val="747474" w:themeColor="background2" w:themeShade="80"/>
          <w:sz w:val="27"/>
          <w:szCs w:val="27"/>
        </w:rPr>
        <w:t>maximum space on the page</w:t>
      </w:r>
      <w:r w:rsidRPr="00E51782">
        <w:rPr>
          <w:color w:val="215E99" w:themeColor="text2" w:themeTint="BF"/>
          <w:sz w:val="27"/>
          <w:szCs w:val="27"/>
        </w:rPr>
        <w:t>, ensuring it stands out prominently.</w:t>
      </w:r>
    </w:p>
    <w:p w14:paraId="2B9F1010" w14:textId="42A89AE2" w:rsidR="00252324" w:rsidRPr="00E52270" w:rsidRDefault="00E51782" w:rsidP="00E52270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Annotations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534974">
        <w:rPr>
          <w:color w:val="215E99" w:themeColor="text2" w:themeTint="BF"/>
          <w:sz w:val="27"/>
          <w:szCs w:val="27"/>
        </w:rPr>
        <w:t xml:space="preserve">in </w:t>
      </w:r>
      <w:r w:rsidRPr="006D08D7">
        <w:rPr>
          <w:color w:val="747474" w:themeColor="background2" w:themeShade="80"/>
          <w:sz w:val="27"/>
          <w:szCs w:val="27"/>
        </w:rPr>
        <w:t xml:space="preserve">red </w:t>
      </w:r>
      <w:r w:rsidRPr="00534974">
        <w:rPr>
          <w:color w:val="215E99" w:themeColor="text2" w:themeTint="BF"/>
          <w:sz w:val="27"/>
          <w:szCs w:val="27"/>
        </w:rPr>
        <w:t>rectangle to highlight and text to call out focus to important data</w:t>
      </w:r>
      <w:r w:rsidR="001F0B08">
        <w:rPr>
          <w:color w:val="215E99" w:themeColor="text2" w:themeTint="BF"/>
          <w:sz w:val="27"/>
          <w:szCs w:val="27"/>
        </w:rPr>
        <w:t>.</w:t>
      </w: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5ED9E592" w14:textId="395E0FCE" w:rsidR="00E51782" w:rsidRDefault="00E51782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Consistent color, layout</w:t>
      </w:r>
      <w:r w:rsidRPr="00CC2B20">
        <w:rPr>
          <w:color w:val="747474" w:themeColor="background2" w:themeShade="80"/>
          <w:sz w:val="27"/>
          <w:szCs w:val="27"/>
        </w:rPr>
        <w:t xml:space="preserve"> used with </w:t>
      </w:r>
      <w:r w:rsidRPr="00CC2B20">
        <w:rPr>
          <w:b/>
          <w:bCs/>
          <w:color w:val="747474" w:themeColor="background2" w:themeShade="80"/>
          <w:sz w:val="27"/>
          <w:szCs w:val="27"/>
        </w:rPr>
        <w:t>one-directional navigation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>
        <w:rPr>
          <w:color w:val="215E99" w:themeColor="text2" w:themeTint="BF"/>
          <w:sz w:val="27"/>
          <w:szCs w:val="27"/>
        </w:rPr>
        <w:t>to ease viewer transition</w:t>
      </w:r>
      <w:r w:rsidR="00797549">
        <w:rPr>
          <w:color w:val="215E99" w:themeColor="text2" w:themeTint="BF"/>
          <w:sz w:val="27"/>
          <w:szCs w:val="27"/>
        </w:rPr>
        <w:t>.</w:t>
      </w:r>
    </w:p>
    <w:p w14:paraId="30E02512" w14:textId="1F4DF905" w:rsidR="003D226B" w:rsidRPr="006D08D7" w:rsidRDefault="00F676A5" w:rsidP="006D08D7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  <w:r w:rsidRPr="00E51782">
        <w:rPr>
          <w:color w:val="215E99" w:themeColor="text2" w:themeTint="BF"/>
          <w:sz w:val="27"/>
          <w:szCs w:val="27"/>
        </w:rPr>
        <w:t xml:space="preserve">Scene 2 captures the same </w:t>
      </w:r>
      <w:r w:rsidR="00A96E42" w:rsidRPr="00E51782">
        <w:rPr>
          <w:color w:val="215E99" w:themeColor="text2" w:themeTint="BF"/>
          <w:sz w:val="27"/>
          <w:szCs w:val="27"/>
        </w:rPr>
        <w:t>metrics</w:t>
      </w:r>
      <w:r w:rsidRPr="00E51782">
        <w:rPr>
          <w:color w:val="215E99" w:themeColor="text2" w:themeTint="BF"/>
          <w:sz w:val="27"/>
          <w:szCs w:val="27"/>
        </w:rPr>
        <w:t xml:space="preserve"> for Domestic crimes. Scene 3 captures the Arrest% of Domestic and Non-Domestic crimes. </w:t>
      </w:r>
      <w:r w:rsidRPr="006D08D7">
        <w:rPr>
          <w:color w:val="215E99" w:themeColor="text2" w:themeTint="BF"/>
          <w:sz w:val="27"/>
          <w:szCs w:val="27"/>
        </w:rPr>
        <w:t xml:space="preserve">Using tooltips, the </w:t>
      </w:r>
      <w:r w:rsidRPr="006D08D7">
        <w:rPr>
          <w:color w:val="747474" w:themeColor="background2" w:themeShade="80"/>
          <w:sz w:val="27"/>
          <w:szCs w:val="27"/>
          <w:u w:val="single"/>
        </w:rPr>
        <w:t>data from the other scenes are connected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and </w:t>
      </w:r>
      <w:r w:rsidRPr="006D08D7">
        <w:rPr>
          <w:b/>
          <w:bCs/>
          <w:color w:val="215E99" w:themeColor="text2" w:themeTint="BF"/>
          <w:sz w:val="27"/>
          <w:szCs w:val="27"/>
          <w:u w:val="single"/>
        </w:rPr>
        <w:t>brought together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to establish connectivity of the information.</w:t>
      </w:r>
    </w:p>
    <w:p w14:paraId="33B1C2C5" w14:textId="68912AC6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44AC0EC" w14:textId="57B78B32" w:rsidR="003E2016" w:rsidRPr="00E51782" w:rsidRDefault="008F5340" w:rsidP="00E51782">
      <w:pPr>
        <w:pStyle w:val="Heading1"/>
        <w:rPr>
          <w:rStyle w:val="Strong"/>
          <w:b/>
          <w:bCs/>
        </w:rPr>
      </w:pPr>
      <w:r>
        <w:t>5</w:t>
      </w:r>
      <w:r w:rsidR="003E2016">
        <w:t>.scenes</w:t>
      </w:r>
    </w:p>
    <w:p w14:paraId="647C43D9" w14:textId="795F4A6F" w:rsidR="00554CDC" w:rsidRPr="00E51782" w:rsidRDefault="003E2016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3DB0B3FF" w14:textId="69E0CC02" w:rsidR="00554CDC" w:rsidRPr="00E51782" w:rsidRDefault="003C641F" w:rsidP="00E517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tbl>
      <w:tblPr>
        <w:tblStyle w:val="TableGrid"/>
        <w:tblW w:w="10620" w:type="dxa"/>
        <w:tblInd w:w="-5" w:type="dxa"/>
        <w:tblLook w:val="0000" w:firstRow="0" w:lastRow="0" w:firstColumn="0" w:lastColumn="0" w:noHBand="0" w:noVBand="0"/>
      </w:tblPr>
      <w:tblGrid>
        <w:gridCol w:w="630"/>
        <w:gridCol w:w="2610"/>
        <w:gridCol w:w="7380"/>
      </w:tblGrid>
      <w:tr w:rsidR="00554CDC" w14:paraId="4FE02C34" w14:textId="77777777" w:rsidTr="00113E3B">
        <w:tc>
          <w:tcPr>
            <w:tcW w:w="630" w:type="dxa"/>
          </w:tcPr>
          <w:p w14:paraId="77C4C045" w14:textId="3C398E6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No.</w:t>
            </w:r>
          </w:p>
        </w:tc>
        <w:tc>
          <w:tcPr>
            <w:tcW w:w="2610" w:type="dxa"/>
          </w:tcPr>
          <w:p w14:paraId="52111E9C" w14:textId="5005995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Name</w:t>
            </w:r>
          </w:p>
        </w:tc>
        <w:tc>
          <w:tcPr>
            <w:tcW w:w="7380" w:type="dxa"/>
          </w:tcPr>
          <w:p w14:paraId="75D03723" w14:textId="671D8A0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Description</w:t>
            </w:r>
          </w:p>
        </w:tc>
      </w:tr>
      <w:tr w:rsidR="00554CDC" w14:paraId="097FD5C2" w14:textId="77777777" w:rsidTr="00113E3B">
        <w:tc>
          <w:tcPr>
            <w:tcW w:w="630" w:type="dxa"/>
          </w:tcPr>
          <w:p w14:paraId="0B973008" w14:textId="4456B89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1</w:t>
            </w:r>
          </w:p>
        </w:tc>
        <w:tc>
          <w:tcPr>
            <w:tcW w:w="2610" w:type="dxa"/>
          </w:tcPr>
          <w:p w14:paraId="421A53AF" w14:textId="14645A2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</w:t>
            </w:r>
          </w:p>
        </w:tc>
        <w:tc>
          <w:tcPr>
            <w:tcW w:w="7380" w:type="dxa"/>
          </w:tcPr>
          <w:p w14:paraId="070943EF" w14:textId="19C3DA3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 page to establish the context of the Interactive webpage.</w:t>
            </w:r>
          </w:p>
        </w:tc>
      </w:tr>
      <w:tr w:rsidR="00554CDC" w14:paraId="47B7BC2B" w14:textId="77777777" w:rsidTr="00113E3B">
        <w:tc>
          <w:tcPr>
            <w:tcW w:w="630" w:type="dxa"/>
          </w:tcPr>
          <w:p w14:paraId="4667CC5D" w14:textId="642B241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2</w:t>
            </w:r>
          </w:p>
        </w:tc>
        <w:tc>
          <w:tcPr>
            <w:tcW w:w="2610" w:type="dxa"/>
          </w:tcPr>
          <w:p w14:paraId="1717E10E" w14:textId="1101379C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About the visualization</w:t>
            </w:r>
          </w:p>
        </w:tc>
        <w:tc>
          <w:tcPr>
            <w:tcW w:w="7380" w:type="dxa"/>
          </w:tcPr>
          <w:p w14:paraId="0A21A4B0" w14:textId="3C923CC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provides the design choices made for the Interactive visualization.</w:t>
            </w:r>
          </w:p>
        </w:tc>
      </w:tr>
      <w:tr w:rsidR="002707B9" w14:paraId="69C22333" w14:textId="77777777" w:rsidTr="00113E3B">
        <w:tc>
          <w:tcPr>
            <w:tcW w:w="630" w:type="dxa"/>
          </w:tcPr>
          <w:p w14:paraId="46302901" w14:textId="57CD5C1A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3</w:t>
            </w:r>
          </w:p>
        </w:tc>
        <w:tc>
          <w:tcPr>
            <w:tcW w:w="2610" w:type="dxa"/>
          </w:tcPr>
          <w:p w14:paraId="40A1E79A" w14:textId="7AFC5FDE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7380" w:type="dxa"/>
          </w:tcPr>
          <w:p w14:paraId="1E3EC96D" w14:textId="7C530DEE" w:rsidR="002707B9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</w:tr>
      <w:tr w:rsidR="00554CDC" w14:paraId="5A896958" w14:textId="77777777" w:rsidTr="00113E3B">
        <w:tc>
          <w:tcPr>
            <w:tcW w:w="630" w:type="dxa"/>
          </w:tcPr>
          <w:p w14:paraId="6D248A58" w14:textId="21AFB327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4</w:t>
            </w:r>
          </w:p>
        </w:tc>
        <w:tc>
          <w:tcPr>
            <w:tcW w:w="2610" w:type="dxa"/>
          </w:tcPr>
          <w:p w14:paraId="2DDC5399" w14:textId="25F401B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7380" w:type="dxa"/>
          </w:tcPr>
          <w:p w14:paraId="787FD132" w14:textId="7B8B7B93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</w:tr>
      <w:tr w:rsidR="00554CDC" w14:paraId="01B0C132" w14:textId="77777777" w:rsidTr="00113E3B">
        <w:tc>
          <w:tcPr>
            <w:tcW w:w="630" w:type="dxa"/>
          </w:tcPr>
          <w:p w14:paraId="0C81117B" w14:textId="6CE8A435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5</w:t>
            </w:r>
          </w:p>
        </w:tc>
        <w:tc>
          <w:tcPr>
            <w:tcW w:w="2610" w:type="dxa"/>
          </w:tcPr>
          <w:p w14:paraId="4E88548E" w14:textId="6F5DE59B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7380" w:type="dxa"/>
          </w:tcPr>
          <w:p w14:paraId="5F20A041" w14:textId="6BE1D56E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</w:tr>
    </w:tbl>
    <w:p w14:paraId="064AEFFF" w14:textId="54A986DA" w:rsidR="00EF3B3C" w:rsidRPr="00E51782" w:rsidRDefault="003C641F" w:rsidP="00CC2B2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E51782" w:rsidRPr="00E51782" w14:paraId="1905B471" w14:textId="76E5D142" w:rsidTr="00113E3B">
        <w:tc>
          <w:tcPr>
            <w:tcW w:w="1394" w:type="dxa"/>
          </w:tcPr>
          <w:p w14:paraId="23614BE8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EE452AF" w14:textId="48DBB2D8" w:rsidTr="00113E3B">
        <w:tc>
          <w:tcPr>
            <w:tcW w:w="1394" w:type="dxa"/>
          </w:tcPr>
          <w:p w14:paraId="05C492E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89ED5AF" w14:textId="681D4715" w:rsidTr="00113E3B">
        <w:tc>
          <w:tcPr>
            <w:tcW w:w="1394" w:type="dxa"/>
          </w:tcPr>
          <w:p w14:paraId="2CBFA33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Interactive</w:t>
            </w:r>
          </w:p>
        </w:tc>
      </w:tr>
    </w:tbl>
    <w:p w14:paraId="74EBF2E5" w14:textId="77777777" w:rsidR="00CC2B20" w:rsidRDefault="00CC2B20" w:rsidP="003E2016">
      <w:pPr>
        <w:pStyle w:val="NormalWeb"/>
        <w:spacing w:before="0" w:beforeAutospacing="0" w:after="0" w:afterAutospacing="0"/>
        <w:rPr>
          <w:rFonts w:asciiTheme="minorHAnsi" w:hAnsiTheme="minorHAnsi"/>
          <w:color w:val="DC7767"/>
          <w:shd w:val="clear" w:color="auto" w:fill="FFFFFF"/>
        </w:rPr>
      </w:pPr>
    </w:p>
    <w:p w14:paraId="52F60DFD" w14:textId="2E3CFE13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why?</w:t>
      </w:r>
    </w:p>
    <w:p w14:paraId="5838BAD9" w14:textId="5A5D9E02" w:rsidR="008E3877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34E84" wp14:editId="61184E86">
                <wp:simplePos x="0" y="0"/>
                <wp:positionH relativeFrom="column">
                  <wp:posOffset>-203200</wp:posOffset>
                </wp:positionH>
                <wp:positionV relativeFrom="paragraph">
                  <wp:posOffset>257810</wp:posOffset>
                </wp:positionV>
                <wp:extent cx="2514600" cy="1485900"/>
                <wp:effectExtent l="0" t="0" r="12700" b="12700"/>
                <wp:wrapNone/>
                <wp:docPr id="145082379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2253" w14:textId="18DEF7FD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1: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Highest contributor, non-domestic crimes 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is kept first </w:t>
                            </w:r>
                            <w:r w:rsidR="00A1591A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to show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trends for the last year averaging 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(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18k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E75ACDF" w14:textId="77777777" w:rsidR="00C8680E" w:rsidRPr="00C8680E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4E84" id="_x0000_s1031" style="position:absolute;margin-left:-16pt;margin-top:20.3pt;width:198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3ziAIAAIIFAAAOAAAAZHJzL2Uyb0RvYy54bWysVMFu2zAMvQ/YPwi6r7aDpGuDOkXQosOA&#13;&#10;ri3aDj0rshQbkERNUmJnXz9Kdpy063YYdpFJkXwUn0leXHZaka1wvgFT0uIkp0QYDlVj1iX9/nzz&#13;&#10;6YwSH5ipmAIjSroTnl4uPn64aO1cTKAGVQlHEMT4eWtLWodg51nmeS008ydghUGjBKdZQNWts8qx&#13;&#10;FtG1yiZ5fpq14CrrgAvv8fa6N9JFwpdS8HAvpReBqJLi20I6XTpX8cwWF2y+dszWDR+ewf7hFZo1&#13;&#10;BpOOUNcsMLJxzW9QuuEOPMhwwkFnIGXDRaoBqynyN9U81cyKVAuS4+1Ik/9/sPxu+2QfHNLQWj/3&#13;&#10;KMYqOul0/OL7SJfI2o1kiS4QjpeTWTE9zZFTjrZiejY7RwVxskO4dT58EaBJFErqYGOqR/wliSm2&#13;&#10;vfWh99/7xZQeVFPdNEolJbaBuFKObBn+wNW6SKFqo79B1d+dzfIxb+qa6J5ecYSUHYpLUtgpEfGV&#13;&#10;eRSSNFUsJyGPCD0441yY0Cf1NatEf138MWcCjMgSKxixB4DXxeyxewoG/xgqUtuOwfnfHtYHjxEp&#13;&#10;M5gwBuvGgHsPQGFVQ+beHyk7oiaKoVt1yE1JZ9Ez3qyg2j044qAfI2/5TYN/9pb58MAczg12A+6C&#13;&#10;cI+HVNCWFAaJkhrcz/fuoz+2M1opaXEOS+p/bJgTlKivBhv9vJhO4+AmZTr7PEHFHVtWxxaz0VeA&#13;&#10;nVLg1rE8idE/qL0oHegXXBnLmBVNzHDMXVIe3F65Cv1+wKXDxXKZ3HBYLQu35snyCB55jk373L0w&#13;&#10;Z4f2DjgZd7CfWTZ/0+C9b4w0sNwEkE3q/gOvwx/AQU/tOyyluEmO9eR1WJ2LXwAAAP//AwBQSwME&#13;&#10;FAAGAAgAAAAhAF9VnjTiAAAADwEAAA8AAABkcnMvZG93bnJldi54bWxMj8tOwzAQRfdI/IM1SOxa&#13;&#10;hyRKozROxUNsEAsofIATT5Oo8Tiy3Tbw9Qwr2Iw0r3vvqXeLncQZfRgdKbhbJyCQOmdG6hV8fjyv&#13;&#10;ShAhajJ6coQKvjDArrm+qnVl3IXe8byPvWARCpVWMMQ4V1KGbkCrw9rNSLw7OG915Nb30nh9YXE7&#13;&#10;yTRJCmn1SOww6BkfB+yO+5Nl35eHtM836Pxr2ZrsbQrf3pdK3d4sT1su91sQEZf49wG/DJwfGg7W&#13;&#10;uhOZICYFqyxloKggTwoQfJAVOQ9aBekmL0A2tfzP0fwAAAD//wMAUEsBAi0AFAAGAAgAAAAhALaD&#13;&#10;OJL+AAAA4QEAABMAAAAAAAAAAAAAAAAAAAAAAFtDb250ZW50X1R5cGVzXS54bWxQSwECLQAUAAYA&#13;&#10;CAAAACEAOP0h/9YAAACUAQAACwAAAAAAAAAAAAAAAAAvAQAAX3JlbHMvLnJlbHNQSwECLQAUAAYA&#13;&#10;CAAAACEACVJ984gCAACCBQAADgAAAAAAAAAAAAAAAAAuAgAAZHJzL2Uyb0RvYy54bWxQSwECLQAU&#13;&#10;AAYACAAAACEAX1WeNOIAAAAPAQAADwAAAAAAAAAAAAAAAADiBAAAZHJzL2Rvd25yZXYueG1sUEsF&#13;&#10;BgAAAAAEAAQA8wAAAPEFAAAAAA==&#13;&#10;" fillcolor="#d8d8d8 [2732]" strokecolor="#030e13 [484]" strokeweight="1pt">
                <v:stroke joinstyle="miter"/>
                <v:textbox>
                  <w:txbxContent>
                    <w:p w14:paraId="68672253" w14:textId="18DEF7FD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1: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H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ighest contributor, non-domestic crimes 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is kept first </w:t>
                      </w:r>
                      <w:r w:rsidR="00A1591A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to show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trends for the last year averaging 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(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18k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)</w:t>
                      </w:r>
                    </w:p>
                    <w:p w14:paraId="3E75ACDF" w14:textId="77777777" w:rsidR="00C8680E" w:rsidRPr="00C8680E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526B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Followed</w:t>
      </w:r>
      <w:r w:rsidR="00181641"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Martini glass hybrid structure and the </w:t>
      </w:r>
      <w:r w:rsidR="00181641" w:rsidRPr="0034526B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6D35A633" w14:textId="7825ED54" w:rsidR="00C8680E" w:rsidRDefault="00113E3B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FF52" wp14:editId="1C9A5EB4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</wp:posOffset>
                </wp:positionV>
                <wp:extent cx="2590800" cy="1485900"/>
                <wp:effectExtent l="0" t="0" r="12700" b="12700"/>
                <wp:wrapNone/>
                <wp:docPr id="17147045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3C14" w14:textId="0EE05386" w:rsidR="00C8680E" w:rsidRPr="00B30855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3: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13E3B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rrest % trends by Domestic or Non-domestic chart. </w:t>
                            </w:r>
                            <w:r w:rsidRPr="00AB41EC">
                              <w:rPr>
                                <w:rFonts w:asciiTheme="minorHAnsi" w:eastAsiaTheme="minorEastAsia" w:hAnsiTheme="minorHAnsi" w:cstheme="minorBidi"/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(Free-form user interaction through tooltip popups &amp; radio button selection)</w:t>
                            </w:r>
                            <w:r w:rsidRPr="00B30855"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663039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5FF52" id="_x0000_s1032" style="position:absolute;margin-left:355pt;margin-top:3.8pt;width:204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LV3hwIAAIIFAAAOAAAAZHJzL2Uyb0RvYy54bWysVMFu2zAMvQ/YPwi6r7aDtEuDOkXQosOA&#13;&#10;ri3aDj0rshQLkEVNUmJnXz9Kdpy063YYdpFJkXwUn0leXHaNJlvhvAJT0uIkp0QYDpUy65J+f775&#13;&#10;NKPEB2YqpsGIku6Ep5eLjx8uWjsXE6hBV8IRBDF+3tqS1iHYeZZ5XouG+ROwwqBRgmtYQNWts8qx&#13;&#10;FtEbnU3y/CxrwVXWARfe4+11b6SLhC+l4OFeSi8C0SXFt4V0unSu4pktLth87ZitFR+ewf7hFQ1T&#13;&#10;BpOOUNcsMLJx6jeoRnEHHmQ44dBkIKXiItWA1RT5m2qeamZFqgXJ8Xakyf8/WH63fbIPDmlorZ97&#13;&#10;FGMVnXRN/OL7SJfI2o1kiS4QjpeT0/N8liOnHG3FdIZqojM7hFvnwxcBDYlCSR1sTPWIvyQxxba3&#13;&#10;PmBe9N/7xZQetKpulNZJiW0grrQjW4Y/cLUuUqjeNN+g6u9mp/mYN3VNdE+oR0jZobgkhZ0WEV+b&#13;&#10;RyGJqmI5CXlE6MEZ58KEPqmvWSX66+KPORNgRJZYwYg9ALwuZo/dUzD4x1CR2nYMzv/2sD54jEiZ&#13;&#10;wYQxuFEG3HsAGqsaMvf+SNkRNVEM3apDbkp6Fj3jzQqq3YMjDvox8pbfKPyzt8yHB+ZwbrAbcBeE&#13;&#10;ezykhrakMEiU1OB+vncf/bGd0UpJi3NYUv9jw5ygRH812OjnxXQaBzcp09PPE1TcsWV1bDGb5gqw&#13;&#10;UwrcOpYnMfoHvRelg+YFV8YyZkUTMxxzl5QHt1euQr8fcOlwsVwmNxxWy8KtebI8gkeeY9M+dy/M&#13;&#10;2aG9A07GHexnls3fNHjvGyMNLDcBpErdf+B1+AM46Kl9h6UUN8mxnrwOq3PxCwAA//8DAFBLAwQU&#13;&#10;AAYACAAAACEATQpPFeAAAAAPAQAADwAAAGRycy9kb3ducmV2LnhtbExPy07DMBC8I/EP1iJxo45D&#13;&#10;lUZpnIqHuCAOUPgAJ16SiHgd2W4b+Hq2J7isdme086h3i5vEEUMcPWlQqwwEUuftSL2Gj/enmxJE&#13;&#10;TIasmTyhhm+MsGsuL2pTWX+iNzzuUy9YhGJlNAwpzZWUsRvQmbjyMxJznz44k/gMvbTBnFjcTTLP&#13;&#10;skI6MxI7DGbGhwG7r/3Bse/zfd6vN+jDS9na29cp/oRQan19tTxuedxtQSRc0t8HnDtwfmg4WOsP&#13;&#10;ZKOYNGxUxoUSLwWIM69UyUCrIV+rAmRTy/89ml8AAAD//wMAUEsBAi0AFAAGAAgAAAAhALaDOJL+&#13;&#10;AAAA4QEAABMAAAAAAAAAAAAAAAAAAAAAAFtDb250ZW50X1R5cGVzXS54bWxQSwECLQAUAAYACAAA&#13;&#10;ACEAOP0h/9YAAACUAQAACwAAAAAAAAAAAAAAAAAvAQAAX3JlbHMvLnJlbHNQSwECLQAUAAYACAAA&#13;&#10;ACEAlei1d4cCAACCBQAADgAAAAAAAAAAAAAAAAAuAgAAZHJzL2Uyb0RvYy54bWxQSwECLQAUAAYA&#13;&#10;CAAAACEATQpPFeAAAAAPAQAADwAAAAAAAAAAAAAAAADhBAAAZHJzL2Rvd25yZXYueG1sUEsFBgAA&#13;&#10;AAAEAAQA8wAAAO4FAAAAAA==&#13;&#10;" fillcolor="#d8d8d8 [2732]" strokecolor="#030e13 [484]" strokeweight="1pt">
                <v:stroke joinstyle="miter"/>
                <v:textbox>
                  <w:txbxContent>
                    <w:p w14:paraId="0F623C14" w14:textId="0EE05386" w:rsidR="00C8680E" w:rsidRPr="00B30855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3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="00113E3B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A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rrest % trends by Domestic or Non-domestic chart. </w:t>
                      </w:r>
                      <w:r w:rsidRPr="00AB41EC">
                        <w:rPr>
                          <w:rFonts w:asciiTheme="minorHAnsi" w:eastAsiaTheme="minorEastAsia" w:hAnsiTheme="minorHAnsi" w:cstheme="minorBidi"/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(Free-form user interaction through tooltip popups &amp; radio button selection)</w:t>
                      </w:r>
                      <w:r w:rsidRPr="00B30855"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663039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680E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1952B" wp14:editId="0ABA193B">
                <wp:simplePos x="0" y="0"/>
                <wp:positionH relativeFrom="column">
                  <wp:posOffset>2641600</wp:posOffset>
                </wp:positionH>
                <wp:positionV relativeFrom="paragraph">
                  <wp:posOffset>173990</wp:posOffset>
                </wp:positionV>
                <wp:extent cx="1524000" cy="1257300"/>
                <wp:effectExtent l="0" t="0" r="12700" b="12700"/>
                <wp:wrapNone/>
                <wp:docPr id="86552898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1317" w14:textId="65A96AD4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Scene 2: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Domestic crimes trends that average to 4k </w:t>
                            </w:r>
                          </w:p>
                          <w:p w14:paraId="51537CEE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1952B" id="_x0000_s1033" style="position:absolute;margin-left:208pt;margin-top:13.7pt;width:12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1kciAIAAIIFAAAOAAAAZHJzL2Uyb0RvYy54bWysVN1P2zAQf5+0/8Hy+0jStQMqUlSBmCYx&#13;&#10;QMDEs+vYTSTH59luk+6v39lO046xPUx7ce7zdx+5u4vLvlVkK6xrQJe0OMkpEZpD1eh1Sb8933w4&#13;&#10;o8R5piumQIuS7oSjl4v37y46MxcTqEFVwhIE0W7emZLW3pt5ljlei5a5EzBCo1KCbZlH1q6zyrIO&#13;&#10;0VuVTfL8U9aBrYwFLpxD6XVS0kXEl1Jwfy+lE56okmJuPr42vqvwZosLNl9bZuqGD2mwf8iiZY3G&#13;&#10;oCPUNfOMbGzzG1TbcAsOpD/h0GYgZcNFrAGrKfJX1TzVzIhYCzbHmbFN7v/B8rvtk3mw2IbOuLlD&#13;&#10;MlTRS9uGL+ZH+tis3dgs0XvCUVjMJtM8x55y1BWT2elHZBAnO7gb6/xnAS0JREktbHT1iL8kdopt&#13;&#10;b51P9nu7ENKBaqqbRqnIhDEQV8qSLcMfuFoX0VVt2q9QJdnZLCSRcOLUBPOYxRFSdiguUn6nRMBX&#13;&#10;+lFI0lRYziQijwgJnHEutE9BXc0qkcTFH2NGwIAssYIRewD4tZg9dkp9sA+uIo7t6Jz/LbHkPHrE&#13;&#10;yKD96Nw2GuxbAAqrGiIne2zZUWsC6ftVj70p6WmwDJIVVLsHSyykNXKG3zT4Z2+Z8w/M4t7gNOAt&#13;&#10;8Pf4SAVdSWGgKKnB/nhLHuxxnFFLSYd7WFL3fcOsoER90Tjo58V0GhY3MtPZ6QQZe6xZHWv0pr0C&#13;&#10;nJQCr47hkQz2Xu1JaaF9wZOxDFFRxTTH2CXl3u6ZK5/uAx4dLpbLaIbLapi/1U+GB/DQ5zC0z/0L&#13;&#10;s2YYb4+bcQf7nWXzVwOebIOnhuXGg2zi9B/6OvwBXPQ4vsNRCpfkmI9Wh9O5+AkAAP//AwBQSwME&#13;&#10;FAAGAAgAAAAhABTqID/hAAAADwEAAA8AAABkcnMvZG93bnJldi54bWxMT8tOwzAQvCPxD9YicaNO&#13;&#10;Q5pGaZyKh7ggDlD4ACdekoh4HdluG/r13Z7gstLO7M6j2s52FAf0YXCkYLlIQCC1zgzUKfj6fLkr&#13;&#10;QISoyejRESr4xQDb+vqq0qVxR/rAwy52gkUolFpBH+NUShnaHq0OCzchMfftvNWRV99J4/WRxe0o&#13;&#10;0yTJpdUDsUOvJ3zqsf3Z7S37vj6mXbZG59+Kxty/j+HkfaHU7c38vOHxsAERcY5/H3DpwPmh5mCN&#13;&#10;25MJYlSQLXMuFBWk6wwEH+SrC9AwkK4ykHUl//eozwAAAP//AwBQSwECLQAUAAYACAAAACEAtoM4&#13;&#10;kv4AAADhAQAAEwAAAAAAAAAAAAAAAAAAAAAAW0NvbnRlbnRfVHlwZXNdLnhtbFBLAQItABQABgAI&#13;&#10;AAAAIQA4/SH/1gAAAJQBAAALAAAAAAAAAAAAAAAAAC8BAABfcmVscy8ucmVsc1BLAQItABQABgAI&#13;&#10;AAAAIQDoB1kciAIAAIIFAAAOAAAAAAAAAAAAAAAAAC4CAABkcnMvZTJvRG9jLnhtbFBLAQItABQA&#13;&#10;BgAIAAAAIQAU6iA/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66361317" w14:textId="65A96AD4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Scene 2: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Domestic crimes trends that average to 4k </w:t>
                      </w:r>
                    </w:p>
                    <w:p w14:paraId="51537CEE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5B1366" w14:textId="092D3813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1397331" w14:textId="7B97BD6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7FEBB25" w14:textId="662B0744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EAA5" wp14:editId="5E8BB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105410</wp:posOffset>
                </wp:positionV>
                <wp:extent cx="330200" cy="215900"/>
                <wp:effectExtent l="0" t="12700" r="25400" b="25400"/>
                <wp:wrapNone/>
                <wp:docPr id="146589269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60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9pt;margin-top:8.3pt;width:26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Z9tPkeQAAAAOAQAADwAAAGRycy9kb3ducmV2LnhtbEyP&#13;&#10;QU/DMAyF70j8h8hI3FgyxMLWNZ0mEAIJBGLjALesCW1FY1dN1pX9eswJLpbsZz+/L1+NoRWD72ND&#13;&#10;aGA6USA8luQarAy8be8u5iBisuhsS+gNfPsIq+L0JLeZowO++mGTKsEmGDNroE6py6SMZe2DjRPq&#13;&#10;PLL2SX2widu+kq63BzYPrbxUSstgG+QPte38Te3Lr80+GCBHx/fF1fHj5bF08el+eMDnNRlzfjbe&#13;&#10;LrmslyCSH9PfBfwycH4oONiO9uiiaA3o2ZyBEgtag+CF66niwc7ATGmQRS7/YxQ/AAAA//8DAFBL&#13;&#10;AQItABQABgAIAAAAIQC2gziS/gAAAOEBAAATAAAAAAAAAAAAAAAAAAAAAABbQ29udGVudF9UeXBl&#13;&#10;c10ueG1sUEsBAi0AFAAGAAgAAAAhADj9If/WAAAAlAEAAAsAAAAAAAAAAAAAAAAALwEAAF9yZWxz&#13;&#10;Ly5yZWxzUEsBAi0AFAAGAAgAAAAhAESzX4hdAgAAGAUAAA4AAAAAAAAAAAAAAAAALgIAAGRycy9l&#13;&#10;Mm9Eb2MueG1sUEsBAi0AFAAGAAgAAAAhAGfbT5HkAAAADgEAAA8AAAAAAAAAAAAAAAAAtwQAAGRy&#13;&#10;cy9kb3ducmV2LnhtbFBLBQYAAAAABAAEAPMAAADIBQAAAAA=&#13;&#10;" adj="14538" fillcolor="#156082 [3204]" strokecolor="#030e13 [484]" strokeweight="1pt"/>
            </w:pict>
          </mc:Fallback>
        </mc:AlternateContent>
      </w: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EC1DF" wp14:editId="3B5293DB">
                <wp:simplePos x="0" y="0"/>
                <wp:positionH relativeFrom="column">
                  <wp:posOffset>2324100</wp:posOffset>
                </wp:positionH>
                <wp:positionV relativeFrom="paragraph">
                  <wp:posOffset>92710</wp:posOffset>
                </wp:positionV>
                <wp:extent cx="330200" cy="215900"/>
                <wp:effectExtent l="0" t="12700" r="25400" b="25400"/>
                <wp:wrapNone/>
                <wp:docPr id="42009500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0A28" id="Right Arrow 5" o:spid="_x0000_s1026" type="#_x0000_t13" style="position:absolute;margin-left:183pt;margin-top:7.3pt;width:26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TEsX9OIAAAAOAQAADwAAAGRycy9kb3ducmV2LnhtbExP&#13;&#10;TU/DMAy9I/EfIiNxY+mgirqu6TSBEEigITYOcMsa01Y0TtVkXdmvx5zgYtl+9vsoVpPrxIhDaD1p&#13;&#10;mM8SEEiVty3VGt5291cZiBANWdN5Qg3fGGBVnp8VJrf+SK84bmMtmIRCbjQ0Mfa5lKFq0Jkw8z0S&#13;&#10;Y59+cCbyONTSDubI5K6T10mipDMtsUJjerxtsPraHpwGb/3pfZGePl6eKhueH8ZH2qy91pcX092S&#13;&#10;y3oJIuIU/z7gNwP7h5KN7f2BbBCdhhulOFBkIFUg+CCdZ7zYc5MpkGUh/8cofwAAAP//AwBQSwEC&#13;&#10;LQAUAAYACAAAACEAtoM4kv4AAADhAQAAEwAAAAAAAAAAAAAAAAAAAAAAW0NvbnRlbnRfVHlwZXNd&#13;&#10;LnhtbFBLAQItABQABgAIAAAAIQA4/SH/1gAAAJQBAAALAAAAAAAAAAAAAAAAAC8BAABfcmVscy8u&#13;&#10;cmVsc1BLAQItABQABgAIAAAAIQBEs1+IXQIAABgFAAAOAAAAAAAAAAAAAAAAAC4CAABkcnMvZTJv&#13;&#10;RG9jLnhtbFBLAQItABQABgAIAAAAIQBMSxf04gAAAA4BAAAPAAAAAAAAAAAAAAAAALcEAABkcnMv&#13;&#10;ZG93bnJldi54bWxQSwUGAAAAAAQABADzAAAAxgUAAAAA&#13;&#10;" adj="14538" fillcolor="#156082 [3204]" strokecolor="#030e13 [484]" strokeweight="1pt"/>
            </w:pict>
          </mc:Fallback>
        </mc:AlternateContent>
      </w:r>
    </w:p>
    <w:p w14:paraId="14A0E4B0" w14:textId="53A1183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5F3FD737" w14:textId="72D692CB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2C12024" w14:textId="77777777" w:rsidR="00A4755C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2617FD31" w14:textId="77777777" w:rsidR="00E52270" w:rsidRPr="00125544" w:rsidRDefault="00E52270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7F29D14" w14:textId="69F8355E" w:rsidR="00125544" w:rsidRPr="00FA7ADD" w:rsidRDefault="008F5340" w:rsidP="00FA7ADD">
      <w:pPr>
        <w:pStyle w:val="Heading1"/>
      </w:pPr>
      <w:r>
        <w:t>6</w:t>
      </w:r>
      <w:r w:rsidR="00125544">
        <w:t>.annotations</w:t>
      </w: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</w:t>
      </w:r>
      <w:r w:rsidRPr="008343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 </w:t>
      </w:r>
      <w:r w:rsidRPr="00834340">
        <w:rPr>
          <w:rFonts w:asciiTheme="minorHAnsi" w:eastAsiaTheme="minorEastAsia" w:hAnsiTheme="minorHAnsi" w:cstheme="minorBidi"/>
          <w:color w:val="FF0000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163444">
        <w:rPr>
          <w:rFonts w:asciiTheme="minorHAnsi" w:eastAsiaTheme="minorEastAsia" w:hAnsiTheme="minorHAnsi" w:cstheme="minorBidi"/>
          <w:i/>
          <w:iCs/>
          <w:color w:val="747474" w:themeColor="background2" w:themeShade="80"/>
          <w:sz w:val="27"/>
          <w:szCs w:val="27"/>
        </w:rPr>
        <w:t xml:space="preserve">red color contrasts sharply with the white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163444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text providing context is colored to match the red rectangle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visual association and reinforcing the connection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between the annotations and the specific data points they refer to. </w:t>
      </w:r>
    </w:p>
    <w:p w14:paraId="1349EA8F" w14:textId="61FA952C" w:rsidR="00DE7864" w:rsidRPr="0016344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is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consistently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applied in the two non-interactive message-focused scenes, while tooltips are used in the interactive scene to maintain user engagement.</w:t>
      </w: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16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highlighting the specific range of data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15D1FEB1" w14:textId="2ABC742C" w:rsidR="00B61C59" w:rsidRPr="00FA7ADD" w:rsidRDefault="00AF7D02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This </w:t>
      </w:r>
      <w:r w:rsidR="00DE7864" w:rsidRPr="00FA7ADD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consistent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use of color and style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ensures that the viewer can easily identify and interpret the key areas of focus, reinforcing the intended message.</w:t>
      </w:r>
    </w:p>
    <w:p w14:paraId="060D6F43" w14:textId="79CEB68A" w:rsidR="002072E6" w:rsidRPr="003B723D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  <w:r w:rsidR="003B723D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4F7A6DE8" w14:textId="4D939976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Annotations are used in Scene 1 and Scene 2.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04FCBDCB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To address this</w:t>
      </w:r>
      <w:r w:rsidR="00163444"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: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 have incorporated 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sequencing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so that annotations only appear after the line chart animation finishes, allowing the state of the annotations to change within each scene. </w:t>
      </w:r>
    </w:p>
    <w:p w14:paraId="69BB5BAF" w14:textId="594AA91D" w:rsidR="00AE3550" w:rsidRPr="00FA7ADD" w:rsidRDefault="00FA7ADD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Sequencing applied consistently across both scenes that use annotations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ensures </w:t>
      </w:r>
      <w:r w:rsidR="002072E6" w:rsidRPr="0044623A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clarity and maintains viewer focus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on the evolving data. </w:t>
      </w: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3E0028EE" w14:textId="45BB9EAF" w:rsidR="00553465" w:rsidRPr="00952889" w:rsidRDefault="00E62CEC" w:rsidP="0055346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tbl>
      <w:tblPr>
        <w:tblStyle w:val="TableGrid"/>
        <w:tblW w:w="10982" w:type="dxa"/>
        <w:tblInd w:w="-5" w:type="dxa"/>
        <w:tblLook w:val="0000" w:firstRow="0" w:lastRow="0" w:firstColumn="0" w:lastColumn="0" w:noHBand="0" w:noVBand="0"/>
      </w:tblPr>
      <w:tblGrid>
        <w:gridCol w:w="1170"/>
        <w:gridCol w:w="1442"/>
        <w:gridCol w:w="6928"/>
        <w:gridCol w:w="1442"/>
      </w:tblGrid>
      <w:tr w:rsidR="00A74020" w:rsidRPr="00A74020" w14:paraId="6D32D0F3" w14:textId="77777777" w:rsidTr="00590AF9">
        <w:tc>
          <w:tcPr>
            <w:tcW w:w="117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6928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590AF9">
        <w:tc>
          <w:tcPr>
            <w:tcW w:w="1170" w:type="dxa"/>
          </w:tcPr>
          <w:p w14:paraId="629C1C49" w14:textId="5FCE9CD4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1</w:t>
            </w:r>
          </w:p>
        </w:tc>
        <w:tc>
          <w:tcPr>
            <w:tcW w:w="1442" w:type="dxa"/>
          </w:tcPr>
          <w:p w14:paraId="19F611EF" w14:textId="2357720B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BC5503F" w14:textId="2008E49D" w:rsidR="00553465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*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 field’</w:t>
            </w:r>
          </w:p>
          <w:p w14:paraId="101AC981" w14:textId="189CFBA0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=” </w:t>
            </w:r>
            <w:r w:rsidR="006D08D7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6EB11EDF" w14:textId="20DFFEC6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590AF9">
        <w:tc>
          <w:tcPr>
            <w:tcW w:w="1170" w:type="dxa"/>
          </w:tcPr>
          <w:p w14:paraId="0E1AD5A3" w14:textId="3093A7D2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2</w:t>
            </w:r>
          </w:p>
        </w:tc>
        <w:tc>
          <w:tcPr>
            <w:tcW w:w="1442" w:type="dxa"/>
          </w:tcPr>
          <w:p w14:paraId="36829087" w14:textId="172B3673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D506C2D" w14:textId="77777777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=” 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7E90F432" w14:textId="6C7A34A5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</w:tbl>
    <w:p w14:paraId="78E919F2" w14:textId="77777777" w:rsidR="00553465" w:rsidRPr="00A74020" w:rsidRDefault="00553465" w:rsidP="006D08D7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0924C468" w14:textId="4DDEFEA5" w:rsidR="00E62CEC" w:rsidRPr="00952889" w:rsidRDefault="00A74020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BD5299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dual chart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59CE076" w14:textId="3381BB21" w:rsidR="00E62CEC" w:rsidRPr="009B484F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</w:t>
      </w:r>
      <w:r w:rsidRPr="009B484F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renderchart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” that generates the line chart by Year month for the last 1 year</w:t>
      </w:r>
      <w:r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.</w:t>
      </w:r>
      <w:r w:rsidR="007F3787"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 xml:space="preserve"> (States = Domestic or Non-Domestic)</w:t>
      </w: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18C0DC56" w14:textId="2F3CACBD" w:rsidR="001C0B85" w:rsidRPr="00952889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49DF2D79" w14:textId="130EEC1A" w:rsidR="001C0B85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75B7E0A1" w14:textId="77777777" w:rsidR="00E9436A" w:rsidRPr="006D08D7" w:rsidRDefault="00E9436A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6F6BF481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4C94228C" w14:textId="36B55764" w:rsidR="00422417" w:rsidRPr="00422417" w:rsidRDefault="00367B2C" w:rsidP="0068208E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3420" wp14:editId="6F91EB93">
                <wp:simplePos x="0" y="0"/>
                <wp:positionH relativeFrom="column">
                  <wp:posOffset>1536700</wp:posOffset>
                </wp:positionH>
                <wp:positionV relativeFrom="paragraph">
                  <wp:posOffset>191770</wp:posOffset>
                </wp:positionV>
                <wp:extent cx="3619500" cy="1244600"/>
                <wp:effectExtent l="0" t="0" r="12700" b="12700"/>
                <wp:wrapNone/>
                <wp:docPr id="22059787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218A" w14:textId="75865466" w:rsidR="007F3787" w:rsidRPr="007F3787" w:rsidRDefault="007F3787" w:rsidP="007F3787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Scene 3: 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selection of Radio </w:t>
                            </w:r>
                            <w:r w:rsidR="00574163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button change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states</w:t>
                            </w:r>
                            <w:r w:rsidR="00354919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Domestic, Non-Domestic or both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)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triggers the chart to show the line chart corresponding to the parameter selected in the radio button</w:t>
                            </w:r>
                          </w:p>
                          <w:p w14:paraId="07B844FC" w14:textId="3E27717E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3420" id="_x0000_s1034" style="position:absolute;margin-left:121pt;margin-top:15.1pt;width:28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gvJiAIAAIIFAAAOAAAAZHJzL2Uyb0RvYy54bWysVN1v0zAQf0fif7D8ztKUbnRV06nqNIQ0&#13;&#10;tmkb2rPr2I0lx2dst0n56zk7aVrG4AHx4tzn7z5yd/OrttZkJ5xXYAqan40oEYZDqcymoN+ebz5M&#13;&#10;KfGBmZJpMKKge+Hp1eL9u3ljZ2IMFehSOIIgxs8aW9AqBDvLMs8rUTN/BlYYVEpwNQvIuk1WOtYg&#13;&#10;eq2z8Wh0kTXgSuuAC+9Ret0p6SLhSyl4uJfSi0B0QTG3kF6X3nV8s8WczTaO2UrxPg32D1nUTBkM&#13;&#10;OkBds8DI1qnfoGrFHXiQ4YxDnYGUiotUA1aTj15V81QxK1It2Bxvhzb5/wfL73ZP9sFhGxrrZx7J&#13;&#10;WEUrXR2/mB9pU7P2Q7NEGwhH4ceL/PJ8hD3lqMvHk8kFMoiTHd2t8+GzgJpEoqAOtqZ8xF+SOsV2&#13;&#10;tz509ge7GNKDVuWN0joxcQzESjuyY/gD15s8uept/RXKTjbFHA5x09RE85TFCVJ2LC5RYa9FxNfm&#13;&#10;UUiiSixnnJAHhA6ccS5M6IL6ipWiE+d/jJkAI7LECgbsHuDXYg7YXQt6++gq0tgOzqO/JdY5Dx4p&#13;&#10;MpgwONfKgHsLQGNVfeTOHlt20ppIhnbdYm8KOo2WUbKGcv/giINujbzlNwr/7C3z4YE53BucBrwF&#13;&#10;4R4fqaEpKPQUJRW4H2/Joz2OM2opaXAPC+q/b5kTlOgvBgf9Mp9M4uImZnL+aYyMO9WsTzVmW68A&#13;&#10;JyXHq2N5IqN90AdSOqhf8GQsY1RUMcMxdkF5cAdmFbr7gEeHi+UymeGyWhZuzZPlETz2OQ7tc/vC&#13;&#10;nO3HO+Bm3MFhZ9ns1YB3ttHTwHIbQKo0/ce+9n8AFz2Nb3+U4iU55ZPV8XQufgIAAP//AwBQSwME&#13;&#10;FAAGAAgAAAAhAGLc26jgAAAADwEAAA8AAABkcnMvZG93bnJldi54bWxMT8tOwzAQvCPxD9YicaNO&#13;&#10;3apEaZyKh7ggDlD4ACdekgh7HdluG/h6tie4rLQ7s/Ood7N34ogxjYE0LBcFCKQu2JF6DR/vTzcl&#13;&#10;iJQNWeMCoYZvTLBrLi9qU9lwojc87nMvWIRSZTQMOU+VlKkb0Ju0CBMSY58hepN5jb200ZxY3Dup&#13;&#10;imIjvRmJHQYz4cOA3df+4Nn3+V7161sM8aVs7erVpZ8YS62vr+bHLY+7LYiMc/77gHMHzg8NB2vD&#13;&#10;gWwSToNaKy6UNawKBYIJ5fJ8aBlRGwWyqeX/Hs0vAAAA//8DAFBLAQItABQABgAIAAAAIQC2gziS&#13;&#10;/gAAAOEBAAATAAAAAAAAAAAAAAAAAAAAAABbQ29udGVudF9UeXBlc10ueG1sUEsBAi0AFAAGAAgA&#13;&#10;AAAhADj9If/WAAAAlAEAAAsAAAAAAAAAAAAAAAAALwEAAF9yZWxzLy5yZWxzUEsBAi0AFAAGAAgA&#13;&#10;AAAhAAOaC8mIAgAAggUAAA4AAAAAAAAAAAAAAAAALgIAAGRycy9lMm9Eb2MueG1sUEsBAi0AFAAG&#13;&#10;AAgAAAAhAGLc26jgAAAADwEAAA8AAAAAAAAAAAAAAAAA4gQAAGRycy9kb3ducmV2LnhtbFBLBQYA&#13;&#10;AAAABAAEAPMAAADvBQAAAAA=&#13;&#10;" fillcolor="#d8d8d8 [2732]" strokecolor="#030e13 [484]" strokeweight="1pt">
                <v:stroke joinstyle="miter"/>
                <v:textbox>
                  <w:txbxContent>
                    <w:p w14:paraId="0D24218A" w14:textId="75865466" w:rsidR="007F3787" w:rsidRPr="007F3787" w:rsidRDefault="007F3787" w:rsidP="007F3787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3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 xml:space="preserve">: 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selection of Radio </w:t>
                      </w:r>
                      <w:r w:rsidR="00574163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button change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states</w:t>
                      </w:r>
                      <w:r w:rsidR="00354919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(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Domestic, Non-Domestic or both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)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triggers the chart to show the line chart corresponding to the parameter selected in the radio button</w:t>
                      </w:r>
                    </w:p>
                    <w:p w14:paraId="07B844FC" w14:textId="3E27717E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4935D" wp14:editId="65E65E22">
                <wp:simplePos x="0" y="0"/>
                <wp:positionH relativeFrom="column">
                  <wp:posOffset>5308600</wp:posOffset>
                </wp:positionH>
                <wp:positionV relativeFrom="paragraph">
                  <wp:posOffset>191135</wp:posOffset>
                </wp:positionV>
                <wp:extent cx="1943100" cy="1244600"/>
                <wp:effectExtent l="0" t="0" r="12700" b="12700"/>
                <wp:wrapNone/>
                <wp:docPr id="118785200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155" w14:textId="77777777" w:rsidR="008F42F1" w:rsidRDefault="00BF6AAC" w:rsidP="00BF6AAC">
                            <w:pP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Accordance:</w:t>
                            </w:r>
                          </w:p>
                          <w:p w14:paraId="2D2D3226" w14:textId="780364E2" w:rsidR="00BF6AAC" w:rsidRDefault="00BF6AAC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422417">
                              <w:rPr>
                                <w:noProof/>
                                <w:color w:val="DC7767"/>
                                <w:shd w:val="clear" w:color="auto" w:fill="FFFFFF"/>
                              </w:rPr>
                              <w:drawing>
                                <wp:inline distT="0" distB="0" distL="0" distR="0" wp14:anchorId="7D963DCE" wp14:editId="252A95BC">
                                  <wp:extent cx="1625600" cy="262822"/>
                                  <wp:effectExtent l="0" t="0" r="0" b="4445"/>
                                  <wp:docPr id="1614550815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50815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0" cy="262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2EF638" w14:textId="3646BE87" w:rsidR="008F42F1" w:rsidRPr="008F42F1" w:rsidRDefault="008F42F1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>Info marker in Scene 3 to cue reader</w:t>
                            </w:r>
                          </w:p>
                          <w:p w14:paraId="257ECE35" w14:textId="39E998CC" w:rsidR="00BF6AAC" w:rsidRPr="00C8680E" w:rsidRDefault="00BF6AAC" w:rsidP="00BF6A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935D" id="_x0000_s1035" style="position:absolute;margin-left:418pt;margin-top:15.05pt;width:153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9cMiQIAAIIFAAAOAAAAZHJzL2Uyb0RvYy54bWysVMFu2zAMvQ/YPwi6r7aztGuDOkXQosOA&#13;&#10;rg3aDj0rshQbkERNUmJnXz9Kdpys63YYdpFJkXwUn0leXnVaka1wvgFT0uIkp0QYDlVj1iX99nz7&#13;&#10;4ZwSH5ipmAIjSroTnl7N37+7bO1MTKAGVQlHEMT4WWtLWodgZ1nmeS008ydghUGjBKdZQNWts8qx&#13;&#10;FtG1yiZ5fpa14CrrgAvv8famN9J5wpdS8PAgpReBqJLi20I6XTpX8czml2y2dszWDR+ewf7hFZo1&#13;&#10;BpOOUDcsMLJxzW9QuuEOPMhwwkFnIGXDRaoBqynyV9U81cyKVAuS4+1Ik/9/sPx++2SXDmlorZ95&#13;&#10;FGMVnXQ6fvF9pEtk7UayRBcIx8viYvqxyJFTjrZiMp2eoYI42SHcOh8+C9AkCiV1sDHVI/6SxBTb&#13;&#10;3vnQ++/9YkoPqqluG6WSEttAXCtHtgx/4GpdpFC10V+h6u/OT/Mxb+qa6J5ecYSUHYpLUtgpEfGV&#13;&#10;eRSSNBWWM0nII0IPzjgXJvRJfc0q0V8Xf8yZACOyxApG7AHg12L22D0Fg38MFaltx+D8bw/rg8eI&#13;&#10;lBlMGIN1Y8C9BaCwqiFz74+UHVETxdCtOuSmpBfRM96soNotHXHQj5G3/LbBP3vHfFgyh3OD3YC7&#13;&#10;IDzgIRW0JYVBoqQG9+Ot++iP7YxWSlqcw5L67xvmBCXqi8FGvyim0zi4SZmefpqg4o4tq2OL2ehr&#13;&#10;wE4pcOtYnsToH9RelA70C66MRcyKJmY45i4pD26vXId+P+DS4WKxSG44rJaFO/NkeQSPPMemfe5e&#13;&#10;mLNDewecjHvYzyybvWrw3jdGGlhsAsgmdf+B1+EP4KCn9h2WUtwkx3ryOqzO+U8AAAD//wMAUEsD&#13;&#10;BBQABgAIAAAAIQDdB6EC4gAAABABAAAPAAAAZHJzL2Rvd25yZXYueG1sTI/LTsMwEEX3SPyDNUjs&#13;&#10;qBOnClEap+IhNogFFD7AiadJVD8i220DX890BZuR5nXvPc12sYadMMTJOwn5KgOGrvd6coOEr8+X&#13;&#10;uwpYTMppZbxDCd8YYdteXzWq1v7sPvC0SwMjERdrJWFMaa45j/2IVsWVn9HRbu+DVYnaMHAd1JnE&#13;&#10;reEiy0pu1eTIYVQzPo3YH3ZHS76vj2JY36MPb1Wni3cTf0KopLy9WZ43VB42wBIu6e8DLgyUH1oK&#13;&#10;1vmj05EZCVVRElCSUGQ5sMtBvhY06SQIUebA24b/B2l/AQAA//8DAFBLAQItABQABgAIAAAAIQC2&#13;&#10;gziS/gAAAOEBAAATAAAAAAAAAAAAAAAAAAAAAABbQ29udGVudF9UeXBlc10ueG1sUEsBAi0AFAAG&#13;&#10;AAgAAAAhADj9If/WAAAAlAEAAAsAAAAAAAAAAAAAAAAALwEAAF9yZWxzLy5yZWxzUEsBAi0AFAAG&#13;&#10;AAgAAAAhAJab1wyJAgAAggUAAA4AAAAAAAAAAAAAAAAALgIAAGRycy9lMm9Eb2MueG1sUEsBAi0A&#13;&#10;FAAGAAgAAAAhAN0HoQLiAAAAEA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35423155" w14:textId="77777777" w:rsidR="008F42F1" w:rsidRDefault="00BF6AAC" w:rsidP="00BF6AAC">
                      <w:pP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Accordance:</w:t>
                      </w:r>
                    </w:p>
                    <w:p w14:paraId="2D2D3226" w14:textId="780364E2" w:rsidR="00BF6AAC" w:rsidRDefault="00BF6AAC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422417">
                        <w:rPr>
                          <w:color w:val="DC7767"/>
                          <w:shd w:val="clear" w:color="auto" w:fill="FFFFFF"/>
                        </w:rPr>
                        <w:drawing>
                          <wp:inline distT="0" distB="0" distL="0" distR="0" wp14:anchorId="7D963DCE" wp14:editId="252A95BC">
                            <wp:extent cx="1625600" cy="262822"/>
                            <wp:effectExtent l="0" t="0" r="0" b="4445"/>
                            <wp:docPr id="1614550815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50815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0" cy="262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 xml:space="preserve"> </w:t>
                      </w:r>
                    </w:p>
                    <w:p w14:paraId="3B2EF638" w14:textId="3646BE87" w:rsidR="008F42F1" w:rsidRPr="008F42F1" w:rsidRDefault="008F42F1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>Info marker in Scene 3 to cue reader</w:t>
                      </w:r>
                    </w:p>
                    <w:p w14:paraId="257ECE35" w14:textId="39E998CC" w:rsidR="00BF6AAC" w:rsidRPr="00C8680E" w:rsidRDefault="00BF6AAC" w:rsidP="00BF6AAC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3D2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FF8C2" wp14:editId="10F9F2FC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1892300" cy="1244600"/>
                <wp:effectExtent l="0" t="0" r="12700" b="12700"/>
                <wp:wrapNone/>
                <wp:docPr id="193601325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901B" w14:textId="6371E1A5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1,2: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A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nimation will be triggered automatically when the scene / slide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F8C2" id="_x0000_s1036" style="position:absolute;margin-left:-31pt;margin-top:15.1pt;width:149pt;height: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AviQIAAIMFAAAOAAAAZHJzL2Uyb0RvYy54bWysVMFu2zAMvQ/YPwi6r7aztEuDOkXQosOA&#13;&#10;ri3aDj0rshQbkERNUmJnXz9Kdpys63YYdrFJkXwUn0heXHZaka1wvgFT0uIkp0QYDlVj1iX99nzz&#13;&#10;YUaJD8xUTIERJd0JTy8X799dtHYuJlCDqoQjCGL8vLUlrUOw8yzzvBaa+ROwwqBRgtMsoOrWWeVY&#13;&#10;i+haZZM8P8tacJV1wIX3eHrdG+ki4UspeLiX0otAVEnxbiF9Xfqu4jdbXLD52jFbN3y4BvuHW2jW&#13;&#10;GEw6Ql2zwMjGNb9B6YY78CDDCQedgZQNF6kGrKbIX1XzVDMrUi1IjrcjTf7/wfK77ZN9cEhDa/3c&#13;&#10;oxir6KTT8Y/3I10iazeSJbpAOB4Ws/PJxxw55WgrJtPpGSqIkx3CrfPhswBNolBSBxtTPeKTJKbY&#13;&#10;9taH3n/vF1N6UE110yiVlNgG4ko5smX4gKt1kULVRn+Fqj+bneZj3tQ10T3d4ggpOxSXpLBTIuIr&#13;&#10;8ygkaSosZ5KQR4QenHEuTOiT+ppVoj8u/pgzAUZkiRWM2APAr8XssXsKBv8YKlLbjsH53y7WB48R&#13;&#10;KTOYMAbrxoB7C0BhVUPm3h8pO6ImiqFbdcgNPm5613i0gmr34IiDfo685TcNPu0t8+GBORwcbAdc&#13;&#10;BuEeP1JBW1IYJEpqcD/eOo/+2M9opaTFQSyp/75hTlCivhjs9PNiOo2Tm5Tp6acJKu7Ysjq2mI2+&#13;&#10;AmyVAteO5UmM/kHtRelAv+DOWMasaGKGY+6S8uD2ylXoFwRuHS6Wy+SG02pZuDVPlkfwSHTs2ufu&#13;&#10;hTk79HfA0biD/dCy+asO731jpIHlJoBsUvsfeB2eACc99e+wleIqOdaT12F3Ln4CAAD//wMAUEsD&#13;&#10;BBQABgAIAAAAIQC03mHU4AAAAA8BAAAPAAAAZHJzL2Rvd25yZXYueG1sTE/NTsMwDL4j8Q6Rkbht&#13;&#10;KSkqVdd04kdcEAcYPEDaeG21xqmSbCs8PeYEF8v+bH8/9XZxkzhhiKMnDTfrDARS5+1IvYbPj+dV&#13;&#10;CSImQ9ZMnlDDF0bYNpcXtamsP9M7nnapF0xCsTIahpTmSsrYDehMXPsZiXd7H5xJPIZe2mDOTO4m&#13;&#10;qbKskM6MxAqDmfFxwO6wOzrWfXlQ/e0d+vBatjZ/m+J3CKXW11fL04bL/QZEwiX9fcBvBvYPDRtr&#13;&#10;/ZFsFJOGVaE4UNKQZwoEH6i8YKDlRhUKZFPL/zmaHwAAAP//AwBQSwECLQAUAAYACAAAACEAtoM4&#13;&#10;kv4AAADhAQAAEwAAAAAAAAAAAAAAAAAAAAAAW0NvbnRlbnRfVHlwZXNdLnhtbFBLAQItABQABgAI&#13;&#10;AAAAIQA4/SH/1gAAAJQBAAALAAAAAAAAAAAAAAAAAC8BAABfcmVscy8ucmVsc1BLAQItABQABgAI&#13;&#10;AAAAIQBBaZAviQIAAIMFAAAOAAAAAAAAAAAAAAAAAC4CAABkcnMvZTJvRG9jLnhtbFBLAQItABQA&#13;&#10;BgAIAAAAIQC03mHU4AAAAA8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609901B" w14:textId="6371E1A5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1,2: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215E99" w:themeColor="text2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A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nimation will be triggered automatically when the scene / slide is displayed.</w:t>
                      </w:r>
                    </w:p>
                  </w:txbxContent>
                </v:textbox>
              </v:roundrect>
            </w:pict>
          </mc:Fallback>
        </mc:AlternateContent>
      </w:r>
      <w:r w:rsidR="008F42F1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 xml:space="preserve">                                          </w:t>
      </w:r>
      <w:r w:rsidR="00422417" w:rsidRPr="00422417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>Triggers</w:t>
      </w:r>
    </w:p>
    <w:p w14:paraId="0D5AC967" w14:textId="2AF877AE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9DB7C7B" w14:textId="4E5216D1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10C6407" w14:textId="4D398C5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904D7DD" w14:textId="2C3CC2C7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44DD0A10" w14:textId="2C47301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755C0E9" w14:textId="77777777" w:rsidR="006D08D7" w:rsidRDefault="006D08D7" w:rsidP="00422417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</w:p>
    <w:p w14:paraId="2BF89C52" w14:textId="77777777" w:rsidR="00422417" w:rsidRDefault="00422417" w:rsidP="0068208E">
      <w:pPr>
        <w:rPr>
          <w:color w:val="DC7767"/>
          <w:shd w:val="clear" w:color="auto" w:fill="FFFFFF"/>
        </w:rPr>
      </w:pPr>
    </w:p>
    <w:p w14:paraId="27B20706" w14:textId="77777777" w:rsidR="002303D2" w:rsidRDefault="002303D2" w:rsidP="000C24F3">
      <w:pPr>
        <w:ind w:left="2880" w:firstLine="720"/>
        <w:rPr>
          <w:color w:val="747474" w:themeColor="background2" w:themeShade="80"/>
        </w:rPr>
      </w:pPr>
    </w:p>
    <w:p w14:paraId="592BBB97" w14:textId="2F3F3A72" w:rsidR="000C24F3" w:rsidRPr="00D849A9" w:rsidRDefault="00D849A9" w:rsidP="000C24F3">
      <w:pPr>
        <w:ind w:left="2880" w:firstLine="720"/>
        <w:rPr>
          <w:color w:val="747474" w:themeColor="background2" w:themeShade="80"/>
        </w:rPr>
      </w:pPr>
      <w:r w:rsidRPr="00D849A9">
        <w:rPr>
          <w:color w:val="747474" w:themeColor="background2" w:themeShade="80"/>
        </w:rPr>
        <w:t>***</w:t>
      </w:r>
      <w:r w:rsidR="00C95051">
        <w:rPr>
          <w:color w:val="747474" w:themeColor="background2" w:themeShade="80"/>
        </w:rPr>
        <w:t>End of Document</w:t>
      </w:r>
      <w:r w:rsidRPr="00D849A9">
        <w:rPr>
          <w:color w:val="747474" w:themeColor="background2" w:themeShade="80"/>
        </w:rPr>
        <w:t>***</w:t>
      </w:r>
    </w:p>
    <w:sectPr w:rsidR="000C24F3" w:rsidRPr="00D849A9" w:rsidSect="00952889">
      <w:type w:val="continuous"/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ED08F286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5DB5"/>
    <w:multiLevelType w:val="hybridMultilevel"/>
    <w:tmpl w:val="60981E6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4E1"/>
    <w:multiLevelType w:val="hybridMultilevel"/>
    <w:tmpl w:val="74BCDFC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4F"/>
    <w:multiLevelType w:val="hybridMultilevel"/>
    <w:tmpl w:val="631C9FA2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5DE0"/>
    <w:multiLevelType w:val="multilevel"/>
    <w:tmpl w:val="F2C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5FE0"/>
    <w:multiLevelType w:val="hybridMultilevel"/>
    <w:tmpl w:val="C1D6D5D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C06"/>
    <w:multiLevelType w:val="hybridMultilevel"/>
    <w:tmpl w:val="0960F6C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69C2"/>
    <w:multiLevelType w:val="hybridMultilevel"/>
    <w:tmpl w:val="088A160A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26B9"/>
    <w:multiLevelType w:val="hybridMultilevel"/>
    <w:tmpl w:val="65CA8C52"/>
    <w:lvl w:ilvl="0" w:tplc="EF94B70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4A37"/>
    <w:multiLevelType w:val="hybridMultilevel"/>
    <w:tmpl w:val="7410EB36"/>
    <w:lvl w:ilvl="0" w:tplc="B1C2E0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181"/>
    <w:multiLevelType w:val="hybridMultilevel"/>
    <w:tmpl w:val="14AC48C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D64"/>
    <w:multiLevelType w:val="multilevel"/>
    <w:tmpl w:val="F01A9C78"/>
    <w:lvl w:ilvl="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10"/>
  </w:num>
  <w:num w:numId="2" w16cid:durableId="973021984">
    <w:abstractNumId w:val="0"/>
  </w:num>
  <w:num w:numId="3" w16cid:durableId="1036393348">
    <w:abstractNumId w:val="23"/>
  </w:num>
  <w:num w:numId="4" w16cid:durableId="1031145657">
    <w:abstractNumId w:val="23"/>
  </w:num>
  <w:num w:numId="5" w16cid:durableId="1585066836">
    <w:abstractNumId w:val="13"/>
  </w:num>
  <w:num w:numId="6" w16cid:durableId="34277611">
    <w:abstractNumId w:val="9"/>
  </w:num>
  <w:num w:numId="7" w16cid:durableId="1320618046">
    <w:abstractNumId w:val="19"/>
  </w:num>
  <w:num w:numId="8" w16cid:durableId="700517775">
    <w:abstractNumId w:val="20"/>
  </w:num>
  <w:num w:numId="9" w16cid:durableId="1187716785">
    <w:abstractNumId w:val="4"/>
  </w:num>
  <w:num w:numId="10" w16cid:durableId="1398434496">
    <w:abstractNumId w:val="5"/>
  </w:num>
  <w:num w:numId="11" w16cid:durableId="964389399">
    <w:abstractNumId w:val="17"/>
  </w:num>
  <w:num w:numId="12" w16cid:durableId="2113283758">
    <w:abstractNumId w:val="2"/>
  </w:num>
  <w:num w:numId="13" w16cid:durableId="1904220782">
    <w:abstractNumId w:val="8"/>
  </w:num>
  <w:num w:numId="14" w16cid:durableId="1663703610">
    <w:abstractNumId w:val="12"/>
  </w:num>
  <w:num w:numId="15" w16cid:durableId="576793928">
    <w:abstractNumId w:val="11"/>
  </w:num>
  <w:num w:numId="16" w16cid:durableId="1226182592">
    <w:abstractNumId w:val="1"/>
  </w:num>
  <w:num w:numId="17" w16cid:durableId="1138451174">
    <w:abstractNumId w:val="16"/>
  </w:num>
  <w:num w:numId="18" w16cid:durableId="1937322642">
    <w:abstractNumId w:val="15"/>
  </w:num>
  <w:num w:numId="19" w16cid:durableId="1141269243">
    <w:abstractNumId w:val="21"/>
  </w:num>
  <w:num w:numId="20" w16cid:durableId="1489133243">
    <w:abstractNumId w:val="22"/>
  </w:num>
  <w:num w:numId="21" w16cid:durableId="587425019">
    <w:abstractNumId w:val="14"/>
  </w:num>
  <w:num w:numId="22" w16cid:durableId="875852044">
    <w:abstractNumId w:val="7"/>
  </w:num>
  <w:num w:numId="23" w16cid:durableId="1362895767">
    <w:abstractNumId w:val="3"/>
  </w:num>
  <w:num w:numId="24" w16cid:durableId="472797366">
    <w:abstractNumId w:val="6"/>
  </w:num>
  <w:num w:numId="25" w16cid:durableId="73986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254A0"/>
    <w:rsid w:val="00030E8B"/>
    <w:rsid w:val="00044D9E"/>
    <w:rsid w:val="00050A29"/>
    <w:rsid w:val="00076F12"/>
    <w:rsid w:val="00092AB2"/>
    <w:rsid w:val="0009738D"/>
    <w:rsid w:val="000A0D34"/>
    <w:rsid w:val="000C24F3"/>
    <w:rsid w:val="000D4EC4"/>
    <w:rsid w:val="000E29C1"/>
    <w:rsid w:val="00113E3B"/>
    <w:rsid w:val="00117F0C"/>
    <w:rsid w:val="00125544"/>
    <w:rsid w:val="0014041D"/>
    <w:rsid w:val="001465DD"/>
    <w:rsid w:val="00163444"/>
    <w:rsid w:val="00164DF5"/>
    <w:rsid w:val="00176252"/>
    <w:rsid w:val="00181641"/>
    <w:rsid w:val="001C0B85"/>
    <w:rsid w:val="001D2F60"/>
    <w:rsid w:val="001E250A"/>
    <w:rsid w:val="001F0B08"/>
    <w:rsid w:val="0020222C"/>
    <w:rsid w:val="002072E6"/>
    <w:rsid w:val="00223AE5"/>
    <w:rsid w:val="002303D2"/>
    <w:rsid w:val="00230FF9"/>
    <w:rsid w:val="0024629B"/>
    <w:rsid w:val="00247752"/>
    <w:rsid w:val="00252324"/>
    <w:rsid w:val="002707B9"/>
    <w:rsid w:val="00272040"/>
    <w:rsid w:val="002739C0"/>
    <w:rsid w:val="002772DB"/>
    <w:rsid w:val="002827F8"/>
    <w:rsid w:val="00286649"/>
    <w:rsid w:val="002965A0"/>
    <w:rsid w:val="002A39C1"/>
    <w:rsid w:val="002B0B04"/>
    <w:rsid w:val="002B0E56"/>
    <w:rsid w:val="002B405E"/>
    <w:rsid w:val="002B424D"/>
    <w:rsid w:val="002F4CE6"/>
    <w:rsid w:val="002F5C19"/>
    <w:rsid w:val="00305797"/>
    <w:rsid w:val="0031463C"/>
    <w:rsid w:val="003350C8"/>
    <w:rsid w:val="0034526B"/>
    <w:rsid w:val="00353F99"/>
    <w:rsid w:val="00354919"/>
    <w:rsid w:val="00354D0E"/>
    <w:rsid w:val="00367B2C"/>
    <w:rsid w:val="00390D26"/>
    <w:rsid w:val="00395CB7"/>
    <w:rsid w:val="003B723D"/>
    <w:rsid w:val="003C641F"/>
    <w:rsid w:val="003D226B"/>
    <w:rsid w:val="003E2016"/>
    <w:rsid w:val="003E3FF0"/>
    <w:rsid w:val="003F3060"/>
    <w:rsid w:val="003F7F85"/>
    <w:rsid w:val="00422417"/>
    <w:rsid w:val="0043613B"/>
    <w:rsid w:val="0044623A"/>
    <w:rsid w:val="00446705"/>
    <w:rsid w:val="00453BF6"/>
    <w:rsid w:val="0046260F"/>
    <w:rsid w:val="00474316"/>
    <w:rsid w:val="00482ECB"/>
    <w:rsid w:val="004A28C9"/>
    <w:rsid w:val="00511D72"/>
    <w:rsid w:val="00534974"/>
    <w:rsid w:val="00553465"/>
    <w:rsid w:val="00554CDC"/>
    <w:rsid w:val="00564F4E"/>
    <w:rsid w:val="00571390"/>
    <w:rsid w:val="00574163"/>
    <w:rsid w:val="00590AF9"/>
    <w:rsid w:val="005A4E0D"/>
    <w:rsid w:val="005B7971"/>
    <w:rsid w:val="005D5CB5"/>
    <w:rsid w:val="005E2F00"/>
    <w:rsid w:val="005E3861"/>
    <w:rsid w:val="005E42CD"/>
    <w:rsid w:val="005E6C41"/>
    <w:rsid w:val="005E7574"/>
    <w:rsid w:val="005F35F1"/>
    <w:rsid w:val="006037E0"/>
    <w:rsid w:val="00625D56"/>
    <w:rsid w:val="0067699D"/>
    <w:rsid w:val="0068208E"/>
    <w:rsid w:val="00685215"/>
    <w:rsid w:val="00693D7B"/>
    <w:rsid w:val="00696D14"/>
    <w:rsid w:val="006D08D7"/>
    <w:rsid w:val="006D0C27"/>
    <w:rsid w:val="006D34C3"/>
    <w:rsid w:val="006E0B7F"/>
    <w:rsid w:val="006F6A6F"/>
    <w:rsid w:val="00773308"/>
    <w:rsid w:val="00797549"/>
    <w:rsid w:val="007A2917"/>
    <w:rsid w:val="007B0750"/>
    <w:rsid w:val="007C1FBD"/>
    <w:rsid w:val="007E111D"/>
    <w:rsid w:val="007F3787"/>
    <w:rsid w:val="007F49A3"/>
    <w:rsid w:val="008267F0"/>
    <w:rsid w:val="00834340"/>
    <w:rsid w:val="0086056F"/>
    <w:rsid w:val="008635E4"/>
    <w:rsid w:val="008771D1"/>
    <w:rsid w:val="008820AA"/>
    <w:rsid w:val="00890F37"/>
    <w:rsid w:val="00894E40"/>
    <w:rsid w:val="008A5A01"/>
    <w:rsid w:val="008C3F8A"/>
    <w:rsid w:val="008D0F40"/>
    <w:rsid w:val="008E3877"/>
    <w:rsid w:val="008E40C6"/>
    <w:rsid w:val="008E4C2D"/>
    <w:rsid w:val="008F42F1"/>
    <w:rsid w:val="008F4751"/>
    <w:rsid w:val="008F5340"/>
    <w:rsid w:val="00904200"/>
    <w:rsid w:val="009123DB"/>
    <w:rsid w:val="00924710"/>
    <w:rsid w:val="00931718"/>
    <w:rsid w:val="00952889"/>
    <w:rsid w:val="00962376"/>
    <w:rsid w:val="009673A9"/>
    <w:rsid w:val="00975C68"/>
    <w:rsid w:val="009775F6"/>
    <w:rsid w:val="009A380E"/>
    <w:rsid w:val="009B484F"/>
    <w:rsid w:val="009F01C5"/>
    <w:rsid w:val="009F5992"/>
    <w:rsid w:val="009F6C6D"/>
    <w:rsid w:val="00A1591A"/>
    <w:rsid w:val="00A4755C"/>
    <w:rsid w:val="00A72BA1"/>
    <w:rsid w:val="00A73B82"/>
    <w:rsid w:val="00A74020"/>
    <w:rsid w:val="00A9626B"/>
    <w:rsid w:val="00A96E42"/>
    <w:rsid w:val="00AB41EC"/>
    <w:rsid w:val="00AB69BB"/>
    <w:rsid w:val="00AC14ED"/>
    <w:rsid w:val="00AC3F83"/>
    <w:rsid w:val="00AD2637"/>
    <w:rsid w:val="00AD7E16"/>
    <w:rsid w:val="00AE3550"/>
    <w:rsid w:val="00AF6C42"/>
    <w:rsid w:val="00AF7D02"/>
    <w:rsid w:val="00B238EF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BD5299"/>
    <w:rsid w:val="00BE3CE7"/>
    <w:rsid w:val="00BF6AAC"/>
    <w:rsid w:val="00C1224E"/>
    <w:rsid w:val="00C15B84"/>
    <w:rsid w:val="00C166D8"/>
    <w:rsid w:val="00C27DBA"/>
    <w:rsid w:val="00C601C5"/>
    <w:rsid w:val="00C8592B"/>
    <w:rsid w:val="00C8680E"/>
    <w:rsid w:val="00C94248"/>
    <w:rsid w:val="00C95051"/>
    <w:rsid w:val="00CA1194"/>
    <w:rsid w:val="00CA29B0"/>
    <w:rsid w:val="00CA672B"/>
    <w:rsid w:val="00CC2B20"/>
    <w:rsid w:val="00CC5664"/>
    <w:rsid w:val="00CD2C3C"/>
    <w:rsid w:val="00CF685A"/>
    <w:rsid w:val="00D05A42"/>
    <w:rsid w:val="00D10138"/>
    <w:rsid w:val="00D429DF"/>
    <w:rsid w:val="00D4455F"/>
    <w:rsid w:val="00D849A9"/>
    <w:rsid w:val="00DB4894"/>
    <w:rsid w:val="00DB7314"/>
    <w:rsid w:val="00DD6699"/>
    <w:rsid w:val="00DE121D"/>
    <w:rsid w:val="00DE782B"/>
    <w:rsid w:val="00DE7864"/>
    <w:rsid w:val="00DF032F"/>
    <w:rsid w:val="00DF2AF2"/>
    <w:rsid w:val="00E03DAB"/>
    <w:rsid w:val="00E0672A"/>
    <w:rsid w:val="00E07B4D"/>
    <w:rsid w:val="00E34A05"/>
    <w:rsid w:val="00E418A1"/>
    <w:rsid w:val="00E4567B"/>
    <w:rsid w:val="00E51782"/>
    <w:rsid w:val="00E52270"/>
    <w:rsid w:val="00E53F40"/>
    <w:rsid w:val="00E62CEC"/>
    <w:rsid w:val="00E84828"/>
    <w:rsid w:val="00E9436A"/>
    <w:rsid w:val="00E94802"/>
    <w:rsid w:val="00EC65D6"/>
    <w:rsid w:val="00EE2028"/>
    <w:rsid w:val="00EF3B3C"/>
    <w:rsid w:val="00F03DD2"/>
    <w:rsid w:val="00F34B9B"/>
    <w:rsid w:val="00F44D72"/>
    <w:rsid w:val="00F60D20"/>
    <w:rsid w:val="00F676A5"/>
    <w:rsid w:val="00F8412A"/>
    <w:rsid w:val="00FA2B4E"/>
    <w:rsid w:val="00FA2F86"/>
    <w:rsid w:val="00FA7ADD"/>
    <w:rsid w:val="00FC6B3C"/>
    <w:rsid w:val="00FD0EC5"/>
    <w:rsid w:val="00FD261C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70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ouisemoxy/create-a-d3-line-chart-animation-336f1cb7dd61" TargetMode="External"/><Relationship Id="rId13" Type="http://schemas.openxmlformats.org/officeDocument/2006/relationships/hyperlink" Target="https://github.com/preethiv07/CS416-Data-Visualization-FinalProject/tree/main/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urmanbhatia.com/talk/2021/03/09/stories-structure.html" TargetMode="External"/><Relationship Id="rId12" Type="http://schemas.openxmlformats.org/officeDocument/2006/relationships/hyperlink" Target="https://catalog.data.gov/dataset/crimes-one-year-prior-to-present/resource/e3a0a89d-cab5-4280-b6a5-20a1781139c3" TargetMode="External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hyperlink" Target="http://data.go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freepik.com/free-vector/flat-chicago-skyline-silhouette_48041417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3-graph-gallery.com/graph/custom_annotation.html" TargetMode="External"/><Relationship Id="rId14" Type="http://schemas.openxmlformats.org/officeDocument/2006/relationships/hyperlink" Target="https://catalog.data.gov/dataset/crimes-one-year-prior-to-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5</cp:revision>
  <cp:lastPrinted>2024-07-14T14:54:00Z</cp:lastPrinted>
  <dcterms:created xsi:type="dcterms:W3CDTF">2024-07-14T14:54:00Z</dcterms:created>
  <dcterms:modified xsi:type="dcterms:W3CDTF">2024-07-14T15:50:00Z</dcterms:modified>
</cp:coreProperties>
</file>