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58B" w:rsidRDefault="00F95F0A">
      <w:r>
        <w:t xml:space="preserve">                              </w:t>
      </w:r>
      <w:r w:rsidR="00D02700">
        <w:rPr>
          <w:noProof/>
        </w:rPr>
        <w:drawing>
          <wp:inline distT="0" distB="0" distL="0" distR="0">
            <wp:extent cx="5943600" cy="10384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38402"/>
                    </a:xfrm>
                    <a:prstGeom prst="rect">
                      <a:avLst/>
                    </a:prstGeom>
                    <a:noFill/>
                    <a:ln>
                      <a:noFill/>
                    </a:ln>
                  </pic:spPr>
                </pic:pic>
              </a:graphicData>
            </a:graphic>
          </wp:inline>
        </w:drawing>
      </w:r>
      <w:r>
        <w:t xml:space="preserve">        </w:t>
      </w:r>
    </w:p>
    <w:p w:rsidR="00F94E57" w:rsidRDefault="00F94E57"/>
    <w:p w:rsidR="007D69E7" w:rsidRDefault="001B6B25">
      <w:pPr>
        <w:rPr>
          <w:b/>
          <w:u w:val="single"/>
        </w:rPr>
      </w:pPr>
      <w:r>
        <w:rPr>
          <w:b/>
          <w:u w:val="single"/>
        </w:rPr>
        <w:t xml:space="preserve">UPLOAD OF INFORMATION ON </w:t>
      </w:r>
      <w:proofErr w:type="gramStart"/>
      <w:r>
        <w:rPr>
          <w:b/>
          <w:u w:val="single"/>
        </w:rPr>
        <w:t xml:space="preserve">ICSR </w:t>
      </w:r>
      <w:r w:rsidR="00F95F0A" w:rsidRPr="00F95F0A">
        <w:rPr>
          <w:b/>
          <w:u w:val="single"/>
        </w:rPr>
        <w:t xml:space="preserve"> WEB</w:t>
      </w:r>
      <w:r w:rsidR="00F95F0A">
        <w:rPr>
          <w:b/>
          <w:u w:val="single"/>
        </w:rPr>
        <w:t>SITE</w:t>
      </w:r>
      <w:proofErr w:type="gramEnd"/>
      <w:r>
        <w:rPr>
          <w:b/>
          <w:u w:val="single"/>
        </w:rPr>
        <w:t xml:space="preserve"> FOR PATENT APPLICATIONS NOT YET PUBLISHED BY IPO</w:t>
      </w:r>
    </w:p>
    <w:p w:rsidR="00F95F0A" w:rsidRDefault="00F95F0A">
      <w:pPr>
        <w:rPr>
          <w:b/>
          <w:u w:val="single"/>
        </w:rPr>
      </w:pPr>
    </w:p>
    <w:tbl>
      <w:tblPr>
        <w:tblStyle w:val="TableGrid"/>
        <w:tblW w:w="9766" w:type="dxa"/>
        <w:tblLook w:val="04A0" w:firstRow="1" w:lastRow="0" w:firstColumn="1" w:lastColumn="0" w:noHBand="0" w:noVBand="1"/>
      </w:tblPr>
      <w:tblGrid>
        <w:gridCol w:w="1638"/>
        <w:gridCol w:w="8128"/>
      </w:tblGrid>
      <w:tr w:rsidR="00F95F0A" w:rsidTr="00E87798">
        <w:trPr>
          <w:trHeight w:val="258"/>
        </w:trPr>
        <w:tc>
          <w:tcPr>
            <w:tcW w:w="1638" w:type="dxa"/>
          </w:tcPr>
          <w:p w:rsidR="00F95F0A" w:rsidRPr="00F95F0A" w:rsidRDefault="00F95F0A" w:rsidP="001B6B25">
            <w:pPr>
              <w:rPr>
                <w:b/>
              </w:rPr>
            </w:pPr>
            <w:r w:rsidRPr="00F95F0A">
              <w:rPr>
                <w:b/>
              </w:rPr>
              <w:t>I</w:t>
            </w:r>
            <w:r w:rsidR="001B6B25">
              <w:rPr>
                <w:b/>
              </w:rPr>
              <w:t>ITM REF NO.</w:t>
            </w:r>
          </w:p>
        </w:tc>
        <w:tc>
          <w:tcPr>
            <w:tcW w:w="8128" w:type="dxa"/>
          </w:tcPr>
          <w:p w:rsidR="00F95F0A" w:rsidRPr="008B3632" w:rsidRDefault="008B3632" w:rsidP="00D02700">
            <w:r w:rsidRPr="008B3632">
              <w:t>1200</w:t>
            </w:r>
          </w:p>
        </w:tc>
      </w:tr>
      <w:tr w:rsidR="00F95F0A" w:rsidTr="00E87798">
        <w:trPr>
          <w:trHeight w:val="272"/>
        </w:trPr>
        <w:tc>
          <w:tcPr>
            <w:tcW w:w="1638" w:type="dxa"/>
          </w:tcPr>
          <w:p w:rsidR="00F95F0A" w:rsidRPr="00F95F0A" w:rsidRDefault="00F95F0A" w:rsidP="00F95F0A">
            <w:pPr>
              <w:rPr>
                <w:b/>
              </w:rPr>
            </w:pPr>
            <w:r w:rsidRPr="00F95F0A">
              <w:rPr>
                <w:b/>
              </w:rPr>
              <w:t>TITLE</w:t>
            </w:r>
          </w:p>
        </w:tc>
        <w:tc>
          <w:tcPr>
            <w:tcW w:w="8128" w:type="dxa"/>
          </w:tcPr>
          <w:p w:rsidR="00F95F0A" w:rsidRPr="008B3632" w:rsidRDefault="008B3632" w:rsidP="00D02700">
            <w:r w:rsidRPr="008B3632">
              <w:t xml:space="preserve">Cancer </w:t>
            </w:r>
            <w:proofErr w:type="spellStart"/>
            <w:r w:rsidRPr="008B3632">
              <w:t>chemopreventive</w:t>
            </w:r>
            <w:proofErr w:type="spellEnd"/>
            <w:r w:rsidRPr="008B3632">
              <w:t xml:space="preserve"> formulation of PM 002/Broad spectrum anticancer    formulation of PM 002</w:t>
            </w:r>
          </w:p>
        </w:tc>
      </w:tr>
      <w:tr w:rsidR="00F95F0A" w:rsidTr="00E87798">
        <w:trPr>
          <w:trHeight w:val="258"/>
        </w:trPr>
        <w:tc>
          <w:tcPr>
            <w:tcW w:w="1638" w:type="dxa"/>
          </w:tcPr>
          <w:p w:rsidR="00F95F0A" w:rsidRPr="00F95F0A" w:rsidRDefault="00F95F0A" w:rsidP="00F95F0A">
            <w:pPr>
              <w:rPr>
                <w:b/>
              </w:rPr>
            </w:pPr>
            <w:r>
              <w:rPr>
                <w:b/>
              </w:rPr>
              <w:t>FILING DATE</w:t>
            </w:r>
          </w:p>
        </w:tc>
        <w:tc>
          <w:tcPr>
            <w:tcW w:w="8128" w:type="dxa"/>
          </w:tcPr>
          <w:p w:rsidR="00F95F0A" w:rsidRPr="00423E3F" w:rsidRDefault="00423E3F" w:rsidP="00D02700">
            <w:r w:rsidRPr="00423E3F">
              <w:t>17/11/2014</w:t>
            </w:r>
          </w:p>
        </w:tc>
      </w:tr>
      <w:tr w:rsidR="00F95F0A" w:rsidTr="00E87798">
        <w:trPr>
          <w:trHeight w:val="272"/>
        </w:trPr>
        <w:tc>
          <w:tcPr>
            <w:tcW w:w="1638" w:type="dxa"/>
          </w:tcPr>
          <w:p w:rsidR="00F95F0A" w:rsidRPr="00F95F0A" w:rsidRDefault="00F95F0A" w:rsidP="00F95F0A">
            <w:pPr>
              <w:rPr>
                <w:b/>
              </w:rPr>
            </w:pPr>
            <w:r w:rsidRPr="00F95F0A">
              <w:rPr>
                <w:b/>
              </w:rPr>
              <w:t>STATUS</w:t>
            </w:r>
          </w:p>
        </w:tc>
        <w:tc>
          <w:tcPr>
            <w:tcW w:w="8128" w:type="dxa"/>
          </w:tcPr>
          <w:p w:rsidR="00F95F0A" w:rsidRPr="00423E3F" w:rsidRDefault="00423E3F" w:rsidP="00D02700">
            <w:r w:rsidRPr="00423E3F">
              <w:t>Not yet published</w:t>
            </w:r>
          </w:p>
        </w:tc>
      </w:tr>
      <w:tr w:rsidR="00F95F0A" w:rsidTr="00E87798">
        <w:trPr>
          <w:trHeight w:val="258"/>
        </w:trPr>
        <w:tc>
          <w:tcPr>
            <w:tcW w:w="1638" w:type="dxa"/>
          </w:tcPr>
          <w:p w:rsidR="00F95F0A" w:rsidRPr="00F95F0A" w:rsidRDefault="00F95F0A" w:rsidP="00F95F0A">
            <w:pPr>
              <w:rPr>
                <w:b/>
              </w:rPr>
            </w:pPr>
            <w:r w:rsidRPr="00F95F0A">
              <w:rPr>
                <w:b/>
              </w:rPr>
              <w:t>DEPARTMENT</w:t>
            </w:r>
          </w:p>
        </w:tc>
        <w:tc>
          <w:tcPr>
            <w:tcW w:w="8128" w:type="dxa"/>
          </w:tcPr>
          <w:p w:rsidR="00F95F0A" w:rsidRPr="00423E3F" w:rsidRDefault="00423E3F" w:rsidP="00D02700">
            <w:r w:rsidRPr="00423E3F">
              <w:t>Biotechnology</w:t>
            </w:r>
          </w:p>
        </w:tc>
      </w:tr>
      <w:tr w:rsidR="00F95F0A" w:rsidTr="00E87798">
        <w:trPr>
          <w:trHeight w:val="285"/>
        </w:trPr>
        <w:tc>
          <w:tcPr>
            <w:tcW w:w="1638" w:type="dxa"/>
          </w:tcPr>
          <w:p w:rsidR="00F95F0A" w:rsidRPr="00F95F0A" w:rsidRDefault="001B6B25" w:rsidP="00F95F0A">
            <w:pPr>
              <w:rPr>
                <w:b/>
              </w:rPr>
            </w:pPr>
            <w:r>
              <w:rPr>
                <w:b/>
              </w:rPr>
              <w:t>INVEN</w:t>
            </w:r>
          </w:p>
        </w:tc>
        <w:tc>
          <w:tcPr>
            <w:tcW w:w="8128" w:type="dxa"/>
          </w:tcPr>
          <w:p w:rsidR="00F95F0A" w:rsidRPr="00423E3F" w:rsidRDefault="00423E3F" w:rsidP="00D02700">
            <w:proofErr w:type="spellStart"/>
            <w:r w:rsidRPr="00423E3F">
              <w:t>Dr.Rama</w:t>
            </w:r>
            <w:proofErr w:type="spellEnd"/>
            <w:r w:rsidRPr="00423E3F">
              <w:t xml:space="preserve"> S </w:t>
            </w:r>
            <w:proofErr w:type="spellStart"/>
            <w:r w:rsidRPr="00423E3F">
              <w:t>Verma</w:t>
            </w:r>
            <w:proofErr w:type="spellEnd"/>
          </w:p>
        </w:tc>
      </w:tr>
      <w:tr w:rsidR="00F95F0A" w:rsidTr="00E87798">
        <w:trPr>
          <w:trHeight w:val="285"/>
        </w:trPr>
        <w:tc>
          <w:tcPr>
            <w:tcW w:w="1638" w:type="dxa"/>
          </w:tcPr>
          <w:p w:rsidR="00F95F0A" w:rsidRPr="00F95F0A" w:rsidRDefault="00F95F0A" w:rsidP="00F95F0A">
            <w:pPr>
              <w:rPr>
                <w:b/>
              </w:rPr>
            </w:pPr>
            <w:r w:rsidRPr="00F95F0A">
              <w:rPr>
                <w:b/>
              </w:rPr>
              <w:t>EMAIL ID</w:t>
            </w:r>
          </w:p>
        </w:tc>
        <w:tc>
          <w:tcPr>
            <w:tcW w:w="8128" w:type="dxa"/>
          </w:tcPr>
          <w:p w:rsidR="00F95F0A" w:rsidRPr="00423E3F" w:rsidRDefault="00423E3F" w:rsidP="00D02700">
            <w:r w:rsidRPr="00423E3F">
              <w:t>vermars@iitm.ac.in</w:t>
            </w:r>
          </w:p>
        </w:tc>
      </w:tr>
      <w:tr w:rsidR="00F95F0A" w:rsidTr="00E87798">
        <w:trPr>
          <w:trHeight w:val="285"/>
        </w:trPr>
        <w:tc>
          <w:tcPr>
            <w:tcW w:w="1638" w:type="dxa"/>
          </w:tcPr>
          <w:p w:rsidR="00F95F0A" w:rsidRPr="00F95F0A" w:rsidRDefault="00F95F0A" w:rsidP="00F95F0A">
            <w:pPr>
              <w:rPr>
                <w:b/>
              </w:rPr>
            </w:pPr>
            <w:r w:rsidRPr="00F95F0A">
              <w:rPr>
                <w:b/>
              </w:rPr>
              <w:t>ABSTRACT</w:t>
            </w:r>
          </w:p>
        </w:tc>
        <w:tc>
          <w:tcPr>
            <w:tcW w:w="8128" w:type="dxa"/>
          </w:tcPr>
          <w:p w:rsidR="00423E3F" w:rsidRPr="001B6B25" w:rsidRDefault="00423E3F" w:rsidP="001B6B25">
            <w:pPr>
              <w:pStyle w:val="NoSpacing"/>
              <w:jc w:val="both"/>
              <w:rPr>
                <w:b/>
              </w:rPr>
            </w:pPr>
            <w:r w:rsidRPr="001B6B25">
              <w:rPr>
                <w:b/>
              </w:rPr>
              <w:t>Cancer is disease that i</w:t>
            </w:r>
            <w:r w:rsidR="001B6B25">
              <w:rPr>
                <w:b/>
              </w:rPr>
              <w:t>s characterized by abnormal pro</w:t>
            </w:r>
            <w:r w:rsidRPr="001B6B25">
              <w:rPr>
                <w:b/>
              </w:rPr>
              <w:t>liferation and growth o</w:t>
            </w:r>
            <w:r w:rsidR="001B6B25">
              <w:rPr>
                <w:b/>
              </w:rPr>
              <w:t>f malignant cells, which can th</w:t>
            </w:r>
            <w:r w:rsidRPr="001B6B25">
              <w:rPr>
                <w:b/>
              </w:rPr>
              <w:t xml:space="preserve">en </w:t>
            </w:r>
            <w:proofErr w:type="gramStart"/>
            <w:r w:rsidRPr="001B6B25">
              <w:rPr>
                <w:b/>
              </w:rPr>
              <w:t>invade  adjoining</w:t>
            </w:r>
            <w:proofErr w:type="gramEnd"/>
            <w:r w:rsidRPr="001B6B25">
              <w:rPr>
                <w:b/>
              </w:rPr>
              <w:t xml:space="preserve"> parts of the body and spread to other organs and a major cause of death. </w:t>
            </w:r>
            <w:r w:rsidR="001B6B25">
              <w:rPr>
                <w:b/>
              </w:rPr>
              <w:t>Cancer Chemotherapy is use of d</w:t>
            </w:r>
            <w:r w:rsidRPr="001B6B25">
              <w:rPr>
                <w:b/>
              </w:rPr>
              <w:t xml:space="preserve">rugs to inhibit or </w:t>
            </w:r>
            <w:r w:rsidR="001B6B25">
              <w:rPr>
                <w:b/>
              </w:rPr>
              <w:t xml:space="preserve">kill proliferating cancer </w:t>
            </w:r>
            <w:proofErr w:type="spellStart"/>
            <w:r w:rsidR="001B6B25">
              <w:rPr>
                <w:b/>
              </w:rPr>
              <w:t>celIs</w:t>
            </w:r>
            <w:proofErr w:type="spellEnd"/>
            <w:r w:rsidR="001B6B25">
              <w:rPr>
                <w:b/>
              </w:rPr>
              <w:t>. The present invention deals w</w:t>
            </w:r>
            <w:r w:rsidRPr="001B6B25">
              <w:rPr>
                <w:b/>
              </w:rPr>
              <w:t>ith anticancer activity of herbal</w:t>
            </w:r>
            <w:r w:rsidR="001B6B25" w:rsidRPr="001B6B25">
              <w:rPr>
                <w:b/>
              </w:rPr>
              <w:t xml:space="preserve"> extract that is mainly invol</w:t>
            </w:r>
            <w:r w:rsidRPr="001B6B25">
              <w:rPr>
                <w:b/>
              </w:rPr>
              <w:t xml:space="preserve">ved in causing cell death (apoptosis) </w:t>
            </w:r>
            <w:r w:rsidR="001B6B25">
              <w:rPr>
                <w:b/>
              </w:rPr>
              <w:t>in solid and leukemic cancer cells while normal cells remain unaffected. Agent</w:t>
            </w:r>
            <w:r w:rsidRPr="001B6B25">
              <w:rPr>
                <w:b/>
              </w:rPr>
              <w:t>s that can trigger the process of apoptosis at low doses in cancer cells ar</w:t>
            </w:r>
            <w:r w:rsidR="001B6B25" w:rsidRPr="001B6B25">
              <w:rPr>
                <w:b/>
              </w:rPr>
              <w:t>e therefore considered potentia</w:t>
            </w:r>
            <w:r w:rsidR="001B6B25">
              <w:rPr>
                <w:b/>
              </w:rPr>
              <w:t>lly important for the devel</w:t>
            </w:r>
            <w:r w:rsidRPr="001B6B25">
              <w:rPr>
                <w:b/>
              </w:rPr>
              <w:t xml:space="preserve">opment of </w:t>
            </w:r>
            <w:proofErr w:type="spellStart"/>
            <w:r w:rsidRPr="001B6B25">
              <w:rPr>
                <w:b/>
              </w:rPr>
              <w:t>anti</w:t>
            </w:r>
            <w:proofErr w:type="spellEnd"/>
            <w:r w:rsidRPr="001B6B25">
              <w:rPr>
                <w:b/>
              </w:rPr>
              <w:t>­ cancer chemotherapeutics.</w:t>
            </w:r>
          </w:p>
          <w:p w:rsidR="00F95F0A" w:rsidRDefault="00423E3F" w:rsidP="00423E3F">
            <w:pPr>
              <w:pStyle w:val="NoSpacing"/>
              <w:rPr>
                <w:u w:val="single"/>
              </w:rPr>
            </w:pPr>
            <w:r>
              <w:rPr>
                <w:u w:val="single"/>
              </w:rPr>
              <w:t xml:space="preserve"> </w:t>
            </w:r>
          </w:p>
        </w:tc>
      </w:tr>
    </w:tbl>
    <w:p w:rsidR="00F95F0A" w:rsidRDefault="00F95F0A">
      <w:pPr>
        <w:rPr>
          <w:b/>
          <w:u w:val="single"/>
        </w:rPr>
      </w:pPr>
    </w:p>
    <w:p w:rsidR="00463223" w:rsidRDefault="00463223">
      <w:pPr>
        <w:rPr>
          <w:b/>
          <w:u w:val="single"/>
        </w:rPr>
      </w:pPr>
      <w:bookmarkStart w:id="0" w:name="_GoBack"/>
      <w:bookmarkEnd w:id="0"/>
    </w:p>
    <w:tbl>
      <w:tblPr>
        <w:tblStyle w:val="TableGrid"/>
        <w:tblW w:w="9766" w:type="dxa"/>
        <w:tblLook w:val="04A0" w:firstRow="1" w:lastRow="0" w:firstColumn="1" w:lastColumn="0" w:noHBand="0" w:noVBand="1"/>
      </w:tblPr>
      <w:tblGrid>
        <w:gridCol w:w="1638"/>
        <w:gridCol w:w="8128"/>
      </w:tblGrid>
      <w:tr w:rsidR="001052B2" w:rsidTr="003A31F6">
        <w:trPr>
          <w:trHeight w:val="258"/>
        </w:trPr>
        <w:tc>
          <w:tcPr>
            <w:tcW w:w="1638" w:type="dxa"/>
          </w:tcPr>
          <w:p w:rsidR="001052B2" w:rsidRPr="00F95F0A" w:rsidRDefault="001052B2" w:rsidP="003A31F6">
            <w:pPr>
              <w:rPr>
                <w:b/>
              </w:rPr>
            </w:pPr>
            <w:r>
              <w:rPr>
                <w:b/>
              </w:rPr>
              <w:t>IITM REF NO.</w:t>
            </w:r>
          </w:p>
        </w:tc>
        <w:tc>
          <w:tcPr>
            <w:tcW w:w="8128" w:type="dxa"/>
          </w:tcPr>
          <w:p w:rsidR="001052B2" w:rsidRPr="008B3632" w:rsidRDefault="001052B2" w:rsidP="003A31F6">
            <w:r>
              <w:t>1199</w:t>
            </w:r>
          </w:p>
        </w:tc>
      </w:tr>
      <w:tr w:rsidR="001052B2" w:rsidTr="003A31F6">
        <w:trPr>
          <w:trHeight w:val="272"/>
        </w:trPr>
        <w:tc>
          <w:tcPr>
            <w:tcW w:w="1638" w:type="dxa"/>
          </w:tcPr>
          <w:p w:rsidR="001052B2" w:rsidRPr="00F95F0A" w:rsidRDefault="001052B2" w:rsidP="003A31F6">
            <w:pPr>
              <w:rPr>
                <w:b/>
              </w:rPr>
            </w:pPr>
            <w:r w:rsidRPr="00F95F0A">
              <w:rPr>
                <w:b/>
              </w:rPr>
              <w:t>TITLE</w:t>
            </w:r>
          </w:p>
        </w:tc>
        <w:tc>
          <w:tcPr>
            <w:tcW w:w="8128" w:type="dxa"/>
          </w:tcPr>
          <w:p w:rsidR="001052B2" w:rsidRPr="008B3632" w:rsidRDefault="001052B2" w:rsidP="003A31F6">
            <w:r>
              <w:t>Synergistic herbal formulation for treatment of cancer</w:t>
            </w:r>
          </w:p>
        </w:tc>
      </w:tr>
      <w:tr w:rsidR="001052B2" w:rsidTr="003A31F6">
        <w:trPr>
          <w:trHeight w:val="258"/>
        </w:trPr>
        <w:tc>
          <w:tcPr>
            <w:tcW w:w="1638" w:type="dxa"/>
          </w:tcPr>
          <w:p w:rsidR="001052B2" w:rsidRPr="00F95F0A" w:rsidRDefault="001052B2" w:rsidP="003A31F6">
            <w:pPr>
              <w:rPr>
                <w:b/>
              </w:rPr>
            </w:pPr>
            <w:r>
              <w:rPr>
                <w:b/>
              </w:rPr>
              <w:t>FILING DATE</w:t>
            </w:r>
          </w:p>
        </w:tc>
        <w:tc>
          <w:tcPr>
            <w:tcW w:w="8128" w:type="dxa"/>
          </w:tcPr>
          <w:p w:rsidR="001052B2" w:rsidRPr="00423E3F" w:rsidRDefault="001052B2" w:rsidP="003A31F6">
            <w:r>
              <w:t>24/10</w:t>
            </w:r>
            <w:r w:rsidRPr="00423E3F">
              <w:t>/2014</w:t>
            </w:r>
          </w:p>
        </w:tc>
      </w:tr>
      <w:tr w:rsidR="001052B2" w:rsidTr="003A31F6">
        <w:trPr>
          <w:trHeight w:val="272"/>
        </w:trPr>
        <w:tc>
          <w:tcPr>
            <w:tcW w:w="1638" w:type="dxa"/>
          </w:tcPr>
          <w:p w:rsidR="001052B2" w:rsidRPr="00F95F0A" w:rsidRDefault="001052B2" w:rsidP="003A31F6">
            <w:pPr>
              <w:rPr>
                <w:b/>
              </w:rPr>
            </w:pPr>
            <w:r w:rsidRPr="00F95F0A">
              <w:rPr>
                <w:b/>
              </w:rPr>
              <w:t>STATUS</w:t>
            </w:r>
          </w:p>
        </w:tc>
        <w:tc>
          <w:tcPr>
            <w:tcW w:w="8128" w:type="dxa"/>
          </w:tcPr>
          <w:p w:rsidR="001052B2" w:rsidRPr="00423E3F" w:rsidRDefault="001052B2" w:rsidP="003A31F6">
            <w:r w:rsidRPr="00423E3F">
              <w:t>Not yet published</w:t>
            </w:r>
          </w:p>
        </w:tc>
      </w:tr>
      <w:tr w:rsidR="001052B2" w:rsidTr="003A31F6">
        <w:trPr>
          <w:trHeight w:val="258"/>
        </w:trPr>
        <w:tc>
          <w:tcPr>
            <w:tcW w:w="1638" w:type="dxa"/>
          </w:tcPr>
          <w:p w:rsidR="001052B2" w:rsidRPr="00F95F0A" w:rsidRDefault="001052B2" w:rsidP="003A31F6">
            <w:pPr>
              <w:rPr>
                <w:b/>
              </w:rPr>
            </w:pPr>
            <w:r w:rsidRPr="00F95F0A">
              <w:rPr>
                <w:b/>
              </w:rPr>
              <w:t>DEPARTMENT</w:t>
            </w:r>
          </w:p>
        </w:tc>
        <w:tc>
          <w:tcPr>
            <w:tcW w:w="8128" w:type="dxa"/>
          </w:tcPr>
          <w:p w:rsidR="001052B2" w:rsidRPr="00423E3F" w:rsidRDefault="001052B2" w:rsidP="003A31F6">
            <w:r w:rsidRPr="00423E3F">
              <w:t>Biotechnology</w:t>
            </w:r>
          </w:p>
        </w:tc>
      </w:tr>
      <w:tr w:rsidR="001052B2" w:rsidTr="003A31F6">
        <w:trPr>
          <w:trHeight w:val="285"/>
        </w:trPr>
        <w:tc>
          <w:tcPr>
            <w:tcW w:w="1638" w:type="dxa"/>
          </w:tcPr>
          <w:p w:rsidR="001052B2" w:rsidRPr="00F95F0A" w:rsidRDefault="001052B2" w:rsidP="003A31F6">
            <w:pPr>
              <w:rPr>
                <w:b/>
              </w:rPr>
            </w:pPr>
            <w:r w:rsidRPr="00F95F0A">
              <w:rPr>
                <w:b/>
              </w:rPr>
              <w:t>FACULTY</w:t>
            </w:r>
          </w:p>
        </w:tc>
        <w:tc>
          <w:tcPr>
            <w:tcW w:w="8128" w:type="dxa"/>
          </w:tcPr>
          <w:p w:rsidR="001052B2" w:rsidRPr="00423E3F" w:rsidRDefault="001052B2" w:rsidP="003A31F6">
            <w:proofErr w:type="spellStart"/>
            <w:r w:rsidRPr="00423E3F">
              <w:t>Dr.Rama</w:t>
            </w:r>
            <w:proofErr w:type="spellEnd"/>
            <w:r w:rsidRPr="00423E3F">
              <w:t xml:space="preserve"> S </w:t>
            </w:r>
            <w:proofErr w:type="spellStart"/>
            <w:r w:rsidRPr="00423E3F">
              <w:t>Verma</w:t>
            </w:r>
            <w:proofErr w:type="spellEnd"/>
          </w:p>
        </w:tc>
      </w:tr>
      <w:tr w:rsidR="001052B2" w:rsidTr="003A31F6">
        <w:trPr>
          <w:trHeight w:val="285"/>
        </w:trPr>
        <w:tc>
          <w:tcPr>
            <w:tcW w:w="1638" w:type="dxa"/>
          </w:tcPr>
          <w:p w:rsidR="001052B2" w:rsidRPr="00F95F0A" w:rsidRDefault="001052B2" w:rsidP="003A31F6">
            <w:pPr>
              <w:rPr>
                <w:b/>
              </w:rPr>
            </w:pPr>
            <w:r w:rsidRPr="00F95F0A">
              <w:rPr>
                <w:b/>
              </w:rPr>
              <w:t>EMAIL ID</w:t>
            </w:r>
          </w:p>
        </w:tc>
        <w:tc>
          <w:tcPr>
            <w:tcW w:w="8128" w:type="dxa"/>
          </w:tcPr>
          <w:p w:rsidR="001052B2" w:rsidRPr="00423E3F" w:rsidRDefault="001052B2" w:rsidP="003A31F6">
            <w:r w:rsidRPr="00423E3F">
              <w:t>vermars@iitm.ac.in</w:t>
            </w:r>
          </w:p>
        </w:tc>
      </w:tr>
      <w:tr w:rsidR="001052B2" w:rsidTr="003A31F6">
        <w:trPr>
          <w:trHeight w:val="285"/>
        </w:trPr>
        <w:tc>
          <w:tcPr>
            <w:tcW w:w="1638" w:type="dxa"/>
          </w:tcPr>
          <w:p w:rsidR="001052B2" w:rsidRPr="00F95F0A" w:rsidRDefault="001052B2" w:rsidP="003A31F6">
            <w:pPr>
              <w:rPr>
                <w:b/>
              </w:rPr>
            </w:pPr>
            <w:r w:rsidRPr="00F95F0A">
              <w:rPr>
                <w:b/>
              </w:rPr>
              <w:t>ABSTRACT</w:t>
            </w:r>
          </w:p>
        </w:tc>
        <w:tc>
          <w:tcPr>
            <w:tcW w:w="8128" w:type="dxa"/>
          </w:tcPr>
          <w:p w:rsidR="001052B2" w:rsidRPr="00224FE7" w:rsidRDefault="001052B2" w:rsidP="003A31F6">
            <w:pPr>
              <w:pStyle w:val="NoSpacing"/>
              <w:jc w:val="both"/>
              <w:rPr>
                <w:b/>
              </w:rPr>
            </w:pPr>
            <w:r w:rsidRPr="00224FE7">
              <w:rPr>
                <w:b/>
              </w:rPr>
              <w:t xml:space="preserve">Skin cancer is the most common cancer in Caucasian populations caused by exposure to UV rays and harmful chemicals. Melanoma and Non melanoma are two types of skin cancers. Chronic sun exposure is also associated with </w:t>
            </w:r>
            <w:proofErr w:type="spellStart"/>
            <w:r w:rsidRPr="00224FE7">
              <w:rPr>
                <w:b/>
              </w:rPr>
              <w:t>Squ</w:t>
            </w:r>
            <w:r>
              <w:rPr>
                <w:b/>
              </w:rPr>
              <w:t>a</w:t>
            </w:r>
            <w:r w:rsidRPr="00224FE7">
              <w:rPr>
                <w:b/>
              </w:rPr>
              <w:t>maous</w:t>
            </w:r>
            <w:proofErr w:type="spellEnd"/>
            <w:r w:rsidRPr="00224FE7">
              <w:rPr>
                <w:b/>
              </w:rPr>
              <w:t xml:space="preserve"> Cell </w:t>
            </w:r>
            <w:proofErr w:type="spellStart"/>
            <w:r w:rsidRPr="00224FE7">
              <w:rPr>
                <w:b/>
              </w:rPr>
              <w:t>Carcin</w:t>
            </w:r>
            <w:proofErr w:type="spellEnd"/>
            <w:r w:rsidRPr="00224FE7">
              <w:rPr>
                <w:b/>
              </w:rPr>
              <w:t xml:space="preserve"> </w:t>
            </w:r>
            <w:proofErr w:type="spellStart"/>
            <w:r w:rsidRPr="00224FE7">
              <w:rPr>
                <w:b/>
              </w:rPr>
              <w:t>oma</w:t>
            </w:r>
            <w:proofErr w:type="spellEnd"/>
            <w:r w:rsidRPr="00224FE7">
              <w:rPr>
                <w:b/>
              </w:rPr>
              <w:t xml:space="preserve"> a Non melanoma type of cancer. </w:t>
            </w:r>
            <w:proofErr w:type="spellStart"/>
            <w:r w:rsidRPr="00224FE7">
              <w:rPr>
                <w:b/>
              </w:rPr>
              <w:t>Squ</w:t>
            </w:r>
            <w:r>
              <w:rPr>
                <w:b/>
              </w:rPr>
              <w:t>a</w:t>
            </w:r>
            <w:r w:rsidRPr="00224FE7">
              <w:rPr>
                <w:b/>
              </w:rPr>
              <w:t>maous</w:t>
            </w:r>
            <w:proofErr w:type="spellEnd"/>
            <w:r w:rsidRPr="00224FE7">
              <w:rPr>
                <w:b/>
              </w:rPr>
              <w:t xml:space="preserve"> Cell Carcinoma is known to cause 2-6% risk </w:t>
            </w:r>
            <w:proofErr w:type="gramStart"/>
            <w:r w:rsidRPr="00224FE7">
              <w:rPr>
                <w:b/>
              </w:rPr>
              <w:t>of  metastasis</w:t>
            </w:r>
            <w:proofErr w:type="gramEnd"/>
            <w:r w:rsidRPr="00224FE7">
              <w:rPr>
                <w:b/>
              </w:rPr>
              <w:t xml:space="preserve"> resulting in mortality. The present invent ion relates  to  therapeutic  </w:t>
            </w:r>
            <w:proofErr w:type="spellStart"/>
            <w:r w:rsidRPr="00224FE7">
              <w:rPr>
                <w:b/>
              </w:rPr>
              <w:lastRenderedPageBreak/>
              <w:t>applicati</w:t>
            </w:r>
            <w:proofErr w:type="spellEnd"/>
            <w:r w:rsidRPr="00224FE7">
              <w:rPr>
                <w:b/>
              </w:rPr>
              <w:t xml:space="preserve"> </w:t>
            </w:r>
            <w:proofErr w:type="spellStart"/>
            <w:r w:rsidRPr="00224FE7">
              <w:rPr>
                <w:b/>
              </w:rPr>
              <w:t>ons</w:t>
            </w:r>
            <w:proofErr w:type="spellEnd"/>
            <w:r w:rsidRPr="00224FE7">
              <w:rPr>
                <w:b/>
              </w:rPr>
              <w:t xml:space="preserve">  of  a synergistic herbal formulation mainly composed of combination of </w:t>
            </w:r>
            <w:proofErr w:type="spellStart"/>
            <w:r w:rsidRPr="00224FE7">
              <w:rPr>
                <w:b/>
              </w:rPr>
              <w:t>terpenes</w:t>
            </w:r>
            <w:proofErr w:type="spellEnd"/>
            <w:r w:rsidRPr="00224FE7">
              <w:rPr>
                <w:b/>
              </w:rPr>
              <w:t xml:space="preserve"> for the treatment of human n on melanoma skin cancer. The formulation comprises 2 </w:t>
            </w:r>
            <w:proofErr w:type="spellStart"/>
            <w:r w:rsidRPr="00224FE7">
              <w:rPr>
                <w:b/>
              </w:rPr>
              <w:t>terpenes</w:t>
            </w:r>
            <w:proofErr w:type="spellEnd"/>
            <w:r w:rsidRPr="00224FE7">
              <w:rPr>
                <w:b/>
              </w:rPr>
              <w:t xml:space="preserve"> which work in synergy, </w:t>
            </w:r>
            <w:proofErr w:type="spellStart"/>
            <w:r w:rsidRPr="00224FE7">
              <w:rPr>
                <w:b/>
              </w:rPr>
              <w:t>resultin</w:t>
            </w:r>
            <w:proofErr w:type="spellEnd"/>
            <w:r w:rsidRPr="00224FE7">
              <w:rPr>
                <w:b/>
              </w:rPr>
              <w:t xml:space="preserve"> g in apoptotic cell death of skin cancer cells. Synergism between drugs allows reduction of doses and helps to </w:t>
            </w:r>
            <w:proofErr w:type="spellStart"/>
            <w:r w:rsidRPr="00224FE7">
              <w:rPr>
                <w:b/>
              </w:rPr>
              <w:t>minimise</w:t>
            </w:r>
            <w:proofErr w:type="spellEnd"/>
            <w:r w:rsidRPr="00224FE7">
              <w:rPr>
                <w:b/>
              </w:rPr>
              <w:t xml:space="preserve"> the adverse effect of toxicity on normal cells while </w:t>
            </w:r>
            <w:proofErr w:type="gramStart"/>
            <w:r w:rsidRPr="00224FE7">
              <w:rPr>
                <w:b/>
              </w:rPr>
              <w:t>maintaining  its</w:t>
            </w:r>
            <w:proofErr w:type="gramEnd"/>
            <w:r w:rsidRPr="00224FE7">
              <w:rPr>
                <w:b/>
              </w:rPr>
              <w:t xml:space="preserve"> </w:t>
            </w:r>
            <w:proofErr w:type="spellStart"/>
            <w:r w:rsidRPr="00224FE7">
              <w:rPr>
                <w:b/>
              </w:rPr>
              <w:t>theraputic</w:t>
            </w:r>
            <w:proofErr w:type="spellEnd"/>
            <w:r w:rsidRPr="00224FE7">
              <w:rPr>
                <w:b/>
              </w:rPr>
              <w:t xml:space="preserve"> effect on cancer cells.</w:t>
            </w:r>
          </w:p>
          <w:p w:rsidR="001052B2" w:rsidRDefault="001052B2" w:rsidP="003A31F6">
            <w:pPr>
              <w:pStyle w:val="NoSpacing"/>
              <w:rPr>
                <w:u w:val="single"/>
              </w:rPr>
            </w:pPr>
          </w:p>
        </w:tc>
      </w:tr>
    </w:tbl>
    <w:p w:rsidR="001B6B25" w:rsidRDefault="001B6B25">
      <w:pPr>
        <w:rPr>
          <w:b/>
        </w:rPr>
      </w:pPr>
    </w:p>
    <w:p w:rsidR="00D02700" w:rsidRPr="00D02700" w:rsidRDefault="001B6B25">
      <w:pPr>
        <w:rPr>
          <w:b/>
        </w:rPr>
      </w:pPr>
      <w:r>
        <w:rPr>
          <w:b/>
        </w:rPr>
        <w:t>[INVENTOR]</w:t>
      </w:r>
      <w:r w:rsidR="00D02700" w:rsidRPr="00D02700">
        <w:rPr>
          <w:b/>
        </w:rPr>
        <w:t xml:space="preserve">                                                                                                                             </w:t>
      </w:r>
      <w:r>
        <w:rPr>
          <w:b/>
        </w:rPr>
        <w:t xml:space="preserve">                           </w:t>
      </w:r>
      <w:r w:rsidR="00D02700">
        <w:rPr>
          <w:b/>
        </w:rPr>
        <w:t>[</w:t>
      </w:r>
      <w:r w:rsidR="00D02700" w:rsidRPr="00D02700">
        <w:rPr>
          <w:b/>
        </w:rPr>
        <w:t>CTEO</w:t>
      </w:r>
      <w:r w:rsidR="00D02700">
        <w:rPr>
          <w:b/>
        </w:rPr>
        <w:t>]</w:t>
      </w:r>
    </w:p>
    <w:p w:rsidR="00D02700" w:rsidRPr="00F95F0A" w:rsidRDefault="00D02700">
      <w:pPr>
        <w:rPr>
          <w:b/>
          <w:u w:val="single"/>
        </w:rPr>
      </w:pPr>
      <w:r>
        <w:rPr>
          <w:b/>
          <w:u w:val="single"/>
        </w:rPr>
        <w:t xml:space="preserve">                                                                           </w:t>
      </w:r>
    </w:p>
    <w:sectPr w:rsidR="00D02700" w:rsidRPr="00F9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0A"/>
    <w:rsid w:val="001052B2"/>
    <w:rsid w:val="001B6B25"/>
    <w:rsid w:val="00245AAB"/>
    <w:rsid w:val="00423E3F"/>
    <w:rsid w:val="00463223"/>
    <w:rsid w:val="005D68D4"/>
    <w:rsid w:val="00790137"/>
    <w:rsid w:val="007C0595"/>
    <w:rsid w:val="008B3632"/>
    <w:rsid w:val="00AA25B4"/>
    <w:rsid w:val="00BE106E"/>
    <w:rsid w:val="00C81229"/>
    <w:rsid w:val="00D02700"/>
    <w:rsid w:val="00D43EF9"/>
    <w:rsid w:val="00E87798"/>
    <w:rsid w:val="00EE258B"/>
    <w:rsid w:val="00F94E57"/>
    <w:rsid w:val="00F9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5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423E3F"/>
    <w:pPr>
      <w:widowControl w:val="0"/>
      <w:spacing w:after="0" w:line="240" w:lineRule="auto"/>
      <w:ind w:left="390"/>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423E3F"/>
    <w:rPr>
      <w:rFonts w:ascii="Times New Roman" w:eastAsia="Times New Roman" w:hAnsi="Times New Roman"/>
      <w:sz w:val="23"/>
      <w:szCs w:val="23"/>
    </w:rPr>
  </w:style>
  <w:style w:type="paragraph" w:styleId="NoSpacing">
    <w:name w:val="No Spacing"/>
    <w:uiPriority w:val="1"/>
    <w:qFormat/>
    <w:rsid w:val="00423E3F"/>
    <w:pPr>
      <w:spacing w:after="0" w:line="240" w:lineRule="auto"/>
    </w:pPr>
  </w:style>
  <w:style w:type="paragraph" w:styleId="BalloonText">
    <w:name w:val="Balloon Text"/>
    <w:basedOn w:val="Normal"/>
    <w:link w:val="BalloonTextChar"/>
    <w:uiPriority w:val="99"/>
    <w:semiHidden/>
    <w:unhideWhenUsed/>
    <w:rsid w:val="00D02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5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423E3F"/>
    <w:pPr>
      <w:widowControl w:val="0"/>
      <w:spacing w:after="0" w:line="240" w:lineRule="auto"/>
      <w:ind w:left="390"/>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423E3F"/>
    <w:rPr>
      <w:rFonts w:ascii="Times New Roman" w:eastAsia="Times New Roman" w:hAnsi="Times New Roman"/>
      <w:sz w:val="23"/>
      <w:szCs w:val="23"/>
    </w:rPr>
  </w:style>
  <w:style w:type="paragraph" w:styleId="NoSpacing">
    <w:name w:val="No Spacing"/>
    <w:uiPriority w:val="1"/>
    <w:qFormat/>
    <w:rsid w:val="00423E3F"/>
    <w:pPr>
      <w:spacing w:after="0" w:line="240" w:lineRule="auto"/>
    </w:pPr>
  </w:style>
  <w:style w:type="paragraph" w:styleId="BalloonText">
    <w:name w:val="Balloon Text"/>
    <w:basedOn w:val="Normal"/>
    <w:link w:val="BalloonTextChar"/>
    <w:uiPriority w:val="99"/>
    <w:semiHidden/>
    <w:unhideWhenUsed/>
    <w:rsid w:val="00D02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2015-09-11T08:33:00Z</cp:lastPrinted>
  <dcterms:created xsi:type="dcterms:W3CDTF">2015-09-11T07:48:00Z</dcterms:created>
  <dcterms:modified xsi:type="dcterms:W3CDTF">2015-09-11T10:54:00Z</dcterms:modified>
</cp:coreProperties>
</file>