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Database: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use one or more of the following tables: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Tables with Constraints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gender CHAR(1) CHECK (gender IN ('M', 'F')),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city VARCHAR(50)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course_id INT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course_name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fee DECIMAL(8,2)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enroll_id INT PRIMARY KEY AUTO_INCREMENT,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student_id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course_id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enroll_date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 (student_id) REFERENCES students(student_id),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(course_id) REFERENCES courses(course_id)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b0b42ga38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 Some Sample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students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(1, 'Anjali', 'F', '2002-05-17', 'Delhi'),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(2, 'Ravi', 'M', '2001-11-23', 'Mumbai'),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(3, 'Neha', 'F', '2003-08-10', 'Delhi'),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(4, 'Arjun', 'M', '2002-01-01', 'Chennai');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courses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(101, 'Python Basics', 3000),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(102, 'Data Science', 5000),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(103, 'SQL Advanced', 4000);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enrollments(student_id, course_id, enroll_date)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(1, 101, '2023-01-15'),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(2, 101, '2023-01-20'),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103, '2023-02-10'),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 102, '2023-02-25');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