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E3EB" w14:textId="77777777" w:rsidR="00D20642" w:rsidRPr="00D20642" w:rsidRDefault="00D20642" w:rsidP="00A84B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Used Car Pricing Analysis Report</w:t>
      </w:r>
    </w:p>
    <w:p w14:paraId="04BA6B24" w14:textId="77777777" w:rsidR="00D20642" w:rsidRDefault="00D20642" w:rsidP="00A84B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Prepared for Used Car Dealers</w:t>
      </w:r>
    </w:p>
    <w:p w14:paraId="3D066F0E" w14:textId="77777777" w:rsidR="00A84B27" w:rsidRPr="00D20642" w:rsidRDefault="00A84B27" w:rsidP="00A84B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AD0377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E6ADFB2" w14:textId="18463BA0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objective of this analysis is to provide data-driven insights to help used car dealers optimize their inventory pricing. By leveraging Linear</w:t>
      </w:r>
      <w:r>
        <w:rPr>
          <w:rFonts w:ascii="Times New Roman" w:eastAsia="Times New Roman" w:hAnsi="Times New Roman" w:cs="Times New Roman"/>
          <w:kern w:val="0"/>
          <w14:ligatures w14:val="none"/>
        </w:rPr>
        <w:t>, Ridge,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and Lasso Regression models, we have identified the key factors that influence vehicle prices. Understanding these factors can help dealers make informed decisions when purchasing, pricing, and marketing used vehicles.</w:t>
      </w:r>
    </w:p>
    <w:p w14:paraId="2F67B17C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Findings</w:t>
      </w:r>
    </w:p>
    <w:p w14:paraId="3810B93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Increase Car Prices</w:t>
      </w:r>
    </w:p>
    <w:p w14:paraId="749D49CA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have the most significant positive impact on used car prices:</w:t>
      </w:r>
    </w:p>
    <w:p w14:paraId="5124C50A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Cylinders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(+$2,796 per additional cylinder): Vehicles with more cylinders tend to be larger and more powerful, commanding higher prices.</w:t>
      </w:r>
    </w:p>
    <w:p w14:paraId="0AA7F7D0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8DA9E9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Trucks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(+$1,819)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Pickups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(+$942) are in high demand and fetch premium prices.</w:t>
      </w:r>
    </w:p>
    <w:p w14:paraId="26039B6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Full-size and Mid-size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also contribute positively to pricing.</w:t>
      </w:r>
    </w:p>
    <w:p w14:paraId="736E1C0E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Transmission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2372A2A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(+$473) increases value, likely due to performance and enthusiast demand.</w:t>
      </w:r>
    </w:p>
    <w:p w14:paraId="79596871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&amp; High-Performance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608B96C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Tesla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(+$469),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Porsche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(+$464),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(+$388) have significantly higher resale values.</w:t>
      </w:r>
    </w:p>
    <w:p w14:paraId="47BE6689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Convertibles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(+$389): Due to seasonal demand and niche buyer interest, convertibles hold higher value.</w:t>
      </w:r>
    </w:p>
    <w:p w14:paraId="6E706A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Decrease Car Prices</w:t>
      </w:r>
    </w:p>
    <w:p w14:paraId="69BE8D9E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contribute to lower resale values:</w:t>
      </w:r>
    </w:p>
    <w:p w14:paraId="4E4BE181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Age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(-$4,780 per year): Older vehicles depreciate significantly.</w:t>
      </w:r>
    </w:p>
    <w:p w14:paraId="5016FC69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Odometer (Mileage)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(-$2,867 per additional 10,000 miles): High mileage reduces value due to wear and tear.</w:t>
      </w:r>
    </w:p>
    <w:p w14:paraId="1CDE2D3A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Fuel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79BED3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Gasoline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(-$2,509)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(-$1,165) have lower resale values, possibly due to evolving market trends.</w:t>
      </w:r>
    </w:p>
    <w:p w14:paraId="639A5355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27BC3F0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FWD (Front-Wheel Drive)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(-$1,121) is generally priced lower than AWD or RWD vehicles.</w:t>
      </w:r>
    </w:p>
    <w:p w14:paraId="5118A2C8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Mass-Market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29AF45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Nissan (-$1,094), Ford (-$1,070), and Chevrolet (-$895)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show lower resale values compared to luxury brands.</w:t>
      </w:r>
    </w:p>
    <w:p w14:paraId="0F35B107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Rebuilt Title Status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(-$840): Vehicles with prior damage history are priced significantly lower.</w:t>
      </w:r>
    </w:p>
    <w:p w14:paraId="19D50D8C" w14:textId="559EE30B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56996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Implications for Used Car Dealers</w:t>
      </w:r>
    </w:p>
    <w:p w14:paraId="3C605C09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Inventory Optimization</w:t>
      </w:r>
    </w:p>
    <w:p w14:paraId="57B7961E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stocking trucks, pickups, and full-size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as they consistently fetch higher prices.</w:t>
      </w:r>
    </w:p>
    <w:p w14:paraId="3906D65D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brands (Tesla, Porsche, Lexus) hold strong resale value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making them worthwhile investments.</w:t>
      </w:r>
    </w:p>
    <w:p w14:paraId="565A82FA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 vehicles may appeal to niche buyers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potentially leading to better margins.</w:t>
      </w:r>
    </w:p>
    <w:p w14:paraId="695F9E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Strategy</w:t>
      </w:r>
    </w:p>
    <w:p w14:paraId="145C8448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Older, high-mileage vehicles should be priced competitively to attract buyers.</w:t>
      </w:r>
    </w:p>
    <w:p w14:paraId="3C4B7527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Rebuilt-title cars require additional incentives or warranties to improve sales potential.</w:t>
      </w:r>
    </w:p>
    <w:p w14:paraId="35DA3F72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Consider seasonal trends when pricing convertibles and hybrid vehicles.</w:t>
      </w:r>
    </w:p>
    <w:p w14:paraId="10C0CFEF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Trends &amp; Adaptation</w:t>
      </w:r>
    </w:p>
    <w:p w14:paraId="4FF5BD4B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Fuel type preferences are shifting; consider stocking more electric vehicles as the market evolves.</w:t>
      </w:r>
    </w:p>
    <w:p w14:paraId="216BCC4D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AWD and RWD vehicles may be preferred over FWD models in certain regions.</w:t>
      </w:r>
    </w:p>
    <w:p w14:paraId="3F896896" w14:textId="4B78FFAD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E0854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Conclusion &amp; Next Steps</w:t>
      </w:r>
    </w:p>
    <w:p w14:paraId="1F123D15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This report provides valuable insights for used car dealers looking to maximize profitability. By leveraging these data-driven findings, dealers can refine their inventory selection, pricing strategies, and marketing efforts.</w:t>
      </w:r>
    </w:p>
    <w:p w14:paraId="225C68D7" w14:textId="77777777" w:rsidR="00A84B27" w:rsidRDefault="00A84B27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BE1BCF" w14:textId="3ADF44BA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Recommended Actions:</w:t>
      </w:r>
    </w:p>
    <w:p w14:paraId="2D3D8B20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pricing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based on key influencing factors.</w:t>
      </w:r>
    </w:p>
    <w:p w14:paraId="2D0F0392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inventory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by selecting high-value vehicles (trucks, luxury brands, manual transmission models).</w:t>
      </w:r>
    </w:p>
    <w:p w14:paraId="3408D3AD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market trends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to adapt to changing buyer preferences (e.g., increasing demand for EVs).</w:t>
      </w:r>
    </w:p>
    <w:p w14:paraId="51AD734E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additional machine learning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(e.g., Random Forest, </w:t>
      </w:r>
      <w:proofErr w:type="spellStart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) to enhance prediction accuracy.</w:t>
      </w:r>
    </w:p>
    <w:p w14:paraId="74BCBDFB" w14:textId="3F11AFD1" w:rsidR="00A84B27" w:rsidRDefault="00746DAD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Link for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Notebook:</w:t>
      </w:r>
    </w:p>
    <w:p w14:paraId="49139FAB" w14:textId="4A7F29EE" w:rsidR="00746DAD" w:rsidRPr="00746DAD" w:rsidRDefault="00746DAD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746D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https://github.com/preetikumar20/Used_cars/blob/dabd2744c30a11d50311877015bef8471611b718/prompt_II.ipynb</w:t>
        </w:r>
      </w:hyperlink>
    </w:p>
    <w:p w14:paraId="30C7741C" w14:textId="77777777" w:rsidR="00746DAD" w:rsidRDefault="00746DAD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71832BB" w14:textId="77777777" w:rsidR="00746DAD" w:rsidRDefault="00746DAD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DDAADD" w14:textId="77777777" w:rsidR="00746DAD" w:rsidRDefault="00746DAD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E0888A" w14:textId="265F2A12" w:rsidR="005E5BD4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Preeti Dubey</w:t>
      </w:r>
    </w:p>
    <w:sectPr w:rsidR="005E5BD4" w:rsidRPr="00D2064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85066" w14:textId="77777777" w:rsidR="00E94D28" w:rsidRDefault="00E94D28" w:rsidP="00054A14">
      <w:pPr>
        <w:spacing w:after="0" w:line="240" w:lineRule="auto"/>
      </w:pPr>
      <w:r>
        <w:separator/>
      </w:r>
    </w:p>
  </w:endnote>
  <w:endnote w:type="continuationSeparator" w:id="0">
    <w:p w14:paraId="66052A9B" w14:textId="77777777" w:rsidR="00E94D28" w:rsidRDefault="00E94D28" w:rsidP="000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3993110"/>
      <w:docPartObj>
        <w:docPartGallery w:val="Page Numbers (Bottom of Page)"/>
        <w:docPartUnique/>
      </w:docPartObj>
    </w:sdtPr>
    <w:sdtContent>
      <w:p w14:paraId="30C7FE89" w14:textId="5FBE22C6" w:rsidR="00054A14" w:rsidRDefault="00054A14" w:rsidP="00FA0F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33D6E7" w14:textId="77777777" w:rsidR="00054A14" w:rsidRDefault="00054A14" w:rsidP="00054A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33318812"/>
      <w:docPartObj>
        <w:docPartGallery w:val="Page Numbers (Bottom of Page)"/>
        <w:docPartUnique/>
      </w:docPartObj>
    </w:sdtPr>
    <w:sdtContent>
      <w:p w14:paraId="2A40A8A9" w14:textId="31C93682" w:rsidR="00054A14" w:rsidRDefault="00054A14" w:rsidP="00FA0F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061AD7" w14:textId="77777777" w:rsidR="00054A14" w:rsidRDefault="00054A14" w:rsidP="00054A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02BA0" w14:textId="77777777" w:rsidR="00E94D28" w:rsidRDefault="00E94D28" w:rsidP="00054A14">
      <w:pPr>
        <w:spacing w:after="0" w:line="240" w:lineRule="auto"/>
      </w:pPr>
      <w:r>
        <w:separator/>
      </w:r>
    </w:p>
  </w:footnote>
  <w:footnote w:type="continuationSeparator" w:id="0">
    <w:p w14:paraId="13B880B3" w14:textId="77777777" w:rsidR="00E94D28" w:rsidRDefault="00E94D28" w:rsidP="0005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E47"/>
    <w:multiLevelType w:val="multilevel"/>
    <w:tmpl w:val="EE0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4F5B"/>
    <w:multiLevelType w:val="multilevel"/>
    <w:tmpl w:val="235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24F"/>
    <w:multiLevelType w:val="multilevel"/>
    <w:tmpl w:val="892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71608"/>
    <w:multiLevelType w:val="multilevel"/>
    <w:tmpl w:val="C17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F3B0F"/>
    <w:multiLevelType w:val="multilevel"/>
    <w:tmpl w:val="DD0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61DDC"/>
    <w:multiLevelType w:val="multilevel"/>
    <w:tmpl w:val="50AA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703977">
    <w:abstractNumId w:val="2"/>
  </w:num>
  <w:num w:numId="2" w16cid:durableId="277301880">
    <w:abstractNumId w:val="5"/>
  </w:num>
  <w:num w:numId="3" w16cid:durableId="657535930">
    <w:abstractNumId w:val="0"/>
  </w:num>
  <w:num w:numId="4" w16cid:durableId="872112929">
    <w:abstractNumId w:val="1"/>
  </w:num>
  <w:num w:numId="5" w16cid:durableId="1610166289">
    <w:abstractNumId w:val="4"/>
  </w:num>
  <w:num w:numId="6" w16cid:durableId="144029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42"/>
    <w:rsid w:val="00054A14"/>
    <w:rsid w:val="003C59B4"/>
    <w:rsid w:val="00495537"/>
    <w:rsid w:val="005E5BD4"/>
    <w:rsid w:val="006C3377"/>
    <w:rsid w:val="00746DAD"/>
    <w:rsid w:val="007B0DD9"/>
    <w:rsid w:val="00994098"/>
    <w:rsid w:val="009C31E5"/>
    <w:rsid w:val="00A84B27"/>
    <w:rsid w:val="00C47D85"/>
    <w:rsid w:val="00D20642"/>
    <w:rsid w:val="00E94D28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2138"/>
  <w15:chartTrackingRefBased/>
  <w15:docId w15:val="{CD09F567-279E-2D4E-901C-527AB12B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0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14"/>
  </w:style>
  <w:style w:type="character" w:styleId="PageNumber">
    <w:name w:val="page number"/>
    <w:basedOn w:val="DefaultParagraphFont"/>
    <w:uiPriority w:val="99"/>
    <w:semiHidden/>
    <w:unhideWhenUsed/>
    <w:rsid w:val="00054A14"/>
  </w:style>
  <w:style w:type="character" w:styleId="Hyperlink">
    <w:name w:val="Hyperlink"/>
    <w:basedOn w:val="DefaultParagraphFont"/>
    <w:uiPriority w:val="99"/>
    <w:unhideWhenUsed/>
    <w:rsid w:val="00746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ikumar20/Used_cars/blob/dabd2744c30a11d50311877015bef8471611b718/prompt_II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Dubey</dc:creator>
  <cp:keywords/>
  <dc:description/>
  <cp:lastModifiedBy>Preeti Dubey</cp:lastModifiedBy>
  <cp:revision>5</cp:revision>
  <dcterms:created xsi:type="dcterms:W3CDTF">2025-02-26T02:23:00Z</dcterms:created>
  <dcterms:modified xsi:type="dcterms:W3CDTF">2025-02-26T02:42:00Z</dcterms:modified>
</cp:coreProperties>
</file>