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4"/>
        <w:tblW w:w="0" w:type="auto"/>
        <w:tblLook w:val="04A0"/>
      </w:tblPr>
      <w:tblGrid>
        <w:gridCol w:w="4788"/>
        <w:gridCol w:w="4788"/>
      </w:tblGrid>
      <w:tr w:rsidR="008E0CE3" w:rsidTr="008E0CE3">
        <w:trPr>
          <w:cnfStyle w:val="100000000000"/>
        </w:trPr>
        <w:tc>
          <w:tcPr>
            <w:cnfStyle w:val="001000000000"/>
            <w:tcW w:w="4788" w:type="dxa"/>
          </w:tcPr>
          <w:p w:rsidR="008E0CE3" w:rsidRDefault="008E0CE3">
            <w:r>
              <w:t xml:space="preserve">      METHOD</w:t>
            </w:r>
          </w:p>
        </w:tc>
        <w:tc>
          <w:tcPr>
            <w:tcW w:w="4788" w:type="dxa"/>
          </w:tcPr>
          <w:p w:rsidR="008E0CE3" w:rsidRDefault="008E0CE3">
            <w:pPr>
              <w:cnfStyle w:val="100000000000"/>
            </w:pPr>
            <w:r>
              <w:t xml:space="preserve">                                                 DESCRIPTION</w:t>
            </w:r>
          </w:p>
        </w:tc>
      </w:tr>
      <w:tr w:rsidR="008E0CE3" w:rsidTr="008E0CE3">
        <w:trPr>
          <w:cnfStyle w:val="000000100000"/>
        </w:trPr>
        <w:tc>
          <w:tcPr>
            <w:cnfStyle w:val="001000000000"/>
            <w:tcW w:w="4788" w:type="dxa"/>
          </w:tcPr>
          <w:p w:rsidR="008E0CE3" w:rsidRDefault="008E0CE3">
            <w:r>
              <w:t>charAt()</w:t>
            </w:r>
          </w:p>
        </w:tc>
        <w:tc>
          <w:tcPr>
            <w:tcW w:w="4788" w:type="dxa"/>
          </w:tcPr>
          <w:p w:rsidR="008E0CE3" w:rsidRDefault="008E0CE3">
            <w:pPr>
              <w:cnfStyle w:val="000000100000"/>
            </w:pPr>
            <w:r>
              <w:t>Returnn the character at the specified index</w:t>
            </w:r>
          </w:p>
        </w:tc>
      </w:tr>
      <w:tr w:rsidR="008E0CE3" w:rsidTr="008E0CE3">
        <w:tc>
          <w:tcPr>
            <w:cnfStyle w:val="001000000000"/>
            <w:tcW w:w="4788" w:type="dxa"/>
          </w:tcPr>
          <w:p w:rsidR="008E0CE3" w:rsidRDefault="008E0CE3">
            <w:r>
              <w:t>Concat()</w:t>
            </w:r>
          </w:p>
        </w:tc>
        <w:tc>
          <w:tcPr>
            <w:tcW w:w="4788" w:type="dxa"/>
          </w:tcPr>
          <w:p w:rsidR="008E0CE3" w:rsidRDefault="008E0CE3">
            <w:pPr>
              <w:cnfStyle w:val="000000000000"/>
            </w:pPr>
            <w:r>
              <w:t>Combines the text of two strings and returns a new string</w:t>
            </w:r>
          </w:p>
        </w:tc>
      </w:tr>
      <w:tr w:rsidR="008E0CE3" w:rsidTr="008E0CE3">
        <w:trPr>
          <w:cnfStyle w:val="000000100000"/>
        </w:trPr>
        <w:tc>
          <w:tcPr>
            <w:cnfStyle w:val="001000000000"/>
            <w:tcW w:w="4788" w:type="dxa"/>
          </w:tcPr>
          <w:p w:rsidR="008E0CE3" w:rsidRDefault="008E0CE3">
            <w:r>
              <w:t>forEach()</w:t>
            </w:r>
          </w:p>
        </w:tc>
        <w:tc>
          <w:tcPr>
            <w:tcW w:w="4788" w:type="dxa"/>
          </w:tcPr>
          <w:p w:rsidR="008E0CE3" w:rsidRDefault="008E0CE3">
            <w:pPr>
              <w:cnfStyle w:val="000000100000"/>
            </w:pPr>
            <w:r>
              <w:t>Calls a function for each element in the array</w:t>
            </w:r>
          </w:p>
        </w:tc>
      </w:tr>
      <w:tr w:rsidR="008E0CE3" w:rsidTr="008E0CE3">
        <w:tc>
          <w:tcPr>
            <w:cnfStyle w:val="001000000000"/>
            <w:tcW w:w="4788" w:type="dxa"/>
          </w:tcPr>
          <w:p w:rsidR="008E0CE3" w:rsidRDefault="008E0CE3">
            <w:r>
              <w:t>indexOf()</w:t>
            </w:r>
          </w:p>
        </w:tc>
        <w:tc>
          <w:tcPr>
            <w:tcW w:w="4788" w:type="dxa"/>
          </w:tcPr>
          <w:p w:rsidR="008E0CE3" w:rsidRDefault="008E0CE3">
            <w:pPr>
              <w:cnfStyle w:val="000000000000"/>
            </w:pPr>
            <w:r>
              <w:t>Returns the index within the calling string obj of the first occurrence of the specified value,or-1 if not  found</w:t>
            </w:r>
          </w:p>
        </w:tc>
      </w:tr>
      <w:tr w:rsidR="008E0CE3" w:rsidTr="008E0CE3">
        <w:trPr>
          <w:cnfStyle w:val="000000100000"/>
        </w:trPr>
        <w:tc>
          <w:tcPr>
            <w:cnfStyle w:val="001000000000"/>
            <w:tcW w:w="4788" w:type="dxa"/>
          </w:tcPr>
          <w:p w:rsidR="008E0CE3" w:rsidRDefault="008E0CE3">
            <w:r>
              <w:t>length()</w:t>
            </w:r>
          </w:p>
        </w:tc>
        <w:tc>
          <w:tcPr>
            <w:tcW w:w="4788" w:type="dxa"/>
          </w:tcPr>
          <w:p w:rsidR="008E0CE3" w:rsidRDefault="008E0CE3">
            <w:pPr>
              <w:cnfStyle w:val="000000100000"/>
            </w:pPr>
            <w:r>
              <w:t>Returns the length of the string</w:t>
            </w:r>
          </w:p>
        </w:tc>
      </w:tr>
      <w:tr w:rsidR="008E0CE3" w:rsidTr="008E0CE3">
        <w:tc>
          <w:tcPr>
            <w:cnfStyle w:val="001000000000"/>
            <w:tcW w:w="4788" w:type="dxa"/>
          </w:tcPr>
          <w:p w:rsidR="008E0CE3" w:rsidRDefault="008E0CE3">
            <w:r>
              <w:t>Pop()</w:t>
            </w:r>
          </w:p>
        </w:tc>
        <w:tc>
          <w:tcPr>
            <w:tcW w:w="4788" w:type="dxa"/>
          </w:tcPr>
          <w:p w:rsidR="008E0CE3" w:rsidRDefault="008E0CE3">
            <w:pPr>
              <w:cnfStyle w:val="000000000000"/>
            </w:pPr>
            <w:r>
              <w:t>Removes the last element from an array and returns that element</w:t>
            </w:r>
          </w:p>
        </w:tc>
      </w:tr>
      <w:tr w:rsidR="008E0CE3" w:rsidTr="008E0CE3">
        <w:trPr>
          <w:cnfStyle w:val="000000100000"/>
        </w:trPr>
        <w:tc>
          <w:tcPr>
            <w:cnfStyle w:val="001000000000"/>
            <w:tcW w:w="4788" w:type="dxa"/>
          </w:tcPr>
          <w:p w:rsidR="008E0CE3" w:rsidRDefault="008E0CE3">
            <w:r>
              <w:t>Push()</w:t>
            </w:r>
          </w:p>
        </w:tc>
        <w:tc>
          <w:tcPr>
            <w:tcW w:w="4788" w:type="dxa"/>
          </w:tcPr>
          <w:p w:rsidR="00544193" w:rsidRDefault="008E0CE3">
            <w:pPr>
              <w:cnfStyle w:val="000000100000"/>
            </w:pPr>
            <w:r>
              <w:t>Returns the new length of array</w:t>
            </w:r>
          </w:p>
        </w:tc>
      </w:tr>
      <w:tr w:rsidR="008E0CE3" w:rsidTr="008E0CE3">
        <w:tc>
          <w:tcPr>
            <w:cnfStyle w:val="001000000000"/>
            <w:tcW w:w="4788" w:type="dxa"/>
          </w:tcPr>
          <w:p w:rsidR="008E0CE3" w:rsidRDefault="00544193">
            <w:r>
              <w:t>reverse()</w:t>
            </w:r>
          </w:p>
        </w:tc>
        <w:tc>
          <w:tcPr>
            <w:tcW w:w="4788" w:type="dxa"/>
          </w:tcPr>
          <w:p w:rsidR="008E0CE3" w:rsidRDefault="00544193">
            <w:pPr>
              <w:cnfStyle w:val="000000000000"/>
            </w:pPr>
            <w:r>
              <w:t>Reverses the order of the element to the end of an array—the first becomes last,and the last become first</w:t>
            </w:r>
          </w:p>
        </w:tc>
      </w:tr>
      <w:tr w:rsidR="008E0CE3" w:rsidTr="008E0CE3">
        <w:trPr>
          <w:cnfStyle w:val="000000100000"/>
        </w:trPr>
        <w:tc>
          <w:tcPr>
            <w:cnfStyle w:val="001000000000"/>
            <w:tcW w:w="4788" w:type="dxa"/>
          </w:tcPr>
          <w:p w:rsidR="008E0CE3" w:rsidRDefault="00544193">
            <w:r>
              <w:t>sort()</w:t>
            </w:r>
          </w:p>
        </w:tc>
        <w:tc>
          <w:tcPr>
            <w:tcW w:w="4788" w:type="dxa"/>
          </w:tcPr>
          <w:p w:rsidR="008E0CE3" w:rsidRDefault="00544193">
            <w:pPr>
              <w:cnfStyle w:val="000000100000"/>
            </w:pPr>
            <w:r>
              <w:t>Sorts the element of an array</w:t>
            </w:r>
          </w:p>
        </w:tc>
      </w:tr>
      <w:tr w:rsidR="008E0CE3" w:rsidTr="008E0CE3">
        <w:tc>
          <w:tcPr>
            <w:cnfStyle w:val="001000000000"/>
            <w:tcW w:w="4788" w:type="dxa"/>
          </w:tcPr>
          <w:p w:rsidR="008E0CE3" w:rsidRDefault="00544193">
            <w:r>
              <w:t>substr()</w:t>
            </w:r>
          </w:p>
        </w:tc>
        <w:tc>
          <w:tcPr>
            <w:tcW w:w="4788" w:type="dxa"/>
          </w:tcPr>
          <w:p w:rsidR="008E0CE3" w:rsidRDefault="00544193">
            <w:pPr>
              <w:cnfStyle w:val="000000000000"/>
            </w:pPr>
            <w:r>
              <w:t>Returns the characters in a string beginning the specified location through the specified number of characters</w:t>
            </w:r>
          </w:p>
        </w:tc>
      </w:tr>
      <w:tr w:rsidR="008E0CE3" w:rsidTr="008E0CE3">
        <w:trPr>
          <w:cnfStyle w:val="000000100000"/>
        </w:trPr>
        <w:tc>
          <w:tcPr>
            <w:cnfStyle w:val="001000000000"/>
            <w:tcW w:w="4788" w:type="dxa"/>
          </w:tcPr>
          <w:p w:rsidR="008E0CE3" w:rsidRDefault="00544193">
            <w:r>
              <w:t>toLowerCase()</w:t>
            </w:r>
          </w:p>
        </w:tc>
        <w:tc>
          <w:tcPr>
            <w:tcW w:w="4788" w:type="dxa"/>
          </w:tcPr>
          <w:p w:rsidR="008E0CE3" w:rsidRDefault="00544193">
            <w:pPr>
              <w:cnfStyle w:val="000000100000"/>
            </w:pPr>
            <w:r>
              <w:t>Returns the calling string value converted to lower case</w:t>
            </w:r>
          </w:p>
        </w:tc>
      </w:tr>
      <w:tr w:rsidR="008E0CE3" w:rsidTr="008E0CE3">
        <w:tc>
          <w:tcPr>
            <w:cnfStyle w:val="001000000000"/>
            <w:tcW w:w="4788" w:type="dxa"/>
          </w:tcPr>
          <w:p w:rsidR="008E0CE3" w:rsidRDefault="00544193">
            <w:r>
              <w:t>toString()</w:t>
            </w:r>
          </w:p>
        </w:tc>
        <w:tc>
          <w:tcPr>
            <w:tcW w:w="4788" w:type="dxa"/>
          </w:tcPr>
          <w:p w:rsidR="008E0CE3" w:rsidRDefault="00544193">
            <w:pPr>
              <w:cnfStyle w:val="000000000000"/>
            </w:pPr>
            <w:r>
              <w:t>Returns the string representation of the number’s value.</w:t>
            </w:r>
          </w:p>
        </w:tc>
      </w:tr>
      <w:tr w:rsidR="008E0CE3" w:rsidTr="008E0CE3">
        <w:trPr>
          <w:cnfStyle w:val="000000100000"/>
        </w:trPr>
        <w:tc>
          <w:tcPr>
            <w:cnfStyle w:val="001000000000"/>
            <w:tcW w:w="4788" w:type="dxa"/>
          </w:tcPr>
          <w:p w:rsidR="008E0CE3" w:rsidRDefault="00544193">
            <w:r>
              <w:t>toUpperCase()</w:t>
            </w:r>
          </w:p>
        </w:tc>
        <w:tc>
          <w:tcPr>
            <w:tcW w:w="4788" w:type="dxa"/>
          </w:tcPr>
          <w:p w:rsidR="008E0CE3" w:rsidRDefault="00544193">
            <w:pPr>
              <w:cnfStyle w:val="000000100000"/>
            </w:pPr>
            <w:r>
              <w:t>Returns the calling string value converted to uppercase.</w:t>
            </w:r>
          </w:p>
        </w:tc>
      </w:tr>
    </w:tbl>
    <w:p w:rsidR="00E15137" w:rsidRDefault="00E15137"/>
    <w:sectPr w:rsidR="00E15137" w:rsidSect="00E151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FC8" w:rsidRDefault="004E1FC8" w:rsidP="008E0CE3">
      <w:pPr>
        <w:spacing w:after="0" w:line="240" w:lineRule="auto"/>
      </w:pPr>
      <w:r>
        <w:separator/>
      </w:r>
    </w:p>
  </w:endnote>
  <w:endnote w:type="continuationSeparator" w:id="1">
    <w:p w:rsidR="004E1FC8" w:rsidRDefault="004E1FC8" w:rsidP="008E0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FC8" w:rsidRDefault="004E1FC8" w:rsidP="008E0CE3">
      <w:pPr>
        <w:spacing w:after="0" w:line="240" w:lineRule="auto"/>
      </w:pPr>
      <w:r>
        <w:separator/>
      </w:r>
    </w:p>
  </w:footnote>
  <w:footnote w:type="continuationSeparator" w:id="1">
    <w:p w:rsidR="004E1FC8" w:rsidRDefault="004E1FC8" w:rsidP="008E0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CE3" w:rsidRPr="008E0CE3" w:rsidRDefault="008E0CE3">
    <w:pPr>
      <w:pStyle w:val="Header"/>
      <w:rPr>
        <w:color w:val="FF0000"/>
        <w:sz w:val="32"/>
      </w:rPr>
    </w:pPr>
    <w:r w:rsidRPr="008E0CE3">
      <w:rPr>
        <w:color w:val="FF0000"/>
        <w:sz w:val="32"/>
      </w:rPr>
      <w:t xml:space="preserve">                                     </w:t>
    </w:r>
    <w:r>
      <w:rPr>
        <w:color w:val="FF0000"/>
        <w:sz w:val="32"/>
      </w:rPr>
      <w:t xml:space="preserve">               </w:t>
    </w:r>
    <w:r w:rsidRPr="008E0CE3">
      <w:rPr>
        <w:color w:val="FF0000"/>
        <w:sz w:val="32"/>
      </w:rPr>
      <w:t>BUILT IN-FUNCTION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0CE3"/>
    <w:rsid w:val="004E1FC8"/>
    <w:rsid w:val="00544193"/>
    <w:rsid w:val="006A1AB5"/>
    <w:rsid w:val="008E0CE3"/>
    <w:rsid w:val="00901A62"/>
    <w:rsid w:val="00E15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0C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8E0CE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E0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CE3"/>
  </w:style>
  <w:style w:type="paragraph" w:styleId="Footer">
    <w:name w:val="footer"/>
    <w:basedOn w:val="Normal"/>
    <w:link w:val="FooterChar"/>
    <w:uiPriority w:val="99"/>
    <w:semiHidden/>
    <w:unhideWhenUsed/>
    <w:rsid w:val="008E0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C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152</Words>
  <Characters>873</Characters>
  <Application>Microsoft Office Word</Application>
  <DocSecurity>0</DocSecurity>
  <Lines>7</Lines>
  <Paragraphs>2</Paragraphs>
  <ScaleCrop>false</ScaleCrop>
  <Company>nit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2</cp:revision>
  <dcterms:created xsi:type="dcterms:W3CDTF">2013-01-29T17:29:00Z</dcterms:created>
  <dcterms:modified xsi:type="dcterms:W3CDTF">2013-02-02T15:37:00Z</dcterms:modified>
</cp:coreProperties>
</file>