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16" w:rsidRDefault="0020243C">
      <w:r>
        <w:t>Sample Run :</w:t>
      </w:r>
    </w:p>
    <w:p w:rsidR="0020243C" w:rsidRDefault="00B41029">
      <w:r>
        <w:rPr>
          <w:noProof/>
        </w:rPr>
        <w:drawing>
          <wp:inline distT="0" distB="0" distL="0" distR="0" wp14:anchorId="6EDED09E" wp14:editId="7A74498B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3C"/>
    <w:rsid w:val="0020243C"/>
    <w:rsid w:val="00B41029"/>
    <w:rsid w:val="00E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E*Trade Financial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Build7</dc:creator>
  <cp:lastModifiedBy>Build7</cp:lastModifiedBy>
  <cp:revision>1</cp:revision>
  <dcterms:created xsi:type="dcterms:W3CDTF">2018-03-25T13:35:00Z</dcterms:created>
  <dcterms:modified xsi:type="dcterms:W3CDTF">2018-03-25T14:04:00Z</dcterms:modified>
</cp:coreProperties>
</file>