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  <w:sectPr>
          <w:headerReference r:id="rId7" w:type="default"/>
          <w:pgSz w:h="15840" w:w="12240" w:orient="portrait"/>
          <w:pgMar w:bottom="144" w:top="1440" w:left="1440" w:right="1440" w:header="576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Nome da unidade de saúde: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nome_unidade }}</w:t>
      </w:r>
    </w:p>
    <w:p w:rsidR="00000000" w:rsidDel="00000000" w:rsidP="00000000" w:rsidRDefault="00000000" w:rsidRPr="00000000" w14:paraId="00000003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Endereço da unidade: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endereco }}</w:t>
      </w:r>
    </w:p>
    <w:p w:rsidR="00000000" w:rsidDel="00000000" w:rsidP="00000000" w:rsidRDefault="00000000" w:rsidRPr="00000000" w14:paraId="00000004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Farmacêuticos responsáveis:</w:t>
      </w:r>
    </w:p>
    <w:p w:rsidR="00000000" w:rsidDel="00000000" w:rsidP="00000000" w:rsidRDefault="00000000" w:rsidRPr="00000000" w14:paraId="00000005">
      <w:pPr>
        <w:spacing w:line="360" w:lineRule="auto"/>
        <w:ind w:left="-990" w:firstLine="0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{%- for farmaceutico  in farmaceuticos 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-360" w:hanging="360"/>
        <w:rPr>
          <w:rFonts w:ascii="Poppins" w:cs="Poppins" w:eastAsia="Poppins" w:hAnsi="Poppins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farmaceutico["nome"] }} </w:t>
      </w: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. CRF-RJ: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farmaceutico["crf"] }}</w:t>
      </w:r>
    </w:p>
    <w:p w:rsidR="00000000" w:rsidDel="00000000" w:rsidP="00000000" w:rsidRDefault="00000000" w:rsidRPr="00000000" w14:paraId="00000007">
      <w:pPr>
        <w:spacing w:line="360" w:lineRule="auto"/>
        <w:ind w:left="-990" w:firstLine="0"/>
        <w:rPr>
          <w:rFonts w:ascii="Poppins" w:cs="Poppins" w:eastAsia="Poppins" w:hAnsi="Poppins"/>
          <w:b w:val="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{%- endfor 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Competência: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competencia_inicio }} a {{ competencia_fim }}</w:t>
      </w:r>
    </w:p>
    <w:p w:rsidR="00000000" w:rsidDel="00000000" w:rsidP="00000000" w:rsidRDefault="00000000" w:rsidRPr="00000000" w14:paraId="00000009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for medicamento in medicamentos %}</w:t>
      </w:r>
    </w:p>
    <w:p w:rsidR="00000000" w:rsidDel="00000000" w:rsidP="00000000" w:rsidRDefault="00000000" w:rsidRPr="00000000" w14:paraId="0000000B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Nome do medicamento: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medicamento["material_nome"] }}</w:t>
      </w:r>
    </w:p>
    <w:p w:rsidR="00000000" w:rsidDel="00000000" w:rsidP="00000000" w:rsidRDefault="00000000" w:rsidRPr="00000000" w14:paraId="0000000D">
      <w:pPr>
        <w:spacing w:line="360" w:lineRule="auto"/>
        <w:ind w:left="-990" w:firstLine="0"/>
        <w:rPr>
          <w:rFonts w:ascii="Poppins" w:cs="Poppins" w:eastAsia="Poppins" w:hAnsi="Poppins"/>
          <w:b w:val="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if medicamento.records | length &gt; 0 -%}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Saldo no início da competência: {{medicamento["saldo_inicial"] }}</w:t>
      </w:r>
    </w:p>
    <w:p w:rsidR="00000000" w:rsidDel="00000000" w:rsidP="00000000" w:rsidRDefault="00000000" w:rsidRPr="00000000" w14:paraId="0000000F">
      <w:pPr>
        <w:spacing w:before="200" w:line="240" w:lineRule="auto"/>
        <w:ind w:left="-990" w:firstLine="27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Entradas: {{medicamento["soma_entradas"]}}</w:t>
      </w:r>
    </w:p>
    <w:p w:rsidR="00000000" w:rsidDel="00000000" w:rsidP="00000000" w:rsidRDefault="00000000" w:rsidRPr="00000000" w14:paraId="00000010">
      <w:pPr>
        <w:spacing w:before="200" w:line="240" w:lineRule="auto"/>
        <w:ind w:left="-990" w:firstLine="27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Saídas: {{medicamento["soma_saidas"]}}</w:t>
      </w:r>
    </w:p>
    <w:p w:rsidR="00000000" w:rsidDel="00000000" w:rsidP="00000000" w:rsidRDefault="00000000" w:rsidRPr="00000000" w14:paraId="00000011">
      <w:pPr>
        <w:spacing w:before="200"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Saldo ao fim da competência: {{medicamento["saldo_final"]}}</w:t>
      </w:r>
    </w:p>
    <w:sdt>
      <w:sdtPr>
        <w:lock w:val="contentLocked"/>
        <w:tag w:val="goog_rdk_0"/>
      </w:sdtPr>
      <w:sdtContent>
        <w:tbl>
          <w:tblPr>
            <w:tblStyle w:val="Table1"/>
            <w:tblW w:w="10185.0" w:type="dxa"/>
            <w:jc w:val="left"/>
            <w:tblInd w:w="-9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75"/>
            <w:gridCol w:w="1455"/>
            <w:gridCol w:w="2295"/>
            <w:gridCol w:w="1125"/>
            <w:gridCol w:w="1305"/>
            <w:gridCol w:w="1410"/>
            <w:gridCol w:w="1320"/>
            <w:tblGridChange w:id="0">
              <w:tblGrid>
                <w:gridCol w:w="1275"/>
                <w:gridCol w:w="1455"/>
                <w:gridCol w:w="2295"/>
                <w:gridCol w:w="1125"/>
                <w:gridCol w:w="1305"/>
                <w:gridCol w:w="1410"/>
                <w:gridCol w:w="1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Tipo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Data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Descrição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Qtd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Saldo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Lote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Validade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gridSpan w:val="7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{%tr for entrada in medicamento.records %}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entrada["tipo_evento"]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entrada["data_evento_br"]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entrada["evento"]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entrada["movimento_quantidade"]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right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entrada["posicao_final"]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entrada["id_lote"]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entrada["data_validade_br"] }}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gridSpan w:val="7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{%tr  endfor %}</w:t>
                </w:r>
              </w:p>
            </w:tc>
          </w:tr>
        </w:tbl>
      </w:sdtContent>
    </w:sdt>
    <w:p w:rsidR="00000000" w:rsidDel="00000000" w:rsidP="00000000" w:rsidRDefault="00000000" w:rsidRPr="00000000" w14:paraId="0000002E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else -%}</w:t>
      </w:r>
    </w:p>
    <w:p w:rsidR="00000000" w:rsidDel="00000000" w:rsidP="00000000" w:rsidRDefault="00000000" w:rsidRPr="00000000" w14:paraId="0000002F">
      <w:pPr>
        <w:spacing w:after="200" w:line="24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Saldo no início da competência: {{medicamento["posicao_atual"] }}</w:t>
      </w:r>
    </w:p>
    <w:p w:rsidR="00000000" w:rsidDel="00000000" w:rsidP="00000000" w:rsidRDefault="00000000" w:rsidRPr="00000000" w14:paraId="00000030">
      <w:pPr>
        <w:spacing w:before="200"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Saldo ao fim da competência: {{medicamento["posicao_atual"]}}</w:t>
      </w:r>
    </w:p>
    <w:sdt>
      <w:sdtPr>
        <w:lock w:val="contentLocked"/>
        <w:tag w:val="goog_rdk_1"/>
      </w:sdtPr>
      <w:sdtContent>
        <w:tbl>
          <w:tblPr>
            <w:tblStyle w:val="Table2"/>
            <w:tblW w:w="10185.0" w:type="dxa"/>
            <w:jc w:val="left"/>
            <w:tblInd w:w="-9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75"/>
            <w:gridCol w:w="1455"/>
            <w:gridCol w:w="2295"/>
            <w:gridCol w:w="1125"/>
            <w:gridCol w:w="1305"/>
            <w:gridCol w:w="1410"/>
            <w:gridCol w:w="1320"/>
            <w:tblGridChange w:id="0">
              <w:tblGrid>
                <w:gridCol w:w="1275"/>
                <w:gridCol w:w="1455"/>
                <w:gridCol w:w="2295"/>
                <w:gridCol w:w="1125"/>
                <w:gridCol w:w="1305"/>
                <w:gridCol w:w="1410"/>
                <w:gridCol w:w="1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Tipo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Data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Descrição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Qtd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Saldo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Lote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Validade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gridSpan w:val="7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jc w:val="center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Sem movimentação no período</w:t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endif -%}</w:t>
      </w:r>
    </w:p>
    <w:p w:rsidR="00000000" w:rsidDel="00000000" w:rsidP="00000000" w:rsidRDefault="00000000" w:rsidRPr="00000000" w14:paraId="00000040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if not loop.last %}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 {% endif %}</w:t>
      </w:r>
    </w:p>
    <w:p w:rsidR="00000000" w:rsidDel="00000000" w:rsidP="00000000" w:rsidRDefault="00000000" w:rsidRPr="00000000" w14:paraId="00000042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{%- endfor %}</w:t>
      </w:r>
    </w:p>
    <w:p w:rsidR="00000000" w:rsidDel="00000000" w:rsidP="00000000" w:rsidRDefault="00000000" w:rsidRPr="00000000" w14:paraId="00000043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40" w:left="1440" w:right="1440" w:header="57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jc w:val="center"/>
      <w:rPr/>
    </w:pPr>
    <w:r w:rsidDel="00000000" w:rsidR="00000000" w:rsidRPr="00000000">
      <w:rPr>
        <w:rFonts w:ascii="Poppins" w:cs="Poppins" w:eastAsia="Poppins" w:hAnsi="Poppins"/>
        <w:b w:val="1"/>
        <w:sz w:val="30"/>
        <w:szCs w:val="30"/>
        <w:rtl w:val="0"/>
      </w:rPr>
      <w:t xml:space="preserve">Livro de Controlados {{ controlado_tipo }}</w: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5410200</wp:posOffset>
          </wp:positionH>
          <wp:positionV relativeFrom="page">
            <wp:posOffset>80963</wp:posOffset>
          </wp:positionV>
          <wp:extent cx="2819400" cy="704850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6250" l="0" r="0" t="-6250"/>
                  <a:stretch>
                    <a:fillRect/>
                  </a:stretch>
                </pic:blipFill>
                <pic:spPr>
                  <a:xfrm>
                    <a:off x="0" y="0"/>
                    <a:ext cx="2819400" cy="704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-76197</wp:posOffset>
          </wp:positionH>
          <wp:positionV relativeFrom="page">
            <wp:posOffset>-85722</wp:posOffset>
          </wp:positionV>
          <wp:extent cx="2396275" cy="1090613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96275" cy="1090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j7ZVe0QLXDQMir8UPkUcLxtKQ==">CgMxLjAaHwoBMBIaChgICVIUChJ0YWJsZS53cnFndTEzdTJpOGoaHwoBMRIaChgICVIUChJ0YWJsZS5tZ2NmdHU1d3dwN3k4AHIhMS1jZjNmOHRMUGF4M3VkaFYyX1I0Y2hyS3dNYlh0RWZf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