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 Protocolo 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</w:t>
      </w:r>
      <w:r>
        <w:rPr>
          <w:sz w:val="22"/>
          <w:szCs w:val="22"/>
        </w:rPr>
        <w:t>à</w:t>
      </w:r>
      <w:r>
        <w:rPr>
          <w:sz w:val="22"/>
          <w:szCs w:val="22"/>
        </w:rPr>
        <w:t xml:space="preserve"> servidor</w:t>
      </w:r>
      <w:r>
        <w:rPr>
          <w:sz w:val="22"/>
          <w:szCs w:val="22"/>
        </w:rPr>
        <w:t>a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{{Matricula}}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1087755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6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1087755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6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LibreOffice/25.8.6.2$Windows_X86_64 LibreOffice_project/b4b39682cd9868fa725bc664aff94278d315bd04</Application>
  <AppVersion>15.0000</AppVersion>
  <Pages>1</Pages>
  <Words>375</Words>
  <Characters>2489</Characters>
  <CharactersWithSpaces>2855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2026-05-26T18:04:15Z</dcterms:modified>
  <cp:revision>23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