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942AA" w14:textId="77777777" w:rsidR="00B633E8" w:rsidRDefault="00B633E8" w:rsidP="007E3D73"/>
    <w:p w14:paraId="2E4F778F" w14:textId="782B80CE" w:rsidR="009B09A6" w:rsidRPr="009B09A6" w:rsidRDefault="009B09A6" w:rsidP="009B09A6">
      <w:pPr>
        <w:spacing w:line="360" w:lineRule="auto"/>
        <w:rPr>
          <w:b/>
        </w:rPr>
      </w:pPr>
      <w:r>
        <w:rPr>
          <w:b/>
        </w:rPr>
        <w:t xml:space="preserve">Data: </w:t>
      </w:r>
      <w:r w:rsidR="00AD7F00">
        <w:t>07/07/2020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Autor: </w:t>
      </w:r>
      <w:r w:rsidR="00AD7F00">
        <w:t xml:space="preserve">Carlos </w:t>
      </w:r>
      <w:r w:rsidR="00F514DB">
        <w:t xml:space="preserve">Augusto Ferreira </w:t>
      </w:r>
      <w:r w:rsidR="00AD7F00">
        <w:t>Dias</w:t>
      </w:r>
      <w:r w:rsidR="00B47CB5">
        <w:t xml:space="preserve"> </w:t>
      </w:r>
    </w:p>
    <w:p w14:paraId="39AA6FE8" w14:textId="7FD65E03" w:rsidR="009B09A6" w:rsidRDefault="009B09A6" w:rsidP="009B09A6">
      <w:pPr>
        <w:spacing w:line="360" w:lineRule="auto"/>
      </w:pPr>
      <w:r>
        <w:rPr>
          <w:b/>
        </w:rPr>
        <w:t xml:space="preserve">Sistema: </w:t>
      </w:r>
      <w:r w:rsidR="00F514DB">
        <w:t>OMR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5E01222" w14:textId="77777777" w:rsidR="00AD7F00" w:rsidRDefault="00AD7F00" w:rsidP="009B09A6">
      <w:pPr>
        <w:spacing w:line="360" w:lineRule="auto"/>
        <w:rPr>
          <w:b/>
        </w:rPr>
      </w:pPr>
    </w:p>
    <w:p w14:paraId="5A93F1A5" w14:textId="77777777" w:rsidR="00B32670" w:rsidRDefault="00B32670" w:rsidP="009B09A6">
      <w:pPr>
        <w:spacing w:line="360" w:lineRule="auto"/>
        <w:rPr>
          <w:b/>
        </w:rPr>
      </w:pPr>
      <w:r>
        <w:rPr>
          <w:b/>
        </w:rPr>
        <w:t>Links do Código Fonte Estudado:</w:t>
      </w:r>
    </w:p>
    <w:p w14:paraId="320EA673" w14:textId="3D4703FA" w:rsidR="009B09A6" w:rsidRDefault="00385427" w:rsidP="00AD7F00">
      <w:pPr>
        <w:pStyle w:val="PargrafodaLista"/>
        <w:numPr>
          <w:ilvl w:val="0"/>
          <w:numId w:val="2"/>
        </w:numPr>
        <w:spacing w:line="360" w:lineRule="auto"/>
      </w:pPr>
      <w:hyperlink r:id="rId8" w:history="1">
        <w:r w:rsidR="00AD7F00">
          <w:rPr>
            <w:rStyle w:val="Hyperlink"/>
          </w:rPr>
          <w:t>https://github.com/prefeiturasp/SME-omr-api</w:t>
        </w:r>
      </w:hyperlink>
    </w:p>
    <w:p w14:paraId="68705A8B" w14:textId="5275606A" w:rsidR="00AD7F00" w:rsidRDefault="00385427" w:rsidP="00AD7F00">
      <w:pPr>
        <w:pStyle w:val="PargrafodaLista"/>
        <w:numPr>
          <w:ilvl w:val="0"/>
          <w:numId w:val="2"/>
        </w:numPr>
        <w:spacing w:line="360" w:lineRule="auto"/>
      </w:pPr>
      <w:hyperlink r:id="rId9" w:history="1">
        <w:r w:rsidR="00AD7F00">
          <w:rPr>
            <w:rStyle w:val="Hyperlink"/>
          </w:rPr>
          <w:t>https://github.com/prefeiturasp/SME-omr-preprocessor</w:t>
        </w:r>
      </w:hyperlink>
    </w:p>
    <w:p w14:paraId="643E21FE" w14:textId="3AF09837" w:rsidR="00AD7F00" w:rsidRDefault="00385427" w:rsidP="00AD7F00">
      <w:pPr>
        <w:pStyle w:val="PargrafodaLista"/>
        <w:numPr>
          <w:ilvl w:val="0"/>
          <w:numId w:val="2"/>
        </w:numPr>
        <w:spacing w:line="360" w:lineRule="auto"/>
      </w:pPr>
      <w:hyperlink r:id="rId10" w:history="1">
        <w:r w:rsidR="00AD7F00">
          <w:rPr>
            <w:rStyle w:val="Hyperlink"/>
          </w:rPr>
          <w:t>https://github.com/prefeiturasp/SME-omr-file-organizer</w:t>
        </w:r>
      </w:hyperlink>
    </w:p>
    <w:p w14:paraId="26C0C7E3" w14:textId="22321F37" w:rsidR="00AD7F00" w:rsidRPr="00A27DD0" w:rsidRDefault="00385427" w:rsidP="00AD7F00">
      <w:pPr>
        <w:pStyle w:val="PargrafodaLista"/>
        <w:numPr>
          <w:ilvl w:val="0"/>
          <w:numId w:val="2"/>
        </w:numPr>
        <w:spacing w:line="360" w:lineRule="auto"/>
        <w:rPr>
          <w:b/>
        </w:rPr>
      </w:pPr>
      <w:hyperlink r:id="rId11" w:history="1">
        <w:r w:rsidR="00AD7F00">
          <w:rPr>
            <w:rStyle w:val="Hyperlink"/>
          </w:rPr>
          <w:t>https://github.com/prefeiturasp/SME-omr-base</w:t>
        </w:r>
      </w:hyperlink>
    </w:p>
    <w:p w14:paraId="4DCC35A4" w14:textId="67F08785" w:rsidR="00A27DD0" w:rsidRPr="00AD7F00" w:rsidRDefault="00385427" w:rsidP="00AD7F00">
      <w:pPr>
        <w:pStyle w:val="PargrafodaLista"/>
        <w:numPr>
          <w:ilvl w:val="0"/>
          <w:numId w:val="2"/>
        </w:numPr>
        <w:spacing w:line="360" w:lineRule="auto"/>
        <w:rPr>
          <w:b/>
        </w:rPr>
      </w:pPr>
      <w:hyperlink r:id="rId12" w:history="1">
        <w:r w:rsidR="00A27DD0">
          <w:rPr>
            <w:rStyle w:val="Hyperlink"/>
          </w:rPr>
          <w:t>https://github.com/prefeiturasp/SME-Serap-main</w:t>
        </w:r>
      </w:hyperlink>
    </w:p>
    <w:p w14:paraId="6B1B7FBB" w14:textId="6ED9993F" w:rsidR="00AD7F00" w:rsidRPr="00AD7F00" w:rsidRDefault="00AD7F00" w:rsidP="00AD7F00">
      <w:pPr>
        <w:spacing w:line="360" w:lineRule="auto"/>
        <w:rPr>
          <w:b/>
        </w:rPr>
      </w:pPr>
    </w:p>
    <w:p w14:paraId="77145A9F" w14:textId="4CF2EE48" w:rsidR="00101CB2" w:rsidRPr="00101CB2" w:rsidRDefault="009B09A6" w:rsidP="007E3D73">
      <w:pPr>
        <w:spacing w:line="360" w:lineRule="auto"/>
        <w:rPr>
          <w:b/>
        </w:rPr>
      </w:pPr>
      <w:r>
        <w:rPr>
          <w:b/>
        </w:rPr>
        <w:t>Visão Geral do Contexto</w:t>
      </w:r>
      <w:r w:rsidR="00101CB2" w:rsidRPr="007E3D73">
        <w:rPr>
          <w:b/>
        </w:rPr>
        <w:t>:</w:t>
      </w:r>
      <w:r w:rsidR="00101CB2">
        <w:t xml:space="preserve"> </w:t>
      </w:r>
    </w:p>
    <w:p w14:paraId="061FA823" w14:textId="10E00AC9" w:rsidR="00F514DB" w:rsidRDefault="00AD7F00" w:rsidP="00F514DB">
      <w:pPr>
        <w:spacing w:line="360" w:lineRule="auto"/>
        <w:jc w:val="both"/>
      </w:pPr>
      <w:r>
        <w:t>O SERAP é o sistema utilizado por professores e alunos para gerenciamento de provas e avaliação de desempenho dos próprios alunos.</w:t>
      </w:r>
      <w:r w:rsidR="00F514DB">
        <w:t xml:space="preserve"> O sistema concede uma plataforma para realização de provas online e a possibilidade de importação de folhas de resposta no caso de provas presenciais. Também é de sua responsabilidade comportar as métricas avaliativas de fatores associados ao desempenho do aluno como </w:t>
      </w:r>
      <w:r w:rsidR="00F514DB" w:rsidRPr="00F514DB">
        <w:t>bullying</w:t>
      </w:r>
      <w:r w:rsidR="00F514DB">
        <w:t xml:space="preserve"> escolar, nível socioeconômico e engajamento dos pais.</w:t>
      </w:r>
    </w:p>
    <w:p w14:paraId="260F5468" w14:textId="77777777" w:rsidR="00F514DB" w:rsidRDefault="00F514DB" w:rsidP="00F514DB">
      <w:pPr>
        <w:spacing w:line="360" w:lineRule="auto"/>
        <w:jc w:val="both"/>
      </w:pPr>
      <w:r>
        <w:t xml:space="preserve">Considerando as avaliações presenciais, as folhas de reposta passam por um </w:t>
      </w:r>
      <w:r w:rsidR="00A27DD0">
        <w:t>fluxo de processamento para a obtenção dos resultados do executor da prova. O fluxo é distribuído entre uma série de aplicações (APIs), onde cada uma é responsável por um ou mais passos desse processamento.</w:t>
      </w:r>
    </w:p>
    <w:p w14:paraId="5FF61431" w14:textId="504256B9" w:rsidR="007577EA" w:rsidRDefault="007577EA" w:rsidP="007577EA">
      <w:pPr>
        <w:spacing w:line="360" w:lineRule="auto"/>
        <w:rPr>
          <w:b/>
        </w:rPr>
      </w:pPr>
    </w:p>
    <w:p w14:paraId="7E7179E8" w14:textId="3D3DDA9C" w:rsidR="007577EA" w:rsidRDefault="007577EA" w:rsidP="007577EA">
      <w:pPr>
        <w:spacing w:line="360" w:lineRule="auto"/>
      </w:pPr>
      <w:r>
        <w:rPr>
          <w:b/>
        </w:rPr>
        <w:t>Objetivo do Estudo</w:t>
      </w:r>
      <w:r w:rsidRPr="007E3D73">
        <w:rPr>
          <w:b/>
        </w:rPr>
        <w:t>:</w:t>
      </w:r>
      <w:r>
        <w:t xml:space="preserve"> </w:t>
      </w:r>
    </w:p>
    <w:p w14:paraId="67CD927B" w14:textId="709A273B" w:rsidR="009B09A6" w:rsidRDefault="007577EA" w:rsidP="00553CF0">
      <w:pPr>
        <w:spacing w:line="360" w:lineRule="auto"/>
        <w:jc w:val="both"/>
      </w:pPr>
      <w:r>
        <w:t xml:space="preserve">Este documento visa </w:t>
      </w:r>
      <w:r w:rsidR="00AD7F00">
        <w:t>mapear as funcionalidades e responsabilidades de cada aplicação presente no processamento das folhas de resposta importadas no SERAP</w:t>
      </w:r>
      <w:r w:rsidR="00553CF0">
        <w:t xml:space="preserve"> em ambiente de depuração,</w:t>
      </w:r>
      <w:r w:rsidR="00AD7F00">
        <w:t xml:space="preserve"> </w:t>
      </w:r>
      <w:r w:rsidR="00553CF0">
        <w:t>e</w:t>
      </w:r>
      <w:r w:rsidR="00AD7F00">
        <w:t>sperando assim possibilitar o embasamento para manutenção destas aplicações.</w:t>
      </w:r>
    </w:p>
    <w:p w14:paraId="70F0656E" w14:textId="77777777" w:rsidR="00101CB2" w:rsidRDefault="00101CB2" w:rsidP="007E3D73">
      <w:pPr>
        <w:spacing w:line="360" w:lineRule="auto"/>
        <w:rPr>
          <w:b/>
        </w:rPr>
      </w:pPr>
    </w:p>
    <w:p w14:paraId="51703375" w14:textId="1D7808CD" w:rsidR="00101CB2" w:rsidRDefault="009B09A6" w:rsidP="00101CB2">
      <w:pPr>
        <w:spacing w:line="360" w:lineRule="auto"/>
        <w:rPr>
          <w:b/>
        </w:rPr>
      </w:pPr>
      <w:r>
        <w:rPr>
          <w:b/>
        </w:rPr>
        <w:t xml:space="preserve">Tecnologias Envolvidas </w:t>
      </w:r>
      <w:r w:rsidR="0010576B">
        <w:rPr>
          <w:b/>
        </w:rPr>
        <w:t>e requisitos funcionais</w:t>
      </w:r>
      <w:r w:rsidR="00101CB2" w:rsidRPr="00101CB2">
        <w:rPr>
          <w:b/>
        </w:rPr>
        <w:t xml:space="preserve">: </w:t>
      </w:r>
    </w:p>
    <w:p w14:paraId="4BB3A389" w14:textId="5B53E978" w:rsidR="00101CB2" w:rsidRDefault="00A27DD0" w:rsidP="00101CB2">
      <w:pPr>
        <w:pStyle w:val="PargrafodaLista"/>
        <w:numPr>
          <w:ilvl w:val="0"/>
          <w:numId w:val="1"/>
        </w:numPr>
        <w:spacing w:line="360" w:lineRule="auto"/>
      </w:pPr>
      <w:r>
        <w:t>As aplicações OMR foram produzidas em Node.js.</w:t>
      </w:r>
    </w:p>
    <w:p w14:paraId="3D30964E" w14:textId="5F02C3DE" w:rsidR="00A27DD0" w:rsidRDefault="00A27DD0" w:rsidP="00101CB2">
      <w:pPr>
        <w:pStyle w:val="PargrafodaLista"/>
        <w:numPr>
          <w:ilvl w:val="0"/>
          <w:numId w:val="1"/>
        </w:numPr>
        <w:spacing w:line="360" w:lineRule="auto"/>
      </w:pPr>
      <w:r>
        <w:t>O SERAP foi feito em .NET Framework 4.5.</w:t>
      </w:r>
    </w:p>
    <w:p w14:paraId="4595A858" w14:textId="6E40E404" w:rsidR="00904D20" w:rsidRDefault="00904D20" w:rsidP="00101CB2">
      <w:pPr>
        <w:pStyle w:val="PargrafodaLista"/>
        <w:numPr>
          <w:ilvl w:val="0"/>
          <w:numId w:val="1"/>
        </w:numPr>
        <w:spacing w:line="360" w:lineRule="auto"/>
      </w:pPr>
      <w:r>
        <w:t>Banco de dados SQL Server</w:t>
      </w:r>
      <w:r w:rsidR="0010576B">
        <w:t xml:space="preserve"> (última versão)</w:t>
      </w:r>
      <w:r>
        <w:t xml:space="preserve"> </w:t>
      </w:r>
      <w:r w:rsidR="004D1406">
        <w:t>–</w:t>
      </w:r>
      <w:r>
        <w:t xml:space="preserve"> </w:t>
      </w:r>
      <w:r w:rsidR="004D1406">
        <w:t>GestaoAvaliacao.</w:t>
      </w:r>
    </w:p>
    <w:p w14:paraId="245BAA6E" w14:textId="78D5585B" w:rsidR="004D1406" w:rsidRDefault="004D1406" w:rsidP="00101CB2">
      <w:pPr>
        <w:pStyle w:val="PargrafodaLista"/>
        <w:numPr>
          <w:ilvl w:val="0"/>
          <w:numId w:val="1"/>
        </w:numPr>
        <w:spacing w:line="360" w:lineRule="auto"/>
      </w:pPr>
      <w:r>
        <w:t>Banco de dados MongoDB</w:t>
      </w:r>
      <w:r w:rsidR="0010576B">
        <w:t xml:space="preserve"> (última versão)</w:t>
      </w:r>
      <w:r>
        <w:t xml:space="preserve"> – GestaoAvaliacao_OMR.</w:t>
      </w:r>
    </w:p>
    <w:p w14:paraId="26135689" w14:textId="3881F23B" w:rsidR="0010576B" w:rsidRDefault="0010576B" w:rsidP="00101CB2">
      <w:pPr>
        <w:pStyle w:val="PargrafodaLista"/>
        <w:numPr>
          <w:ilvl w:val="0"/>
          <w:numId w:val="1"/>
        </w:numPr>
        <w:spacing w:line="360" w:lineRule="auto"/>
      </w:pPr>
      <w:r>
        <w:t>Node.js versão 6.17.</w:t>
      </w:r>
    </w:p>
    <w:p w14:paraId="5FF3AD4B" w14:textId="04CDC685" w:rsidR="0010576B" w:rsidRDefault="0010576B" w:rsidP="00101CB2">
      <w:pPr>
        <w:pStyle w:val="PargrafodaLista"/>
        <w:numPr>
          <w:ilvl w:val="0"/>
          <w:numId w:val="1"/>
        </w:numPr>
        <w:spacing w:line="360" w:lineRule="auto"/>
      </w:pPr>
      <w:r>
        <w:t>Python 2.7.</w:t>
      </w:r>
    </w:p>
    <w:p w14:paraId="65458EBE" w14:textId="20C0BFE0" w:rsidR="0010576B" w:rsidRDefault="00224547" w:rsidP="00101CB2">
      <w:pPr>
        <w:pStyle w:val="PargrafodaLista"/>
        <w:numPr>
          <w:ilvl w:val="0"/>
          <w:numId w:val="1"/>
        </w:numPr>
        <w:spacing w:line="360" w:lineRule="auto"/>
      </w:pPr>
      <w:r>
        <w:t xml:space="preserve">Microsoft Visual C++ 2010 Redistributable. </w:t>
      </w:r>
    </w:p>
    <w:p w14:paraId="25E366C1" w14:textId="456BC410" w:rsidR="00224547" w:rsidRDefault="00224547" w:rsidP="00224547">
      <w:pPr>
        <w:pStyle w:val="PargrafodaLista"/>
        <w:numPr>
          <w:ilvl w:val="0"/>
          <w:numId w:val="1"/>
        </w:numPr>
        <w:spacing w:line="360" w:lineRule="auto"/>
      </w:pPr>
      <w:r>
        <w:t>ImageMagick versão 7.0.8.</w:t>
      </w:r>
    </w:p>
    <w:p w14:paraId="524D717A" w14:textId="793804CE" w:rsidR="0038513D" w:rsidRDefault="0038513D" w:rsidP="00224547">
      <w:pPr>
        <w:pStyle w:val="PargrafodaLista"/>
        <w:numPr>
          <w:ilvl w:val="0"/>
          <w:numId w:val="1"/>
        </w:numPr>
        <w:spacing w:line="360" w:lineRule="auto"/>
      </w:pPr>
      <w:r>
        <w:t>Para os projetos Node.js</w:t>
      </w:r>
      <w:r w:rsidR="00006C0B">
        <w:t xml:space="preserve"> é necessário criar na pasta root uma pasta chama “lib” e copiar a pasta do projeto SME-omr-base para lá.</w:t>
      </w:r>
    </w:p>
    <w:p w14:paraId="751D58F4" w14:textId="7FBBE8A6" w:rsidR="00006C0B" w:rsidRDefault="00CD7D63" w:rsidP="00224547">
      <w:pPr>
        <w:pStyle w:val="PargrafodaLista"/>
        <w:numPr>
          <w:ilvl w:val="0"/>
          <w:numId w:val="1"/>
        </w:numPr>
        <w:spacing w:line="360" w:lineRule="auto"/>
      </w:pPr>
      <w:r w:rsidRPr="00CD7D63">
        <w:lastRenderedPageBreak/>
        <w:t>Inserir o JSON de usuários na tabela User do MongoDB (Fazer isso apenas quando o banco for criado).</w:t>
      </w:r>
    </w:p>
    <w:p w14:paraId="66D92CED" w14:textId="05D4F203" w:rsidR="00CD7D63" w:rsidRDefault="00CD7D63" w:rsidP="00224547">
      <w:pPr>
        <w:pStyle w:val="PargrafodaLista"/>
        <w:numPr>
          <w:ilvl w:val="0"/>
          <w:numId w:val="1"/>
        </w:numPr>
        <w:spacing w:line="360" w:lineRule="auto"/>
      </w:pPr>
      <w:r w:rsidRPr="00CD7D63">
        <w:t>Copiar da máquina de produção a pasta C:\OMR que contém os JSON config dos projetos node.</w:t>
      </w:r>
    </w:p>
    <w:p w14:paraId="55550793" w14:textId="5BAC37CC" w:rsidR="00CD7D63" w:rsidRDefault="00CD7D63" w:rsidP="00224547">
      <w:pPr>
        <w:pStyle w:val="PargrafodaLista"/>
        <w:numPr>
          <w:ilvl w:val="0"/>
          <w:numId w:val="1"/>
        </w:numPr>
        <w:spacing w:line="360" w:lineRule="auto"/>
      </w:pPr>
      <w:r w:rsidRPr="00CD7D63">
        <w:t>No projeto GestaoAvaliacaoAPI deverá ser configurada uma porta específica e alterada nos json config dos projetos node.</w:t>
      </w:r>
    </w:p>
    <w:p w14:paraId="78E56A78" w14:textId="2A652903" w:rsidR="00CD7D63" w:rsidRDefault="00CD7D63" w:rsidP="00CD7D63">
      <w:pPr>
        <w:pStyle w:val="PargrafodaLista"/>
        <w:numPr>
          <w:ilvl w:val="0"/>
          <w:numId w:val="1"/>
        </w:numPr>
        <w:spacing w:line="360" w:lineRule="auto"/>
      </w:pPr>
      <w:r>
        <w:t>Nos projetos GestaoAvaliacaoAPI e GestaoAvaliacao deverão ser configurados no WebConfig o usuário e senha contidos nos JSON config projetos node na tag OMRService.</w:t>
      </w:r>
    </w:p>
    <w:p w14:paraId="05E32E69" w14:textId="1CC927A3" w:rsidR="00D749B0" w:rsidRDefault="00D749B0" w:rsidP="00CD7D63">
      <w:pPr>
        <w:pStyle w:val="PargrafodaLista"/>
        <w:numPr>
          <w:ilvl w:val="0"/>
          <w:numId w:val="1"/>
        </w:numPr>
        <w:spacing w:line="360" w:lineRule="auto"/>
      </w:pPr>
      <w:r>
        <w:t>NewtonSoft em todos os projetos .NET deverão estar na mesma versão (&gt; 11).</w:t>
      </w:r>
    </w:p>
    <w:p w14:paraId="25B433F7" w14:textId="77777777" w:rsidR="00224547" w:rsidRDefault="00224547" w:rsidP="00224547">
      <w:pPr>
        <w:spacing w:line="360" w:lineRule="auto"/>
      </w:pPr>
    </w:p>
    <w:p w14:paraId="3EDE92D1" w14:textId="77777777" w:rsidR="00442BD0" w:rsidRDefault="00442BD0" w:rsidP="007E3D73">
      <w:pPr>
        <w:spacing w:line="360" w:lineRule="auto"/>
      </w:pPr>
    </w:p>
    <w:p w14:paraId="0DED277F" w14:textId="3E91E4B9" w:rsidR="00442BD0" w:rsidRPr="00442BD0" w:rsidRDefault="00442BD0" w:rsidP="00442BD0">
      <w:pPr>
        <w:spacing w:line="360" w:lineRule="auto"/>
        <w:rPr>
          <w:b/>
        </w:rPr>
      </w:pPr>
      <w:r>
        <w:rPr>
          <w:b/>
        </w:rPr>
        <w:t>Arquitetura Tecnológica:</w:t>
      </w:r>
    </w:p>
    <w:p w14:paraId="1C6AFC7D" w14:textId="730EFB3B" w:rsidR="00442BD0" w:rsidRDefault="00442BD0" w:rsidP="007E3D73">
      <w:pPr>
        <w:spacing w:line="360" w:lineRule="auto"/>
      </w:pPr>
      <w:r>
        <w:rPr>
          <w:noProof/>
        </w:rPr>
        <w:drawing>
          <wp:inline distT="0" distB="0" distL="0" distR="0" wp14:anchorId="20C8EF09" wp14:editId="07461767">
            <wp:extent cx="6570980" cy="4601845"/>
            <wp:effectExtent l="0" t="0" r="1270" b="8255"/>
            <wp:docPr id="5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D193" w14:textId="5BAB879B" w:rsidR="004D1406" w:rsidRDefault="00442BD0" w:rsidP="00442BD0">
      <w:pPr>
        <w:spacing w:line="360" w:lineRule="auto"/>
        <w:jc w:val="center"/>
      </w:pPr>
      <w:r>
        <w:t>Figura 1 – Organização e comunicações da arquitetura de processamento de folhas de respostas</w:t>
      </w:r>
    </w:p>
    <w:p w14:paraId="5E7E2C69" w14:textId="77777777" w:rsidR="00442BD0" w:rsidRDefault="00442BD0" w:rsidP="00442BD0">
      <w:pPr>
        <w:spacing w:line="360" w:lineRule="auto"/>
        <w:jc w:val="center"/>
      </w:pPr>
    </w:p>
    <w:p w14:paraId="481B6866" w14:textId="7D100335" w:rsidR="00101CB2" w:rsidRDefault="00027798" w:rsidP="007E3D73">
      <w:pPr>
        <w:spacing w:line="360" w:lineRule="auto"/>
        <w:rPr>
          <w:b/>
        </w:rPr>
      </w:pPr>
      <w:r>
        <w:rPr>
          <w:b/>
        </w:rPr>
        <w:t>Aplicações e funcionalidades</w:t>
      </w:r>
      <w:r w:rsidR="00101CB2" w:rsidRPr="00101CB2">
        <w:rPr>
          <w:b/>
        </w:rPr>
        <w:t xml:space="preserve">: </w:t>
      </w:r>
    </w:p>
    <w:p w14:paraId="438EB472" w14:textId="02027DBB" w:rsidR="00FB6251" w:rsidRPr="009B09A6" w:rsidRDefault="00FB6251" w:rsidP="00FB6251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SERAP</w:t>
      </w:r>
    </w:p>
    <w:p w14:paraId="6A580B4D" w14:textId="4DC1B1CE" w:rsidR="00FB6251" w:rsidRPr="00FB6251" w:rsidRDefault="00FB6251" w:rsidP="00FB6251">
      <w:pPr>
        <w:spacing w:line="360" w:lineRule="auto"/>
        <w:ind w:left="709"/>
        <w:rPr>
          <w:bCs/>
        </w:rPr>
      </w:pPr>
      <w:r>
        <w:rPr>
          <w:bCs/>
        </w:rPr>
        <w:t>Considerando o fluxo de correção de avaliações, o SERAP tem como responsabilidade gerenciar as filas de arquivos importados e notificar o usuário sobre seu estado.</w:t>
      </w:r>
    </w:p>
    <w:p w14:paraId="114D558D" w14:textId="66FF6C1F" w:rsidR="00101CB2" w:rsidRPr="009B09A6" w:rsidRDefault="00224547" w:rsidP="00FB6251">
      <w:pPr>
        <w:pStyle w:val="PargrafodaLista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lastRenderedPageBreak/>
        <w:t>Importar folhas de resposta</w:t>
      </w:r>
      <w:r w:rsidR="00E867E1">
        <w:rPr>
          <w:b/>
        </w:rPr>
        <w:t xml:space="preserve"> [SERAP]</w:t>
      </w:r>
    </w:p>
    <w:p w14:paraId="5ED7AFC7" w14:textId="51665335" w:rsidR="009B09A6" w:rsidRDefault="00224547" w:rsidP="00FB6251">
      <w:pPr>
        <w:pStyle w:val="PargrafodaLista"/>
        <w:numPr>
          <w:ilvl w:val="2"/>
          <w:numId w:val="1"/>
        </w:numPr>
        <w:spacing w:line="360" w:lineRule="auto"/>
        <w:jc w:val="both"/>
      </w:pPr>
      <w:r>
        <w:t xml:space="preserve">No SERAP o usuário tem a opção de importar uma ou várias imagens (em formato ZIP) das folhas de resposta para processamento. Essas folhas serão salvas em uma pasta interna do sistema e um registro na tabela </w:t>
      </w:r>
      <w:r w:rsidRPr="00DA265F">
        <w:rPr>
          <w:u w:val="single"/>
        </w:rPr>
        <w:t>AnswerSheet</w:t>
      </w:r>
      <w:r w:rsidR="00DA265F" w:rsidRPr="00DA265F">
        <w:rPr>
          <w:u w:val="single"/>
        </w:rPr>
        <w:t>Batch</w:t>
      </w:r>
      <w:r w:rsidRPr="00DA265F">
        <w:rPr>
          <w:u w:val="single"/>
        </w:rPr>
        <w:t>Queue</w:t>
      </w:r>
      <w:r>
        <w:t xml:space="preserve"> será adicionado contendo o caminho da imagem.</w:t>
      </w:r>
      <w:r w:rsidR="00C50D28">
        <w:t xml:space="preserve"> Este registro entra na tabela com a coluna Situation = 1, que significa que está aguardando para ser descompactada.</w:t>
      </w:r>
    </w:p>
    <w:p w14:paraId="5D92FA09" w14:textId="0D1DC40D" w:rsidR="00CD7D63" w:rsidRDefault="00CD7D63" w:rsidP="00FB6251">
      <w:pPr>
        <w:pStyle w:val="PargrafodaLista"/>
        <w:numPr>
          <w:ilvl w:val="2"/>
          <w:numId w:val="1"/>
        </w:numPr>
        <w:spacing w:line="360" w:lineRule="auto"/>
        <w:jc w:val="both"/>
      </w:pPr>
      <w:r>
        <w:t xml:space="preserve">Um registro na tela File também será criado referenciando a </w:t>
      </w:r>
      <w:r w:rsidRPr="00DA265F">
        <w:rPr>
          <w:u w:val="single"/>
        </w:rPr>
        <w:t>AnswerSheetBatchQueue</w:t>
      </w:r>
      <w:r>
        <w:rPr>
          <w:u w:val="single"/>
        </w:rPr>
        <w:t xml:space="preserve"> </w:t>
      </w:r>
      <w:r>
        <w:t>e o caminho do ZIP.</w:t>
      </w:r>
    </w:p>
    <w:p w14:paraId="49F6D627" w14:textId="32401940" w:rsidR="00CD7D63" w:rsidRDefault="00CD7D63" w:rsidP="00FB6251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Na listagem de arquivos enviados</w:t>
      </w:r>
      <w:r w:rsidR="00553CF0">
        <w:t>, o registro adicionado aparecerá com a situação “Na fila para identificação”.</w:t>
      </w:r>
    </w:p>
    <w:p w14:paraId="137F4FEB" w14:textId="132816B9" w:rsidR="00101CB2" w:rsidRPr="009B09A6" w:rsidRDefault="00DA265F" w:rsidP="00FB6251">
      <w:pPr>
        <w:pStyle w:val="PargrafodaLista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>Descompactar imagens</w:t>
      </w:r>
      <w:r w:rsidR="00E867E1">
        <w:rPr>
          <w:b/>
        </w:rPr>
        <w:t xml:space="preserve"> [SERAP]</w:t>
      </w:r>
    </w:p>
    <w:p w14:paraId="1629B00F" w14:textId="3FD34FAF" w:rsidR="009B09A6" w:rsidRDefault="00DA265F" w:rsidP="00FB6251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Existe um serviço Windows que roda na máquina do SERAP</w:t>
      </w:r>
      <w:r w:rsidR="00C50D28">
        <w:t xml:space="preserve"> (UnzipAnswerSheetQueue)</w:t>
      </w:r>
      <w:r>
        <w:t xml:space="preserve"> que de tempos em tempos verifica se existe um registro na tabela </w:t>
      </w:r>
      <w:r w:rsidRPr="00DA265F">
        <w:rPr>
          <w:u w:val="single"/>
        </w:rPr>
        <w:t>AnswerSheetBatchQueue</w:t>
      </w:r>
      <w:r>
        <w:t xml:space="preserve"> que precisa de descompactação. Ao descompactar, para cada imagem será gerado um registro na tabela </w:t>
      </w:r>
      <w:r w:rsidRPr="00DA265F">
        <w:rPr>
          <w:u w:val="single"/>
        </w:rPr>
        <w:t>AnswerSheetBatchFiles</w:t>
      </w:r>
      <w:r>
        <w:t xml:space="preserve"> e um registro na tabela </w:t>
      </w:r>
      <w:r w:rsidRPr="00DA265F">
        <w:rPr>
          <w:u w:val="single"/>
        </w:rPr>
        <w:t>File</w:t>
      </w:r>
      <w:r w:rsidRPr="00DA265F">
        <w:t xml:space="preserve">, </w:t>
      </w:r>
      <w:r>
        <w:t xml:space="preserve">referenciando as imagens descompactadas. Os registros da </w:t>
      </w:r>
      <w:r w:rsidRPr="00DA265F">
        <w:rPr>
          <w:u w:val="single"/>
        </w:rPr>
        <w:t>AnswerSheetBatchFiles</w:t>
      </w:r>
      <w:r w:rsidR="005C4A21" w:rsidRPr="005C4A21">
        <w:t xml:space="preserve"> </w:t>
      </w:r>
      <w:r>
        <w:t xml:space="preserve">serão vinculados à </w:t>
      </w:r>
      <w:r w:rsidRPr="00DA265F">
        <w:rPr>
          <w:u w:val="single"/>
        </w:rPr>
        <w:t>AnswerSheetBatchQueue</w:t>
      </w:r>
      <w:r>
        <w:t xml:space="preserve"> criada anteriormente.</w:t>
      </w:r>
    </w:p>
    <w:p w14:paraId="120F8926" w14:textId="39AE38D8" w:rsidR="005C4A21" w:rsidRDefault="005C4A21" w:rsidP="00FB6251">
      <w:pPr>
        <w:pStyle w:val="PargrafodaLista"/>
        <w:numPr>
          <w:ilvl w:val="2"/>
          <w:numId w:val="1"/>
        </w:numPr>
        <w:spacing w:line="360" w:lineRule="auto"/>
        <w:jc w:val="both"/>
      </w:pPr>
      <w:r>
        <w:t xml:space="preserve">Após descompactar a </w:t>
      </w:r>
      <w:r w:rsidRPr="00DA265F">
        <w:rPr>
          <w:u w:val="single"/>
        </w:rPr>
        <w:t>AnswerSheetBatchQueue</w:t>
      </w:r>
      <w:r>
        <w:rPr>
          <w:u w:val="single"/>
        </w:rPr>
        <w:t xml:space="preserve"> </w:t>
      </w:r>
      <w:r>
        <w:t xml:space="preserve">terá a coluna Situation = </w:t>
      </w:r>
      <w:r w:rsidR="00E867E1">
        <w:t>2 e</w:t>
      </w:r>
      <w:r>
        <w:t xml:space="preserve"> os </w:t>
      </w:r>
      <w:r w:rsidRPr="00DA265F">
        <w:rPr>
          <w:u w:val="single"/>
        </w:rPr>
        <w:t>AnswerSheetBatchFiles</w:t>
      </w:r>
      <w:r>
        <w:rPr>
          <w:u w:val="single"/>
        </w:rPr>
        <w:t xml:space="preserve"> </w:t>
      </w:r>
      <w:r>
        <w:t>terão a coluna Situa</w:t>
      </w:r>
      <w:r w:rsidR="000A27ED">
        <w:t>t</w:t>
      </w:r>
      <w:r>
        <w:t>ion = 1.</w:t>
      </w:r>
    </w:p>
    <w:p w14:paraId="6BC78990" w14:textId="55ADBE39" w:rsidR="006D0D18" w:rsidRPr="006D0D18" w:rsidRDefault="006D0D18" w:rsidP="006D0D18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D0D18">
        <w:rPr>
          <w:b/>
          <w:bCs/>
        </w:rPr>
        <w:t>SME-file-organizer</w:t>
      </w:r>
    </w:p>
    <w:p w14:paraId="0567757D" w14:textId="568CD2A0" w:rsidR="006D0D18" w:rsidRDefault="006D0D18" w:rsidP="006D0D18">
      <w:pPr>
        <w:spacing w:line="360" w:lineRule="auto"/>
        <w:ind w:firstLine="709"/>
        <w:jc w:val="both"/>
      </w:pPr>
      <w:r>
        <w:t>Esta aplicação tem como finalidade</w:t>
      </w:r>
      <w:r w:rsidR="00FB6251">
        <w:t xml:space="preserve"> migrar as imagens pendentes do SERAP para o ambiente do OMR.</w:t>
      </w:r>
    </w:p>
    <w:p w14:paraId="2889760B" w14:textId="4CB88490" w:rsidR="00C50D28" w:rsidRPr="00C50D28" w:rsidRDefault="00C50D28" w:rsidP="006D0D18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C50D28">
        <w:rPr>
          <w:b/>
          <w:bCs/>
        </w:rPr>
        <w:t>Organização de arquivos</w:t>
      </w:r>
      <w:r w:rsidR="003C7E5F">
        <w:rPr>
          <w:b/>
          <w:bCs/>
        </w:rPr>
        <w:t xml:space="preserve"> [SME-omr-file-organizer]</w:t>
      </w:r>
    </w:p>
    <w:p w14:paraId="203BD652" w14:textId="337242DE" w:rsidR="00C50D28" w:rsidRDefault="005C4A21" w:rsidP="006D0D1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Após a descompactação é necessário passar os arquivos que ser</w:t>
      </w:r>
      <w:r w:rsidR="00E867E1">
        <w:t>ão</w:t>
      </w:r>
      <w:r>
        <w:t xml:space="preserve"> processados para o diretório onde as aplicações OMR irão realizar suas tarefas. O SME-omr-file-organizer é a aplicação responsável por realizar esta tarefa.</w:t>
      </w:r>
    </w:p>
    <w:p w14:paraId="5853E014" w14:textId="392C7289" w:rsidR="009B09A6" w:rsidRDefault="005C4A21" w:rsidP="006D0D1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Ao executar o SME-omr-file-organizer, será emitida um requisição para o GestaoAvaliacao.Api (que deverá estar em execução) buscando os arquivos que precisa começar o processamento</w:t>
      </w:r>
      <w:r w:rsidR="000A27ED">
        <w:t>. Os arquivos serão copiados para a pasta “</w:t>
      </w:r>
      <w:r w:rsidR="000A27ED" w:rsidRPr="00E867E1">
        <w:rPr>
          <w:i/>
          <w:iCs/>
        </w:rPr>
        <w:t>scanned</w:t>
      </w:r>
      <w:r w:rsidR="000A27ED">
        <w:t>” (caminho no JSON copiado da máquina de produção).</w:t>
      </w:r>
    </w:p>
    <w:p w14:paraId="7932D605" w14:textId="0F2350A1" w:rsidR="00711916" w:rsidRDefault="00711916" w:rsidP="006D0D1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Será criado, no GestaoAvaliacao_OMR, um registro na tabela</w:t>
      </w:r>
      <w:r w:rsidR="00E867E1">
        <w:t>.</w:t>
      </w:r>
    </w:p>
    <w:p w14:paraId="58D8F8DE" w14:textId="77777777" w:rsidR="006D0D18" w:rsidRDefault="006D0D18" w:rsidP="006D0D18">
      <w:pPr>
        <w:spacing w:line="360" w:lineRule="auto"/>
        <w:jc w:val="both"/>
      </w:pPr>
    </w:p>
    <w:p w14:paraId="7BBDE53F" w14:textId="7CFEE32C" w:rsidR="00E867E1" w:rsidRDefault="00E867E1" w:rsidP="00E867E1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E867E1">
        <w:rPr>
          <w:b/>
          <w:bCs/>
        </w:rPr>
        <w:t>SME-omr-preprocessor</w:t>
      </w:r>
    </w:p>
    <w:p w14:paraId="595E1927" w14:textId="5AF526CF" w:rsidR="00027798" w:rsidRPr="00027798" w:rsidRDefault="00027798" w:rsidP="00027798">
      <w:pPr>
        <w:spacing w:line="360" w:lineRule="auto"/>
        <w:ind w:left="709"/>
        <w:jc w:val="both"/>
        <w:rPr>
          <w:b/>
          <w:bCs/>
        </w:rPr>
      </w:pPr>
      <w:r>
        <w:t>Esta aplicação tem como finalidade preparar as imagens das respostas das provas para uma visualização limpa do SME-omr-processor. Cada uma de suas funcionalidade é realizada por um Job que executa de forma paralela aos outros Jobs.</w:t>
      </w:r>
    </w:p>
    <w:p w14:paraId="43B6519B" w14:textId="6FFF6EE7" w:rsidR="000A27ED" w:rsidRPr="000A27ED" w:rsidRDefault="000A27ED" w:rsidP="009C6E2D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0A27ED">
        <w:rPr>
          <w:b/>
          <w:bCs/>
        </w:rPr>
        <w:t>Identificação do QR-Code</w:t>
      </w:r>
      <w:r w:rsidR="003C7E5F">
        <w:rPr>
          <w:b/>
          <w:bCs/>
        </w:rPr>
        <w:t xml:space="preserve"> [SME-omr-preprocessor]</w:t>
      </w:r>
    </w:p>
    <w:p w14:paraId="28C29BC1" w14:textId="77777777" w:rsidR="00711916" w:rsidRDefault="00711916" w:rsidP="009C6E2D">
      <w:pPr>
        <w:pStyle w:val="PargrafodaLista"/>
        <w:numPr>
          <w:ilvl w:val="2"/>
          <w:numId w:val="1"/>
        </w:numPr>
        <w:spacing w:line="360" w:lineRule="auto"/>
        <w:jc w:val="both"/>
      </w:pPr>
      <w:r>
        <w:lastRenderedPageBreak/>
        <w:t>Executando o SME-omr-preprocessor será feita a validação dos QR-Codes de todas as imagens da pasta “</w:t>
      </w:r>
      <w:r w:rsidRPr="00E867E1">
        <w:rPr>
          <w:i/>
          <w:iCs/>
        </w:rPr>
        <w:t>scanned</w:t>
      </w:r>
      <w:r>
        <w:t xml:space="preserve">”. Esta leitura tem como finalidade agrupar as imagens por prova, visto que o ZIP importado pode vir imagens de provas diversas. </w:t>
      </w:r>
    </w:p>
    <w:p w14:paraId="37EC964F" w14:textId="3C32CC0E" w:rsidR="000A27ED" w:rsidRDefault="00711916" w:rsidP="009C6E2D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 leitura é feita utilizando um executável externo (Zxing.exe) que se localiza nas pastas do SME-omr-base inseridas na pasta “lib” da aplicação.</w:t>
      </w:r>
      <w:r w:rsidR="00033DEC">
        <w:t xml:space="preserve"> </w:t>
      </w:r>
    </w:p>
    <w:p w14:paraId="03CAFF1E" w14:textId="451ACAD8" w:rsidR="00033DEC" w:rsidRDefault="00033DEC" w:rsidP="00027798">
      <w:pPr>
        <w:spacing w:line="360" w:lineRule="auto"/>
        <w:ind w:left="2127"/>
        <w:jc w:val="both"/>
      </w:pPr>
      <w:r>
        <w:t xml:space="preserve">Obs: Este EXE utiliza bibliotecas C++ instaladas no pacote Redistributable 2010, caso a aplicação não consiga </w:t>
      </w:r>
      <w:r w:rsidR="00C30E1F">
        <w:t>iniciá-lo</w:t>
      </w:r>
      <w:r>
        <w:t xml:space="preserve">, pode-se validar seu funcionamento no CMD utilizando o comando será mostrado no </w:t>
      </w:r>
      <w:r w:rsidRPr="00033DEC">
        <w:rPr>
          <w:i/>
          <w:iCs/>
        </w:rPr>
        <w:t>output</w:t>
      </w:r>
      <w:r>
        <w:t xml:space="preserve"> do VsCode.</w:t>
      </w:r>
    </w:p>
    <w:p w14:paraId="7DC59298" w14:textId="13EDA4A3" w:rsidR="00711916" w:rsidRDefault="00711916" w:rsidP="006D0D1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Para cada prova localizada nas imagens será criado um registro na tabela AnswerSheetBatch, no banco GestaoAvaliacao, ligando os registros da tabela AnswerSheetFiles a este novo registro.</w:t>
      </w:r>
      <w:r w:rsidR="00742DA6">
        <w:t xml:space="preserve"> Também será criado um registro na tabela Aggregation do GestaoAvaliacao_OMR</w:t>
      </w:r>
      <w:r w:rsidR="00013CCE">
        <w:t xml:space="preserve"> que terá um comportamento de fila para os Jobs a seguir.</w:t>
      </w:r>
    </w:p>
    <w:p w14:paraId="1ED1CDA5" w14:textId="48CDA4CC" w:rsidR="00013CCE" w:rsidRPr="00013CCE" w:rsidRDefault="00013CCE" w:rsidP="006D0D18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013CCE">
        <w:rPr>
          <w:b/>
          <w:bCs/>
        </w:rPr>
        <w:t>Equalização</w:t>
      </w:r>
      <w:r w:rsidR="003C7E5F">
        <w:rPr>
          <w:b/>
          <w:bCs/>
        </w:rPr>
        <w:t xml:space="preserve"> e corte da imagem [SME-omr-preprocessor]</w:t>
      </w:r>
    </w:p>
    <w:p w14:paraId="74E5B316" w14:textId="6B882151" w:rsidR="00013CCE" w:rsidRDefault="00E867E1" w:rsidP="006D0D1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As imagens escaneadas (na pasta scanned) passam por um molde de tamanho da folha configurado no SERAP para reduzir o tamanho da imagem para o esperado caso a imagem venha a possuir um tamanho superior.</w:t>
      </w:r>
    </w:p>
    <w:p w14:paraId="6073172F" w14:textId="117DB07F" w:rsidR="00E867E1" w:rsidRDefault="00E867E1" w:rsidP="006D0D1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Também é alterado a escala de cinza dos pixels para que seja possível distinguir com mais facilidade as marcações da folha de resposta das escritas do executor da prova.</w:t>
      </w:r>
    </w:p>
    <w:p w14:paraId="1DE8BA9A" w14:textId="50EBED7E" w:rsidR="00E867E1" w:rsidRDefault="00E867E1" w:rsidP="006D0D1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Feito este processamento as imagens são movidas para a pasta “equalized”.</w:t>
      </w:r>
    </w:p>
    <w:p w14:paraId="637BB888" w14:textId="6DD70E83" w:rsidR="003C7E5F" w:rsidRPr="003C7E5F" w:rsidRDefault="003C7E5F" w:rsidP="006D0D18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3C7E5F">
        <w:rPr>
          <w:b/>
          <w:bCs/>
        </w:rPr>
        <w:t>Detecção de cantos</w:t>
      </w:r>
      <w:r w:rsidR="00027798">
        <w:rPr>
          <w:b/>
          <w:bCs/>
        </w:rPr>
        <w:t xml:space="preserve"> [SME-omr-preprocessor]</w:t>
      </w:r>
    </w:p>
    <w:p w14:paraId="3729771F" w14:textId="151943A6" w:rsidR="003C7E5F" w:rsidRDefault="00FB6251" w:rsidP="006D0D1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 imagem da folha de resposta é vetorizada e colocada em uma matriz</w:t>
      </w:r>
      <w:r w:rsidR="00F0177A">
        <w:t xml:space="preserve"> para que seja possível realizar a leitura dos padrões dos processos a seguir.</w:t>
      </w:r>
    </w:p>
    <w:p w14:paraId="37A047D0" w14:textId="41D1274A" w:rsidR="003C7E5F" w:rsidRPr="003C7E5F" w:rsidRDefault="003C7E5F" w:rsidP="006D0D18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3C7E5F">
        <w:rPr>
          <w:b/>
          <w:bCs/>
        </w:rPr>
        <w:t>Alinhamento da imagem</w:t>
      </w:r>
      <w:r w:rsidR="00027798">
        <w:rPr>
          <w:b/>
          <w:bCs/>
        </w:rPr>
        <w:t xml:space="preserve"> [SME-omr-preprocessor]</w:t>
      </w:r>
    </w:p>
    <w:p w14:paraId="615D532A" w14:textId="00FB35CA" w:rsidR="003C7E5F" w:rsidRPr="000A27ED" w:rsidRDefault="00F0177A" w:rsidP="00F0177A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Utilizando a matriz do Job anterior, este Job verifica os ângulos de cada ponta da matriz, visando ajustá-la caso não esteja linear.</w:t>
      </w:r>
    </w:p>
    <w:p w14:paraId="02254014" w14:textId="7F82A0F8" w:rsidR="00C620D6" w:rsidRPr="00CD7D63" w:rsidRDefault="00B47CB5" w:rsidP="00CD7D63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A17F297" w14:textId="77777777" w:rsidR="00904D20" w:rsidRDefault="00904D20" w:rsidP="00904D20">
      <w:pPr>
        <w:spacing w:line="360" w:lineRule="auto"/>
        <w:rPr>
          <w:b/>
        </w:rPr>
      </w:pPr>
      <w:r>
        <w:rPr>
          <w:b/>
        </w:rPr>
        <w:lastRenderedPageBreak/>
        <w:t xml:space="preserve">Pontos </w:t>
      </w:r>
      <w:r w:rsidR="00C620D6">
        <w:rPr>
          <w:b/>
        </w:rPr>
        <w:t>de</w:t>
      </w:r>
      <w:r w:rsidR="009B09A6">
        <w:rPr>
          <w:b/>
        </w:rPr>
        <w:t xml:space="preserve"> </w:t>
      </w:r>
      <w:r w:rsidR="00C620D6">
        <w:rPr>
          <w:b/>
        </w:rPr>
        <w:t>M</w:t>
      </w:r>
      <w:r w:rsidR="009B09A6">
        <w:rPr>
          <w:b/>
        </w:rPr>
        <w:t>elhorias</w:t>
      </w:r>
      <w:r w:rsidR="00C620D6">
        <w:rPr>
          <w:b/>
        </w:rPr>
        <w:t>, Vulnerabilidades</w:t>
      </w:r>
      <w:r w:rsidRPr="00101CB2">
        <w:rPr>
          <w:b/>
        </w:rPr>
        <w:t xml:space="preserve">: </w:t>
      </w:r>
    </w:p>
    <w:p w14:paraId="460DAD46" w14:textId="0E79C91A" w:rsidR="00904D20" w:rsidRDefault="00553CF0" w:rsidP="00904D20">
      <w:pPr>
        <w:pStyle w:val="PargrafodaLista"/>
        <w:numPr>
          <w:ilvl w:val="0"/>
          <w:numId w:val="1"/>
        </w:numPr>
        <w:spacing w:line="360" w:lineRule="auto"/>
      </w:pPr>
      <w:r>
        <w:t>Possibilidade de melhorar a legibilidade dos termos do código, como nomes de entidades e palavras chave do negócio.</w:t>
      </w:r>
    </w:p>
    <w:p w14:paraId="71249D52" w14:textId="6F94E02D" w:rsidR="00553CF0" w:rsidRDefault="00553CF0" w:rsidP="00904D20">
      <w:pPr>
        <w:pStyle w:val="PargrafodaLista"/>
        <w:numPr>
          <w:ilvl w:val="0"/>
          <w:numId w:val="1"/>
        </w:numPr>
        <w:spacing w:line="360" w:lineRule="auto"/>
      </w:pPr>
      <w:r>
        <w:t>Criação de um protótipo do SME-omr-preprocessor que executa de forma síncrona os Jobs para prover a depuração de código, na qual hoje não é possível.</w:t>
      </w:r>
    </w:p>
    <w:p w14:paraId="15BD4135" w14:textId="77777777" w:rsidR="00904D20" w:rsidRDefault="00904D20" w:rsidP="00904D20">
      <w:pPr>
        <w:pStyle w:val="PargrafodaLista"/>
        <w:spacing w:line="360" w:lineRule="auto"/>
      </w:pPr>
    </w:p>
    <w:p w14:paraId="187B3B83" w14:textId="77777777" w:rsidR="00904D20" w:rsidRDefault="00904D20" w:rsidP="00904D20">
      <w:pPr>
        <w:spacing w:line="360" w:lineRule="auto"/>
        <w:rPr>
          <w:b/>
        </w:rPr>
      </w:pPr>
      <w:r>
        <w:rPr>
          <w:b/>
        </w:rPr>
        <w:t xml:space="preserve">Problemas </w:t>
      </w:r>
      <w:r w:rsidR="00B47CB5">
        <w:rPr>
          <w:b/>
        </w:rPr>
        <w:t>I</w:t>
      </w:r>
      <w:r>
        <w:rPr>
          <w:b/>
        </w:rPr>
        <w:t>dentificados</w:t>
      </w:r>
      <w:r w:rsidR="00C620D6">
        <w:rPr>
          <w:b/>
        </w:rPr>
        <w:t>, Pontos de Falha</w:t>
      </w:r>
      <w:r w:rsidRPr="00101CB2">
        <w:rPr>
          <w:b/>
        </w:rPr>
        <w:t xml:space="preserve">: </w:t>
      </w:r>
    </w:p>
    <w:p w14:paraId="7ED2E2C5" w14:textId="77777777" w:rsidR="00904D20" w:rsidRDefault="00904D20" w:rsidP="00904D20">
      <w:pPr>
        <w:pStyle w:val="PargrafodaLista"/>
        <w:numPr>
          <w:ilvl w:val="0"/>
          <w:numId w:val="1"/>
        </w:numPr>
        <w:spacing w:line="360" w:lineRule="auto"/>
      </w:pPr>
      <w:r>
        <w:t xml:space="preserve">Tela de exclusão não está funcionando  </w:t>
      </w:r>
    </w:p>
    <w:p w14:paraId="7B529B6B" w14:textId="77777777" w:rsidR="007E3D73" w:rsidRDefault="007E3D73" w:rsidP="007E3D73">
      <w:pPr>
        <w:spacing w:line="360" w:lineRule="auto"/>
      </w:pPr>
    </w:p>
    <w:p w14:paraId="2B2161D1" w14:textId="77777777" w:rsidR="007577EA" w:rsidRDefault="007577EA" w:rsidP="007577EA">
      <w:pPr>
        <w:spacing w:line="360" w:lineRule="auto"/>
        <w:rPr>
          <w:b/>
        </w:rPr>
      </w:pPr>
      <w:r>
        <w:rPr>
          <w:b/>
        </w:rPr>
        <w:t>Impeditivos</w:t>
      </w:r>
      <w:r w:rsidRPr="00101CB2">
        <w:rPr>
          <w:b/>
        </w:rPr>
        <w:t xml:space="preserve">: </w:t>
      </w:r>
    </w:p>
    <w:p w14:paraId="282C1DC2" w14:textId="162233DD" w:rsidR="00B47CB5" w:rsidRPr="00711916" w:rsidRDefault="00553CF0" w:rsidP="007E3D73">
      <w:pPr>
        <w:pStyle w:val="PargrafodaLista"/>
        <w:numPr>
          <w:ilvl w:val="0"/>
          <w:numId w:val="1"/>
        </w:numPr>
        <w:spacing w:line="360" w:lineRule="auto"/>
      </w:pPr>
      <w:r>
        <w:t>Não é possível depurar os Jobs de ajuste da imagem no SME-omr-preprocessor. Devido a forma de execução paralela, os Jobs reservam o uso de DLLs C++ e ao parar em um ponto de parada (</w:t>
      </w:r>
      <w:r w:rsidRPr="00553CF0">
        <w:rPr>
          <w:i/>
          <w:iCs/>
        </w:rPr>
        <w:t>break point</w:t>
      </w:r>
      <w:r>
        <w:t>),  os outros Jobs não conseguem acessar a DLL e a execução é cancelada.</w:t>
      </w:r>
    </w:p>
    <w:sectPr w:rsidR="00B47CB5" w:rsidRPr="00711916" w:rsidSect="00575A1F">
      <w:headerReference w:type="default" r:id="rId14"/>
      <w:footerReference w:type="default" r:id="rId15"/>
      <w:pgSz w:w="11906" w:h="16838"/>
      <w:pgMar w:top="494" w:right="849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AB0A3" w14:textId="77777777" w:rsidR="00385427" w:rsidRDefault="00385427" w:rsidP="005859FB">
      <w:r>
        <w:separator/>
      </w:r>
    </w:p>
  </w:endnote>
  <w:endnote w:type="continuationSeparator" w:id="0">
    <w:p w14:paraId="59CE326E" w14:textId="77777777" w:rsidR="00385427" w:rsidRDefault="00385427" w:rsidP="0058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5621095"/>
      <w:docPartObj>
        <w:docPartGallery w:val="Page Numbers (Bottom of Page)"/>
        <w:docPartUnique/>
      </w:docPartObj>
    </w:sdtPr>
    <w:sdtEndPr/>
    <w:sdtContent>
      <w:p w14:paraId="5223A2E2" w14:textId="77777777" w:rsidR="007E3D73" w:rsidRDefault="007E3D73">
        <w:pPr>
          <w:pStyle w:val="Rodap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1F113E6" wp14:editId="38951999">
                  <wp:simplePos x="0" y="0"/>
                  <wp:positionH relativeFrom="column">
                    <wp:posOffset>-107950</wp:posOffset>
                  </wp:positionH>
                  <wp:positionV relativeFrom="paragraph">
                    <wp:posOffset>71780</wp:posOffset>
                  </wp:positionV>
                  <wp:extent cx="6886575" cy="0"/>
                  <wp:effectExtent l="0" t="0" r="0" b="0"/>
                  <wp:wrapNone/>
                  <wp:docPr id="3" name="Conector re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8865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5548734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pt,5.65pt" to="533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" strokecolor="#bfbfbf [2412]" strokeweight=".5pt">
                  <v:stroke joinstyle="miter"/>
                </v:line>
              </w:pict>
            </mc:Fallback>
          </mc:AlternateContent>
        </w:r>
      </w:p>
      <w:p w14:paraId="3C2CA20D" w14:textId="77777777" w:rsidR="007E3D73" w:rsidRDefault="007E3D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51A06C" w14:textId="77777777" w:rsidR="007E3D73" w:rsidRDefault="007E3D73" w:rsidP="007E3D7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1BF3C" w14:textId="77777777" w:rsidR="00385427" w:rsidRDefault="00385427" w:rsidP="005859FB">
      <w:r>
        <w:separator/>
      </w:r>
    </w:p>
  </w:footnote>
  <w:footnote w:type="continuationSeparator" w:id="0">
    <w:p w14:paraId="44F72A7E" w14:textId="77777777" w:rsidR="00385427" w:rsidRDefault="00385427" w:rsidP="00585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105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6662"/>
      <w:gridCol w:w="1985"/>
    </w:tblGrid>
    <w:tr w:rsidR="00575A1F" w14:paraId="4289990F" w14:textId="77777777" w:rsidTr="007E3D73">
      <w:tc>
        <w:tcPr>
          <w:tcW w:w="2410" w:type="dxa"/>
          <w:vAlign w:val="center"/>
        </w:tcPr>
        <w:p w14:paraId="69D1852E" w14:textId="77777777" w:rsidR="00575A1F" w:rsidRDefault="00575A1F" w:rsidP="00575A1F">
          <w:pPr>
            <w:pStyle w:val="Cabealho"/>
            <w:tabs>
              <w:tab w:val="clear" w:pos="8504"/>
              <w:tab w:val="right" w:pos="10348"/>
            </w:tabs>
          </w:pPr>
          <w:r>
            <w:rPr>
              <w:noProof/>
            </w:rPr>
            <w:drawing>
              <wp:inline distT="0" distB="0" distL="0" distR="0" wp14:anchorId="0F244BCA" wp14:editId="7E7C3E00">
                <wp:extent cx="980237" cy="245438"/>
                <wp:effectExtent l="0" t="0" r="0" b="2540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amco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31" cy="252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25EF1266" w14:textId="77777777" w:rsidR="00575A1F" w:rsidRDefault="007E3D73" w:rsidP="007E3D73">
          <w:pPr>
            <w:pStyle w:val="Cabealho"/>
            <w:tabs>
              <w:tab w:val="clear" w:pos="4252"/>
              <w:tab w:val="clear" w:pos="8504"/>
              <w:tab w:val="center" w:pos="2868"/>
              <w:tab w:val="right" w:pos="10348"/>
            </w:tabs>
            <w:rPr>
              <w:b/>
              <w:color w:val="4472C4" w:themeColor="accent1"/>
              <w:sz w:val="28"/>
            </w:rPr>
          </w:pPr>
          <w:r>
            <w:rPr>
              <w:b/>
              <w:color w:val="4472C4" w:themeColor="accent1"/>
              <w:sz w:val="28"/>
            </w:rPr>
            <w:tab/>
            <w:t>ESTUDO DE CÓDIGO</w:t>
          </w:r>
        </w:p>
        <w:p w14:paraId="5FA1A0FA" w14:textId="1071ED1D" w:rsidR="00101CB2" w:rsidRPr="00D53FEF" w:rsidRDefault="00101CB2" w:rsidP="00101CB2">
          <w:pPr>
            <w:pStyle w:val="Cabealho"/>
            <w:tabs>
              <w:tab w:val="clear" w:pos="4252"/>
              <w:tab w:val="clear" w:pos="8504"/>
              <w:tab w:val="center" w:pos="2868"/>
              <w:tab w:val="right" w:pos="10348"/>
            </w:tabs>
            <w:spacing w:before="240"/>
            <w:rPr>
              <w:b/>
              <w:color w:val="00339A"/>
            </w:rPr>
          </w:pPr>
          <w:r>
            <w:rPr>
              <w:b/>
              <w:color w:val="00339A"/>
            </w:rPr>
            <w:tab/>
          </w:r>
          <w:r w:rsidR="00AD7F00">
            <w:rPr>
              <w:b/>
              <w:color w:val="FF0000"/>
              <w:sz w:val="28"/>
            </w:rPr>
            <w:t>OMR – Optical Marks Recognition</w:t>
          </w:r>
        </w:p>
      </w:tc>
      <w:tc>
        <w:tcPr>
          <w:tcW w:w="1985" w:type="dxa"/>
        </w:tcPr>
        <w:p w14:paraId="56A9936D" w14:textId="77777777" w:rsidR="00575A1F" w:rsidRDefault="00575A1F" w:rsidP="00575A1F">
          <w:pPr>
            <w:pStyle w:val="Cabealho"/>
            <w:tabs>
              <w:tab w:val="clear" w:pos="8504"/>
              <w:tab w:val="right" w:pos="10348"/>
            </w:tabs>
            <w:jc w:val="right"/>
          </w:pPr>
          <w:r>
            <w:rPr>
              <w:noProof/>
            </w:rPr>
            <w:drawing>
              <wp:inline distT="0" distB="0" distL="0" distR="0" wp14:anchorId="7F6379FC" wp14:editId="264BBFA5">
                <wp:extent cx="847725" cy="675354"/>
                <wp:effectExtent l="0" t="0" r="0" b="0"/>
                <wp:docPr id="8" name="Imagem 8" descr="Resultado de imagem para secretaria municipal da educaÃ§Ã£o de 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ultado de imagem para secretaria municipal da educaÃ§Ã£o de s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333" b="11000"/>
                        <a:stretch/>
                      </pic:blipFill>
                      <pic:spPr bwMode="auto">
                        <a:xfrm>
                          <a:off x="0" y="0"/>
                          <a:ext cx="855009" cy="681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33C1B3D6" w14:textId="77777777" w:rsidR="00575A1F" w:rsidRDefault="00575A1F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03E399" wp14:editId="073F4970">
              <wp:simplePos x="0" y="0"/>
              <wp:positionH relativeFrom="column">
                <wp:posOffset>-129210</wp:posOffset>
              </wp:positionH>
              <wp:positionV relativeFrom="paragraph">
                <wp:posOffset>93345</wp:posOffset>
              </wp:positionV>
              <wp:extent cx="68865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A19F38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15pt,7.35pt" to="532.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" strokecolor="#bfbfbf [2412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6674F"/>
    <w:multiLevelType w:val="hybridMultilevel"/>
    <w:tmpl w:val="2DBE5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55C7C"/>
    <w:multiLevelType w:val="hybridMultilevel"/>
    <w:tmpl w:val="51D6F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E8"/>
    <w:rsid w:val="00006C0B"/>
    <w:rsid w:val="00013CCE"/>
    <w:rsid w:val="00027798"/>
    <w:rsid w:val="00033DEC"/>
    <w:rsid w:val="000A27ED"/>
    <w:rsid w:val="000A7B64"/>
    <w:rsid w:val="00101CB2"/>
    <w:rsid w:val="0010576B"/>
    <w:rsid w:val="00123627"/>
    <w:rsid w:val="00171A24"/>
    <w:rsid w:val="001C3A55"/>
    <w:rsid w:val="00224547"/>
    <w:rsid w:val="0038513D"/>
    <w:rsid w:val="00385427"/>
    <w:rsid w:val="003C7E5F"/>
    <w:rsid w:val="004309EE"/>
    <w:rsid w:val="00442BD0"/>
    <w:rsid w:val="004A4E96"/>
    <w:rsid w:val="004D1406"/>
    <w:rsid w:val="00532D96"/>
    <w:rsid w:val="00553CF0"/>
    <w:rsid w:val="00562033"/>
    <w:rsid w:val="00575A1F"/>
    <w:rsid w:val="0058010B"/>
    <w:rsid w:val="005859FB"/>
    <w:rsid w:val="005944BE"/>
    <w:rsid w:val="005C4A21"/>
    <w:rsid w:val="006D0D18"/>
    <w:rsid w:val="00711916"/>
    <w:rsid w:val="00736ED7"/>
    <w:rsid w:val="00742DA6"/>
    <w:rsid w:val="007577EA"/>
    <w:rsid w:val="00767C9D"/>
    <w:rsid w:val="007E3D73"/>
    <w:rsid w:val="00872290"/>
    <w:rsid w:val="00904D20"/>
    <w:rsid w:val="009124A2"/>
    <w:rsid w:val="00967767"/>
    <w:rsid w:val="009B09A6"/>
    <w:rsid w:val="009C6E2D"/>
    <w:rsid w:val="00A27DD0"/>
    <w:rsid w:val="00A479BA"/>
    <w:rsid w:val="00AB75EA"/>
    <w:rsid w:val="00AD7F00"/>
    <w:rsid w:val="00B32670"/>
    <w:rsid w:val="00B47CB5"/>
    <w:rsid w:val="00B633E8"/>
    <w:rsid w:val="00C30E1F"/>
    <w:rsid w:val="00C50D28"/>
    <w:rsid w:val="00C620D6"/>
    <w:rsid w:val="00CD7D63"/>
    <w:rsid w:val="00CE30CB"/>
    <w:rsid w:val="00D0427C"/>
    <w:rsid w:val="00D4408C"/>
    <w:rsid w:val="00D53FEF"/>
    <w:rsid w:val="00D678C4"/>
    <w:rsid w:val="00D749B0"/>
    <w:rsid w:val="00DA0183"/>
    <w:rsid w:val="00DA265F"/>
    <w:rsid w:val="00DD7525"/>
    <w:rsid w:val="00E553BE"/>
    <w:rsid w:val="00E867E1"/>
    <w:rsid w:val="00F0177A"/>
    <w:rsid w:val="00F3110C"/>
    <w:rsid w:val="00F514DB"/>
    <w:rsid w:val="00FB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F641C"/>
  <w15:chartTrackingRefBased/>
  <w15:docId w15:val="{73C4199D-6632-4ED1-A3FE-A849083C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FEF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D7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3FEF"/>
    <w:pPr>
      <w:keepNext/>
      <w:keepLines/>
      <w:spacing w:before="120" w:line="252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3E8"/>
    <w:rPr>
      <w:rFonts w:ascii="Calibri" w:hAnsi="Calibri" w:cs="Calibri"/>
    </w:rPr>
  </w:style>
  <w:style w:type="character" w:styleId="Hyperlink">
    <w:name w:val="Hyperlink"/>
    <w:basedOn w:val="Fontepargpadro"/>
    <w:uiPriority w:val="99"/>
    <w:unhideWhenUsed/>
    <w:rsid w:val="00AB75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75E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859F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859FB"/>
  </w:style>
  <w:style w:type="paragraph" w:styleId="Rodap">
    <w:name w:val="footer"/>
    <w:basedOn w:val="Normal"/>
    <w:link w:val="RodapChar"/>
    <w:uiPriority w:val="99"/>
    <w:unhideWhenUsed/>
    <w:rsid w:val="005859F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5859FB"/>
  </w:style>
  <w:style w:type="table" w:styleId="Tabelacomgrade">
    <w:name w:val="Table Grid"/>
    <w:basedOn w:val="Tabelanormal"/>
    <w:rsid w:val="0057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53FEF"/>
    <w:rPr>
      <w:rFonts w:asciiTheme="majorHAnsi" w:eastAsiaTheme="majorEastAsia" w:hAnsiTheme="majorHAnsi" w:cstheme="majorBidi"/>
      <w:b/>
      <w:bCs/>
      <w:sz w:val="28"/>
      <w:szCs w:val="28"/>
      <w:lang w:eastAsia="pt-BR"/>
    </w:rPr>
  </w:style>
  <w:style w:type="paragraph" w:customStyle="1" w:styleId="TtulodoDocumento">
    <w:name w:val="Título do Documento"/>
    <w:basedOn w:val="Normal"/>
    <w:qFormat/>
    <w:rsid w:val="00D53FEF"/>
    <w:pPr>
      <w:spacing w:before="40" w:after="40"/>
      <w:jc w:val="both"/>
    </w:pPr>
    <w:rPr>
      <w:rFonts w:ascii="Calibri" w:hAnsi="Calibri" w:cs="Arial"/>
      <w:b/>
      <w:sz w:val="28"/>
      <w:szCs w:val="22"/>
    </w:rPr>
  </w:style>
  <w:style w:type="paragraph" w:styleId="PargrafodaLista">
    <w:name w:val="List Paragraph"/>
    <w:basedOn w:val="Normal"/>
    <w:uiPriority w:val="34"/>
    <w:qFormat/>
    <w:rsid w:val="00101CB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D7F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feiturasp/SME-omr-api" TargetMode="External"/><Relationship Id="rId13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efeiturasp/SME-Serap-ma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efeiturasp/SME-omr-bas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refeiturasp/SME-omr-file-organiz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efeiturasp/SME-omr-preprocessor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2F34D-170E-47A1-A057-648CB9246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1224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F. Pinto</dc:creator>
  <cp:keywords/>
  <dc:description/>
  <cp:lastModifiedBy>Carlos Augusto Ferreira Dias</cp:lastModifiedBy>
  <cp:revision>6</cp:revision>
  <cp:lastPrinted>2020-07-07T20:55:00Z</cp:lastPrinted>
  <dcterms:created xsi:type="dcterms:W3CDTF">2020-07-07T19:45:00Z</dcterms:created>
  <dcterms:modified xsi:type="dcterms:W3CDTF">2020-07-08T11:25:00Z</dcterms:modified>
</cp:coreProperties>
</file>