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3"/>
        <w:tblW w:w="0" w:type="auto"/>
        <w:tblLook w:val="0600" w:firstRow="0" w:lastRow="0" w:firstColumn="0" w:lastColumn="0" w:noHBand="1" w:noVBand="1"/>
      </w:tblPr>
      <w:tblGrid>
        <w:gridCol w:w="4879"/>
      </w:tblGrid>
      <w:tr w:rsidR="00566DDE" w:rsidTr="00C900F4">
        <w:tc>
          <w:tcPr>
            <w:tcW w:w="10598" w:type="dxa"/>
          </w:tcPr>
          <w:p w:rsidR="00566DDE" w:rsidRPr="00C900F4" w:rsidRDefault="00566DDE" w:rsidP="00F07216">
            <w:pPr>
              <w:spacing w:line="276" w:lineRule="auto"/>
              <w:rPr>
                <w:sz w:val="24"/>
                <w:szCs w:val="24"/>
              </w:rPr>
            </w:pPr>
            <w:bookmarkStart w:id="0" w:name="_GoBack"/>
            <w:bookmarkEnd w:id="0"/>
            <w:r w:rsidRPr="00C900F4">
              <w:rPr>
                <w:b/>
                <w:sz w:val="24"/>
                <w:szCs w:val="24"/>
              </w:rPr>
              <w:t>General inspection</w:t>
            </w:r>
          </w:p>
        </w:tc>
      </w:tr>
      <w:tr w:rsidR="00712814" w:rsidTr="00C900F4">
        <w:tc>
          <w:tcPr>
            <w:tcW w:w="10598" w:type="dxa"/>
          </w:tcPr>
          <w:p w:rsidR="00712814" w:rsidRPr="00C900F4" w:rsidRDefault="00712814" w:rsidP="00F07216">
            <w:pPr>
              <w:spacing w:line="276" w:lineRule="auto"/>
              <w:rPr>
                <w:sz w:val="24"/>
                <w:szCs w:val="24"/>
              </w:rPr>
            </w:pPr>
            <w:r w:rsidRPr="00C900F4">
              <w:rPr>
                <w:sz w:val="24"/>
                <w:szCs w:val="24"/>
              </w:rPr>
              <w:t>Facial asymmetry</w:t>
            </w:r>
          </w:p>
        </w:tc>
      </w:tr>
      <w:tr w:rsidR="00712814" w:rsidTr="00C900F4">
        <w:tc>
          <w:tcPr>
            <w:tcW w:w="10598" w:type="dxa"/>
          </w:tcPr>
          <w:p w:rsidR="00712814" w:rsidRPr="00C900F4" w:rsidRDefault="00712814" w:rsidP="00F07216">
            <w:pPr>
              <w:spacing w:line="276" w:lineRule="auto"/>
              <w:rPr>
                <w:sz w:val="24"/>
                <w:szCs w:val="24"/>
              </w:rPr>
            </w:pPr>
            <w:r w:rsidRPr="00C900F4">
              <w:rPr>
                <w:sz w:val="24"/>
                <w:szCs w:val="24"/>
              </w:rPr>
              <w:t>Loss of expression</w:t>
            </w:r>
          </w:p>
        </w:tc>
      </w:tr>
      <w:tr w:rsidR="00712814" w:rsidTr="00C900F4">
        <w:tc>
          <w:tcPr>
            <w:tcW w:w="10598" w:type="dxa"/>
          </w:tcPr>
          <w:p w:rsidR="00712814" w:rsidRPr="00C900F4" w:rsidRDefault="00712814" w:rsidP="00F07216">
            <w:pPr>
              <w:spacing w:line="276" w:lineRule="auto"/>
              <w:rPr>
                <w:sz w:val="24"/>
                <w:szCs w:val="24"/>
              </w:rPr>
            </w:pPr>
            <w:r w:rsidRPr="00C900F4">
              <w:rPr>
                <w:sz w:val="24"/>
                <w:szCs w:val="24"/>
              </w:rPr>
              <w:t>Fasciculation</w:t>
            </w:r>
          </w:p>
        </w:tc>
      </w:tr>
      <w:tr w:rsidR="00712814" w:rsidTr="00C900F4">
        <w:tc>
          <w:tcPr>
            <w:tcW w:w="10598" w:type="dxa"/>
          </w:tcPr>
          <w:p w:rsidR="00712814" w:rsidRPr="00C900F4" w:rsidRDefault="00712814" w:rsidP="00F07216">
            <w:pPr>
              <w:spacing w:line="276" w:lineRule="auto"/>
              <w:rPr>
                <w:sz w:val="24"/>
                <w:szCs w:val="24"/>
              </w:rPr>
            </w:pPr>
            <w:r w:rsidRPr="00C900F4">
              <w:rPr>
                <w:sz w:val="24"/>
                <w:szCs w:val="24"/>
              </w:rPr>
              <w:t>Comfort and Pain</w:t>
            </w:r>
            <w:r w:rsidR="001B09F4">
              <w:rPr>
                <w:sz w:val="24"/>
                <w:szCs w:val="24"/>
              </w:rPr>
              <w:br/>
            </w:r>
          </w:p>
        </w:tc>
      </w:tr>
      <w:tr w:rsidR="00712814" w:rsidTr="00C900F4">
        <w:tc>
          <w:tcPr>
            <w:tcW w:w="10598" w:type="dxa"/>
          </w:tcPr>
          <w:p w:rsidR="00712814" w:rsidRPr="00C900F4" w:rsidRDefault="00712814" w:rsidP="00F07216">
            <w:pPr>
              <w:spacing w:line="276" w:lineRule="auto"/>
              <w:rPr>
                <w:b/>
                <w:sz w:val="24"/>
                <w:szCs w:val="24"/>
              </w:rPr>
            </w:pPr>
            <w:r w:rsidRPr="00C900F4">
              <w:rPr>
                <w:b/>
                <w:sz w:val="24"/>
                <w:szCs w:val="24"/>
              </w:rPr>
              <w:t xml:space="preserve">Cranial Nerve 1 </w:t>
            </w:r>
            <w:r w:rsidR="00F07216">
              <w:rPr>
                <w:b/>
                <w:sz w:val="24"/>
                <w:szCs w:val="24"/>
              </w:rPr>
              <w:t>–</w:t>
            </w:r>
            <w:r w:rsidRPr="00C900F4">
              <w:rPr>
                <w:b/>
                <w:sz w:val="24"/>
                <w:szCs w:val="24"/>
              </w:rPr>
              <w:t xml:space="preserve"> Olfactory</w:t>
            </w:r>
            <w:r w:rsidR="00F07216">
              <w:rPr>
                <w:b/>
                <w:sz w:val="24"/>
                <w:szCs w:val="24"/>
              </w:rPr>
              <w:br/>
            </w:r>
          </w:p>
        </w:tc>
      </w:tr>
      <w:tr w:rsidR="00712814" w:rsidTr="00C900F4">
        <w:tc>
          <w:tcPr>
            <w:tcW w:w="10598" w:type="dxa"/>
          </w:tcPr>
          <w:p w:rsidR="00712814" w:rsidRPr="00C900F4" w:rsidRDefault="00712814" w:rsidP="00F07216">
            <w:pPr>
              <w:spacing w:line="276" w:lineRule="auto"/>
              <w:rPr>
                <w:sz w:val="24"/>
                <w:szCs w:val="24"/>
              </w:rPr>
            </w:pPr>
            <w:r w:rsidRPr="00C900F4">
              <w:rPr>
                <w:sz w:val="24"/>
                <w:szCs w:val="24"/>
              </w:rPr>
              <w:t>Ask about sense of smell</w:t>
            </w:r>
            <w:r w:rsidR="001B09F4">
              <w:rPr>
                <w:sz w:val="24"/>
                <w:szCs w:val="24"/>
              </w:rPr>
              <w:br/>
            </w:r>
          </w:p>
        </w:tc>
      </w:tr>
      <w:tr w:rsidR="00712814" w:rsidTr="00C900F4">
        <w:tc>
          <w:tcPr>
            <w:tcW w:w="10598" w:type="dxa"/>
          </w:tcPr>
          <w:p w:rsidR="00712814" w:rsidRPr="00C900F4" w:rsidRDefault="00712814" w:rsidP="00F07216">
            <w:pPr>
              <w:spacing w:line="276" w:lineRule="auto"/>
              <w:rPr>
                <w:b/>
                <w:sz w:val="24"/>
                <w:szCs w:val="24"/>
              </w:rPr>
            </w:pPr>
            <w:r w:rsidRPr="00C900F4">
              <w:rPr>
                <w:b/>
                <w:sz w:val="24"/>
                <w:szCs w:val="24"/>
              </w:rPr>
              <w:t xml:space="preserve">Cranial Nerve 2 </w:t>
            </w:r>
            <w:r w:rsidR="00F07216">
              <w:rPr>
                <w:b/>
                <w:sz w:val="24"/>
                <w:szCs w:val="24"/>
              </w:rPr>
              <w:t>–</w:t>
            </w:r>
            <w:r w:rsidRPr="00C900F4">
              <w:rPr>
                <w:b/>
                <w:sz w:val="24"/>
                <w:szCs w:val="24"/>
              </w:rPr>
              <w:t xml:space="preserve"> Optical</w:t>
            </w:r>
            <w:r w:rsidR="00F07216">
              <w:rPr>
                <w:b/>
                <w:sz w:val="24"/>
                <w:szCs w:val="24"/>
              </w:rPr>
              <w:br/>
            </w:r>
          </w:p>
        </w:tc>
      </w:tr>
      <w:tr w:rsidR="00712814" w:rsidTr="00C900F4">
        <w:tc>
          <w:tcPr>
            <w:tcW w:w="10598" w:type="dxa"/>
          </w:tcPr>
          <w:p w:rsidR="00712814" w:rsidRPr="00C900F4" w:rsidRDefault="00712814" w:rsidP="00F07216">
            <w:pPr>
              <w:spacing w:line="276" w:lineRule="auto"/>
              <w:rPr>
                <w:sz w:val="24"/>
                <w:szCs w:val="24"/>
              </w:rPr>
            </w:pPr>
            <w:r w:rsidRPr="00C900F4">
              <w:rPr>
                <w:sz w:val="24"/>
                <w:szCs w:val="24"/>
              </w:rPr>
              <w:t>Visual acuity</w:t>
            </w:r>
          </w:p>
        </w:tc>
      </w:tr>
      <w:tr w:rsidR="00712814" w:rsidTr="00C900F4">
        <w:tc>
          <w:tcPr>
            <w:tcW w:w="10598" w:type="dxa"/>
          </w:tcPr>
          <w:p w:rsidR="00712814" w:rsidRPr="00C900F4" w:rsidRDefault="00712814" w:rsidP="00F07216">
            <w:pPr>
              <w:spacing w:line="276" w:lineRule="auto"/>
              <w:rPr>
                <w:sz w:val="24"/>
                <w:szCs w:val="24"/>
              </w:rPr>
            </w:pPr>
            <w:r w:rsidRPr="00C900F4">
              <w:rPr>
                <w:sz w:val="24"/>
                <w:szCs w:val="24"/>
              </w:rPr>
              <w:t>Visual fields</w:t>
            </w:r>
          </w:p>
        </w:tc>
      </w:tr>
      <w:tr w:rsidR="00712814" w:rsidTr="00C900F4">
        <w:tc>
          <w:tcPr>
            <w:tcW w:w="10598" w:type="dxa"/>
          </w:tcPr>
          <w:p w:rsidR="00712814" w:rsidRPr="00C900F4" w:rsidRDefault="00712814" w:rsidP="00F07216">
            <w:pPr>
              <w:spacing w:line="276" w:lineRule="auto"/>
              <w:rPr>
                <w:sz w:val="24"/>
                <w:szCs w:val="24"/>
              </w:rPr>
            </w:pPr>
            <w:r w:rsidRPr="00C900F4">
              <w:rPr>
                <w:sz w:val="24"/>
                <w:szCs w:val="24"/>
              </w:rPr>
              <w:t>Fundoscopy</w:t>
            </w:r>
          </w:p>
        </w:tc>
      </w:tr>
      <w:tr w:rsidR="00712814" w:rsidTr="00C900F4">
        <w:tc>
          <w:tcPr>
            <w:tcW w:w="10598" w:type="dxa"/>
          </w:tcPr>
          <w:p w:rsidR="00712814" w:rsidRPr="00C900F4" w:rsidRDefault="00712814" w:rsidP="00F07216">
            <w:pPr>
              <w:spacing w:line="276" w:lineRule="auto"/>
              <w:rPr>
                <w:sz w:val="24"/>
                <w:szCs w:val="24"/>
              </w:rPr>
            </w:pPr>
            <w:r w:rsidRPr="00C900F4">
              <w:rPr>
                <w:sz w:val="24"/>
                <w:szCs w:val="24"/>
              </w:rPr>
              <w:t>Pupillary Response – Direct and consensual reflex to light</w:t>
            </w:r>
          </w:p>
        </w:tc>
      </w:tr>
      <w:tr w:rsidR="00712814" w:rsidTr="00C900F4">
        <w:tc>
          <w:tcPr>
            <w:tcW w:w="10598" w:type="dxa"/>
          </w:tcPr>
          <w:p w:rsidR="00712814" w:rsidRPr="00C900F4" w:rsidRDefault="00712814" w:rsidP="00F07216">
            <w:pPr>
              <w:spacing w:line="276" w:lineRule="auto"/>
              <w:rPr>
                <w:sz w:val="24"/>
                <w:szCs w:val="24"/>
              </w:rPr>
            </w:pPr>
            <w:r w:rsidRPr="00C900F4">
              <w:rPr>
                <w:sz w:val="24"/>
                <w:szCs w:val="24"/>
              </w:rPr>
              <w:t>Pupillary Response – Accommodation and Convergence</w:t>
            </w:r>
            <w:r w:rsidR="001B09F4">
              <w:rPr>
                <w:sz w:val="24"/>
                <w:szCs w:val="24"/>
              </w:rPr>
              <w:br/>
            </w:r>
          </w:p>
        </w:tc>
      </w:tr>
      <w:tr w:rsidR="00712814" w:rsidTr="00C900F4">
        <w:tc>
          <w:tcPr>
            <w:tcW w:w="10598" w:type="dxa"/>
          </w:tcPr>
          <w:p w:rsidR="00712814" w:rsidRPr="00C900F4" w:rsidRDefault="00712814" w:rsidP="00F07216">
            <w:pPr>
              <w:spacing w:line="276" w:lineRule="auto"/>
              <w:rPr>
                <w:b/>
                <w:sz w:val="24"/>
                <w:szCs w:val="24"/>
              </w:rPr>
            </w:pPr>
            <w:r w:rsidRPr="00C900F4">
              <w:rPr>
                <w:b/>
                <w:sz w:val="24"/>
                <w:szCs w:val="24"/>
              </w:rPr>
              <w:t xml:space="preserve">Cranial Nerve 3, 4 and 5 – Oculomotor, </w:t>
            </w:r>
            <w:r w:rsidR="00566DDE" w:rsidRPr="00C900F4">
              <w:rPr>
                <w:b/>
                <w:sz w:val="24"/>
                <w:szCs w:val="24"/>
              </w:rPr>
              <w:t>Trochlear</w:t>
            </w:r>
            <w:r w:rsidRPr="00C900F4">
              <w:rPr>
                <w:b/>
                <w:sz w:val="24"/>
                <w:szCs w:val="24"/>
              </w:rPr>
              <w:t xml:space="preserve"> and Abducens</w:t>
            </w:r>
            <w:r w:rsidR="00F07216">
              <w:rPr>
                <w:b/>
                <w:sz w:val="24"/>
                <w:szCs w:val="24"/>
              </w:rPr>
              <w:br/>
            </w:r>
          </w:p>
        </w:tc>
      </w:tr>
      <w:tr w:rsidR="00712814" w:rsidTr="00C900F4">
        <w:tc>
          <w:tcPr>
            <w:tcW w:w="10598" w:type="dxa"/>
          </w:tcPr>
          <w:p w:rsidR="00712814" w:rsidRPr="00C900F4" w:rsidRDefault="00712814" w:rsidP="00F07216">
            <w:pPr>
              <w:spacing w:line="276" w:lineRule="auto"/>
              <w:rPr>
                <w:sz w:val="24"/>
                <w:szCs w:val="24"/>
              </w:rPr>
            </w:pPr>
            <w:r w:rsidRPr="00C900F4">
              <w:rPr>
                <w:sz w:val="24"/>
                <w:szCs w:val="24"/>
              </w:rPr>
              <w:t>Inspect resting gaze</w:t>
            </w:r>
          </w:p>
        </w:tc>
      </w:tr>
      <w:tr w:rsidR="00712814" w:rsidTr="00C900F4">
        <w:tc>
          <w:tcPr>
            <w:tcW w:w="10598" w:type="dxa"/>
          </w:tcPr>
          <w:p w:rsidR="00712814" w:rsidRPr="00C900F4" w:rsidRDefault="00712814" w:rsidP="00F07216">
            <w:pPr>
              <w:spacing w:line="276" w:lineRule="auto"/>
              <w:rPr>
                <w:sz w:val="24"/>
                <w:szCs w:val="24"/>
              </w:rPr>
            </w:pPr>
            <w:r w:rsidRPr="00C900F4">
              <w:rPr>
                <w:sz w:val="24"/>
                <w:szCs w:val="24"/>
              </w:rPr>
              <w:t>Look for ptosis</w:t>
            </w:r>
          </w:p>
        </w:tc>
      </w:tr>
      <w:tr w:rsidR="00712814" w:rsidTr="00C900F4">
        <w:tc>
          <w:tcPr>
            <w:tcW w:w="10598" w:type="dxa"/>
          </w:tcPr>
          <w:p w:rsidR="00712814" w:rsidRPr="00C900F4" w:rsidRDefault="00712814" w:rsidP="00F07216">
            <w:pPr>
              <w:spacing w:line="276" w:lineRule="auto"/>
              <w:rPr>
                <w:sz w:val="24"/>
                <w:szCs w:val="24"/>
              </w:rPr>
            </w:pPr>
            <w:r w:rsidRPr="00C900F4">
              <w:rPr>
                <w:sz w:val="24"/>
                <w:szCs w:val="24"/>
              </w:rPr>
              <w:t>Test eye movements – Follow object in H pattern</w:t>
            </w:r>
          </w:p>
        </w:tc>
      </w:tr>
      <w:tr w:rsidR="00712814" w:rsidTr="00C900F4">
        <w:tc>
          <w:tcPr>
            <w:tcW w:w="10598" w:type="dxa"/>
          </w:tcPr>
          <w:p w:rsidR="00712814" w:rsidRPr="00C900F4" w:rsidRDefault="00712814" w:rsidP="00F07216">
            <w:pPr>
              <w:spacing w:line="276" w:lineRule="auto"/>
              <w:rPr>
                <w:sz w:val="24"/>
                <w:szCs w:val="24"/>
              </w:rPr>
            </w:pPr>
            <w:r w:rsidRPr="00C900F4">
              <w:rPr>
                <w:sz w:val="24"/>
                <w:szCs w:val="24"/>
              </w:rPr>
              <w:t>Ask about double vision</w:t>
            </w:r>
          </w:p>
        </w:tc>
      </w:tr>
      <w:tr w:rsidR="00712814" w:rsidTr="00C900F4">
        <w:tc>
          <w:tcPr>
            <w:tcW w:w="10598" w:type="dxa"/>
          </w:tcPr>
          <w:p w:rsidR="00712814" w:rsidRPr="00C900F4" w:rsidRDefault="00712814" w:rsidP="00F07216">
            <w:pPr>
              <w:spacing w:line="276" w:lineRule="auto"/>
              <w:rPr>
                <w:sz w:val="24"/>
                <w:szCs w:val="24"/>
              </w:rPr>
            </w:pPr>
            <w:r w:rsidRPr="00C900F4">
              <w:rPr>
                <w:sz w:val="24"/>
                <w:szCs w:val="24"/>
              </w:rPr>
              <w:t>Nystagmus</w:t>
            </w:r>
            <w:r w:rsidR="001B09F4">
              <w:rPr>
                <w:sz w:val="24"/>
                <w:szCs w:val="24"/>
              </w:rPr>
              <w:br/>
            </w:r>
          </w:p>
        </w:tc>
      </w:tr>
      <w:tr w:rsidR="00712814" w:rsidTr="00C900F4">
        <w:tc>
          <w:tcPr>
            <w:tcW w:w="10598" w:type="dxa"/>
          </w:tcPr>
          <w:p w:rsidR="00712814" w:rsidRPr="00C900F4" w:rsidRDefault="00712814" w:rsidP="00F07216">
            <w:pPr>
              <w:spacing w:line="276" w:lineRule="auto"/>
              <w:rPr>
                <w:b/>
                <w:sz w:val="24"/>
                <w:szCs w:val="24"/>
              </w:rPr>
            </w:pPr>
            <w:r w:rsidRPr="00C900F4">
              <w:rPr>
                <w:b/>
                <w:sz w:val="24"/>
                <w:szCs w:val="24"/>
              </w:rPr>
              <w:t>Cranial Nerve 5 – Trigeminal Nerve</w:t>
            </w:r>
            <w:r w:rsidR="00F07216">
              <w:rPr>
                <w:b/>
                <w:sz w:val="24"/>
                <w:szCs w:val="24"/>
              </w:rPr>
              <w:br/>
            </w:r>
          </w:p>
        </w:tc>
      </w:tr>
      <w:tr w:rsidR="00712814" w:rsidTr="00C900F4">
        <w:tc>
          <w:tcPr>
            <w:tcW w:w="10598" w:type="dxa"/>
          </w:tcPr>
          <w:p w:rsidR="00712814" w:rsidRPr="00C900F4" w:rsidRDefault="00712814" w:rsidP="00F07216">
            <w:pPr>
              <w:spacing w:line="276" w:lineRule="auto"/>
              <w:rPr>
                <w:sz w:val="24"/>
                <w:szCs w:val="24"/>
              </w:rPr>
            </w:pPr>
            <w:r w:rsidRPr="00C900F4">
              <w:rPr>
                <w:sz w:val="24"/>
                <w:szCs w:val="24"/>
              </w:rPr>
              <w:t>Light touch - ophthalmic</w:t>
            </w:r>
          </w:p>
        </w:tc>
      </w:tr>
      <w:tr w:rsidR="00712814" w:rsidTr="00C900F4">
        <w:tc>
          <w:tcPr>
            <w:tcW w:w="10598" w:type="dxa"/>
          </w:tcPr>
          <w:p w:rsidR="00712814" w:rsidRPr="00C900F4" w:rsidRDefault="00712814" w:rsidP="00F07216">
            <w:pPr>
              <w:spacing w:line="276" w:lineRule="auto"/>
              <w:rPr>
                <w:sz w:val="24"/>
                <w:szCs w:val="24"/>
              </w:rPr>
            </w:pPr>
            <w:r w:rsidRPr="00C900F4">
              <w:rPr>
                <w:sz w:val="24"/>
                <w:szCs w:val="24"/>
              </w:rPr>
              <w:t>Light touch - maxillary</w:t>
            </w:r>
          </w:p>
        </w:tc>
      </w:tr>
      <w:tr w:rsidR="00712814" w:rsidTr="00C900F4">
        <w:tc>
          <w:tcPr>
            <w:tcW w:w="10598" w:type="dxa"/>
          </w:tcPr>
          <w:p w:rsidR="00712814" w:rsidRPr="00C900F4" w:rsidRDefault="00712814" w:rsidP="00F07216">
            <w:pPr>
              <w:spacing w:line="276" w:lineRule="auto"/>
              <w:rPr>
                <w:sz w:val="24"/>
                <w:szCs w:val="24"/>
              </w:rPr>
            </w:pPr>
            <w:r w:rsidRPr="00C900F4">
              <w:rPr>
                <w:sz w:val="24"/>
                <w:szCs w:val="24"/>
              </w:rPr>
              <w:t>Light touch - mandibular</w:t>
            </w:r>
          </w:p>
        </w:tc>
      </w:tr>
      <w:tr w:rsidR="00712814" w:rsidTr="00C900F4">
        <w:tc>
          <w:tcPr>
            <w:tcW w:w="10598" w:type="dxa"/>
          </w:tcPr>
          <w:p w:rsidR="00712814" w:rsidRPr="00C900F4" w:rsidRDefault="00712814" w:rsidP="00F07216">
            <w:pPr>
              <w:spacing w:line="276" w:lineRule="auto"/>
              <w:rPr>
                <w:sz w:val="24"/>
                <w:szCs w:val="24"/>
              </w:rPr>
            </w:pPr>
            <w:r w:rsidRPr="00C900F4">
              <w:rPr>
                <w:sz w:val="24"/>
                <w:szCs w:val="24"/>
              </w:rPr>
              <w:t>Corneal reflex</w:t>
            </w:r>
            <w:r w:rsidR="00485F46">
              <w:rPr>
                <w:sz w:val="24"/>
                <w:szCs w:val="24"/>
              </w:rPr>
              <w:t xml:space="preserve"> – Use</w:t>
            </w:r>
            <w:r w:rsidR="00BE69CA">
              <w:rPr>
                <w:sz w:val="24"/>
                <w:szCs w:val="24"/>
              </w:rPr>
              <w:t xml:space="preserve"> wisp of</w:t>
            </w:r>
            <w:r w:rsidR="00485F46">
              <w:rPr>
                <w:sz w:val="24"/>
                <w:szCs w:val="24"/>
              </w:rPr>
              <w:t xml:space="preserve"> cotton </w:t>
            </w:r>
            <w:r w:rsidR="00BE69CA">
              <w:rPr>
                <w:sz w:val="24"/>
                <w:szCs w:val="24"/>
              </w:rPr>
              <w:t>bud</w:t>
            </w:r>
          </w:p>
        </w:tc>
      </w:tr>
      <w:tr w:rsidR="00712814" w:rsidTr="00C900F4">
        <w:tc>
          <w:tcPr>
            <w:tcW w:w="10598" w:type="dxa"/>
          </w:tcPr>
          <w:p w:rsidR="00712814" w:rsidRPr="00C900F4" w:rsidRDefault="00712814" w:rsidP="00F07216">
            <w:pPr>
              <w:spacing w:line="276" w:lineRule="auto"/>
              <w:rPr>
                <w:sz w:val="24"/>
                <w:szCs w:val="24"/>
              </w:rPr>
            </w:pPr>
            <w:r w:rsidRPr="00C900F4">
              <w:rPr>
                <w:sz w:val="24"/>
                <w:szCs w:val="24"/>
              </w:rPr>
              <w:t>Motor – Palpate temporalis with clenched jaw</w:t>
            </w:r>
          </w:p>
        </w:tc>
      </w:tr>
      <w:tr w:rsidR="00712814" w:rsidTr="00C900F4">
        <w:tc>
          <w:tcPr>
            <w:tcW w:w="10598" w:type="dxa"/>
          </w:tcPr>
          <w:p w:rsidR="00712814" w:rsidRPr="00C900F4" w:rsidRDefault="00712814" w:rsidP="00F07216">
            <w:pPr>
              <w:spacing w:line="276" w:lineRule="auto"/>
              <w:rPr>
                <w:sz w:val="24"/>
                <w:szCs w:val="24"/>
              </w:rPr>
            </w:pPr>
            <w:r w:rsidRPr="00C900F4">
              <w:rPr>
                <w:sz w:val="24"/>
                <w:szCs w:val="24"/>
              </w:rPr>
              <w:t>Motor – Palpate masseter with clenched jaw</w:t>
            </w:r>
          </w:p>
        </w:tc>
      </w:tr>
      <w:tr w:rsidR="00712814" w:rsidTr="00C900F4">
        <w:tc>
          <w:tcPr>
            <w:tcW w:w="10598" w:type="dxa"/>
          </w:tcPr>
          <w:p w:rsidR="00712814" w:rsidRPr="00C900F4" w:rsidRDefault="00712814" w:rsidP="00F07216">
            <w:pPr>
              <w:spacing w:line="276" w:lineRule="auto"/>
              <w:rPr>
                <w:sz w:val="24"/>
                <w:szCs w:val="24"/>
              </w:rPr>
            </w:pPr>
            <w:r w:rsidRPr="00C900F4">
              <w:rPr>
                <w:sz w:val="24"/>
                <w:szCs w:val="24"/>
              </w:rPr>
              <w:t>More jaw from side to side against resistance</w:t>
            </w:r>
          </w:p>
        </w:tc>
      </w:tr>
      <w:tr w:rsidR="00712814" w:rsidTr="00C900F4">
        <w:tc>
          <w:tcPr>
            <w:tcW w:w="10598" w:type="dxa"/>
          </w:tcPr>
          <w:p w:rsidR="00712814" w:rsidRPr="00C900F4" w:rsidRDefault="00F07216" w:rsidP="00F07216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br/>
            </w:r>
            <w:r w:rsidR="00712814" w:rsidRPr="00C900F4">
              <w:rPr>
                <w:b/>
                <w:sz w:val="24"/>
                <w:szCs w:val="24"/>
              </w:rPr>
              <w:t>Cranial Nerve 7 – Facial Nerve</w:t>
            </w:r>
            <w:r>
              <w:rPr>
                <w:b/>
                <w:sz w:val="24"/>
                <w:szCs w:val="24"/>
              </w:rPr>
              <w:br/>
            </w:r>
          </w:p>
        </w:tc>
      </w:tr>
      <w:tr w:rsidR="00712814" w:rsidTr="00C900F4">
        <w:tc>
          <w:tcPr>
            <w:tcW w:w="10598" w:type="dxa"/>
          </w:tcPr>
          <w:p w:rsidR="00712814" w:rsidRPr="00C900F4" w:rsidRDefault="00712814" w:rsidP="00F07216">
            <w:pPr>
              <w:spacing w:line="276" w:lineRule="auto"/>
              <w:rPr>
                <w:sz w:val="24"/>
                <w:szCs w:val="24"/>
              </w:rPr>
            </w:pPr>
            <w:r w:rsidRPr="00C900F4">
              <w:rPr>
                <w:sz w:val="24"/>
                <w:szCs w:val="24"/>
              </w:rPr>
              <w:t>Raise eyebrows against force (Frontalis muscle)</w:t>
            </w:r>
          </w:p>
        </w:tc>
      </w:tr>
      <w:tr w:rsidR="00712814" w:rsidTr="00C900F4">
        <w:tc>
          <w:tcPr>
            <w:tcW w:w="10598" w:type="dxa"/>
          </w:tcPr>
          <w:p w:rsidR="00712814" w:rsidRPr="00C900F4" w:rsidRDefault="00712814" w:rsidP="00F07216">
            <w:pPr>
              <w:spacing w:line="276" w:lineRule="auto"/>
              <w:rPr>
                <w:sz w:val="24"/>
                <w:szCs w:val="24"/>
              </w:rPr>
            </w:pPr>
            <w:r w:rsidRPr="00C900F4">
              <w:rPr>
                <w:sz w:val="24"/>
                <w:szCs w:val="24"/>
              </w:rPr>
              <w:t>Keep eyes closed against force (Orbicularis occuli)</w:t>
            </w:r>
          </w:p>
        </w:tc>
      </w:tr>
      <w:tr w:rsidR="00712814" w:rsidTr="00C900F4">
        <w:tc>
          <w:tcPr>
            <w:tcW w:w="10598" w:type="dxa"/>
          </w:tcPr>
          <w:p w:rsidR="00712814" w:rsidRPr="00C900F4" w:rsidRDefault="00712814" w:rsidP="00F07216">
            <w:pPr>
              <w:spacing w:line="276" w:lineRule="auto"/>
              <w:rPr>
                <w:sz w:val="24"/>
                <w:szCs w:val="24"/>
              </w:rPr>
            </w:pPr>
            <w:r w:rsidRPr="00C900F4">
              <w:rPr>
                <w:sz w:val="24"/>
                <w:szCs w:val="24"/>
              </w:rPr>
              <w:t>Smile and show teeth (Orbicularis Oris)</w:t>
            </w:r>
          </w:p>
        </w:tc>
      </w:tr>
      <w:tr w:rsidR="00712814" w:rsidTr="00C900F4">
        <w:tc>
          <w:tcPr>
            <w:tcW w:w="10598" w:type="dxa"/>
          </w:tcPr>
          <w:p w:rsidR="00712814" w:rsidRPr="00C900F4" w:rsidRDefault="00712814" w:rsidP="00F07216">
            <w:pPr>
              <w:spacing w:line="276" w:lineRule="auto"/>
              <w:rPr>
                <w:sz w:val="24"/>
                <w:szCs w:val="24"/>
              </w:rPr>
            </w:pPr>
            <w:r w:rsidRPr="00C900F4">
              <w:rPr>
                <w:sz w:val="24"/>
                <w:szCs w:val="24"/>
              </w:rPr>
              <w:t>Blow out cheeks (Buccinator)</w:t>
            </w:r>
          </w:p>
        </w:tc>
      </w:tr>
      <w:tr w:rsidR="00712814" w:rsidTr="00C900F4">
        <w:tc>
          <w:tcPr>
            <w:tcW w:w="10598" w:type="dxa"/>
          </w:tcPr>
          <w:p w:rsidR="00712814" w:rsidRPr="00C900F4" w:rsidRDefault="00712814" w:rsidP="00F07216">
            <w:pPr>
              <w:spacing w:line="276" w:lineRule="auto"/>
              <w:rPr>
                <w:sz w:val="24"/>
                <w:szCs w:val="24"/>
              </w:rPr>
            </w:pPr>
            <w:r w:rsidRPr="00C900F4">
              <w:rPr>
                <w:sz w:val="24"/>
                <w:szCs w:val="24"/>
              </w:rPr>
              <w:t>Ask about changes to taste</w:t>
            </w:r>
            <w:r w:rsidR="001B09F4">
              <w:rPr>
                <w:sz w:val="24"/>
                <w:szCs w:val="24"/>
              </w:rPr>
              <w:br/>
            </w:r>
          </w:p>
        </w:tc>
      </w:tr>
      <w:tr w:rsidR="00712814" w:rsidTr="00C900F4">
        <w:tc>
          <w:tcPr>
            <w:tcW w:w="10598" w:type="dxa"/>
          </w:tcPr>
          <w:p w:rsidR="00712814" w:rsidRPr="00C900F4" w:rsidRDefault="00712814" w:rsidP="00F07216">
            <w:pPr>
              <w:spacing w:line="276" w:lineRule="auto"/>
              <w:rPr>
                <w:b/>
                <w:sz w:val="24"/>
                <w:szCs w:val="24"/>
              </w:rPr>
            </w:pPr>
            <w:r w:rsidRPr="00C900F4">
              <w:rPr>
                <w:b/>
                <w:sz w:val="24"/>
                <w:szCs w:val="24"/>
              </w:rPr>
              <w:t xml:space="preserve">Cranial Nerve 8 </w:t>
            </w:r>
            <w:r w:rsidR="00F07216">
              <w:rPr>
                <w:b/>
                <w:sz w:val="24"/>
                <w:szCs w:val="24"/>
              </w:rPr>
              <w:t>–</w:t>
            </w:r>
            <w:r w:rsidRPr="00C900F4">
              <w:rPr>
                <w:b/>
                <w:sz w:val="24"/>
                <w:szCs w:val="24"/>
              </w:rPr>
              <w:t xml:space="preserve"> Vestibulocochlear</w:t>
            </w:r>
            <w:r w:rsidR="00F07216">
              <w:rPr>
                <w:b/>
                <w:sz w:val="24"/>
                <w:szCs w:val="24"/>
              </w:rPr>
              <w:br/>
            </w:r>
          </w:p>
        </w:tc>
      </w:tr>
      <w:tr w:rsidR="00712814" w:rsidTr="00C900F4">
        <w:tc>
          <w:tcPr>
            <w:tcW w:w="10598" w:type="dxa"/>
          </w:tcPr>
          <w:p w:rsidR="00712814" w:rsidRPr="00C900F4" w:rsidRDefault="00712814" w:rsidP="00F07216">
            <w:pPr>
              <w:spacing w:line="276" w:lineRule="auto"/>
              <w:rPr>
                <w:sz w:val="24"/>
                <w:szCs w:val="24"/>
              </w:rPr>
            </w:pPr>
            <w:r w:rsidRPr="00C900F4">
              <w:rPr>
                <w:sz w:val="24"/>
                <w:szCs w:val="24"/>
              </w:rPr>
              <w:t>Hearing test – Whisper numbers each ear</w:t>
            </w:r>
          </w:p>
        </w:tc>
      </w:tr>
      <w:tr w:rsidR="00712814" w:rsidTr="00C900F4">
        <w:tc>
          <w:tcPr>
            <w:tcW w:w="10598" w:type="dxa"/>
          </w:tcPr>
          <w:p w:rsidR="00712814" w:rsidRPr="00C900F4" w:rsidRDefault="00712814" w:rsidP="00F07216">
            <w:pPr>
              <w:spacing w:line="276" w:lineRule="auto"/>
              <w:rPr>
                <w:sz w:val="24"/>
                <w:szCs w:val="24"/>
              </w:rPr>
            </w:pPr>
            <w:r w:rsidRPr="00C900F4">
              <w:rPr>
                <w:sz w:val="24"/>
                <w:szCs w:val="24"/>
              </w:rPr>
              <w:t>Otoscopy</w:t>
            </w:r>
          </w:p>
        </w:tc>
      </w:tr>
      <w:tr w:rsidR="00712814" w:rsidTr="00C900F4">
        <w:tc>
          <w:tcPr>
            <w:tcW w:w="10598" w:type="dxa"/>
          </w:tcPr>
          <w:p w:rsidR="00712814" w:rsidRPr="00C900F4" w:rsidRDefault="00712814" w:rsidP="00F07216">
            <w:pPr>
              <w:spacing w:line="276" w:lineRule="auto"/>
              <w:rPr>
                <w:sz w:val="24"/>
                <w:szCs w:val="24"/>
              </w:rPr>
            </w:pPr>
            <w:r w:rsidRPr="00C900F4">
              <w:rPr>
                <w:sz w:val="24"/>
                <w:szCs w:val="24"/>
              </w:rPr>
              <w:t>Rinne’s test (Vibration louder beside ear or on mastoid process)</w:t>
            </w:r>
          </w:p>
        </w:tc>
      </w:tr>
      <w:tr w:rsidR="00712814" w:rsidTr="00C900F4">
        <w:tc>
          <w:tcPr>
            <w:tcW w:w="10598" w:type="dxa"/>
          </w:tcPr>
          <w:p w:rsidR="00712814" w:rsidRPr="00C900F4" w:rsidRDefault="00712814" w:rsidP="00F07216">
            <w:pPr>
              <w:spacing w:line="276" w:lineRule="auto"/>
              <w:rPr>
                <w:sz w:val="24"/>
                <w:szCs w:val="24"/>
              </w:rPr>
            </w:pPr>
            <w:r w:rsidRPr="00C900F4">
              <w:rPr>
                <w:sz w:val="24"/>
                <w:szCs w:val="24"/>
              </w:rPr>
              <w:t>Weber’s test (Enquire which ear hears most sound when vibration is left on forehead)</w:t>
            </w:r>
            <w:r w:rsidR="00F07216">
              <w:rPr>
                <w:sz w:val="24"/>
                <w:szCs w:val="24"/>
              </w:rPr>
              <w:br/>
            </w:r>
          </w:p>
        </w:tc>
      </w:tr>
      <w:tr w:rsidR="00712814" w:rsidTr="00C900F4">
        <w:tc>
          <w:tcPr>
            <w:tcW w:w="10598" w:type="dxa"/>
          </w:tcPr>
          <w:p w:rsidR="00712814" w:rsidRPr="00C900F4" w:rsidRDefault="00712814" w:rsidP="00F07216">
            <w:pPr>
              <w:spacing w:line="276" w:lineRule="auto"/>
              <w:rPr>
                <w:b/>
                <w:sz w:val="24"/>
                <w:szCs w:val="24"/>
              </w:rPr>
            </w:pPr>
            <w:r w:rsidRPr="00C900F4">
              <w:rPr>
                <w:b/>
                <w:sz w:val="24"/>
                <w:szCs w:val="24"/>
              </w:rPr>
              <w:t>Cranial Nerve 9 and 10 – Glossopharyngeal and Vagus</w:t>
            </w:r>
            <w:r w:rsidR="00F07216">
              <w:rPr>
                <w:b/>
                <w:sz w:val="24"/>
                <w:szCs w:val="24"/>
              </w:rPr>
              <w:br/>
            </w:r>
          </w:p>
        </w:tc>
      </w:tr>
      <w:tr w:rsidR="00712814" w:rsidTr="00C900F4">
        <w:tc>
          <w:tcPr>
            <w:tcW w:w="10598" w:type="dxa"/>
          </w:tcPr>
          <w:p w:rsidR="00712814" w:rsidRPr="00C900F4" w:rsidRDefault="00712814" w:rsidP="00F07216">
            <w:pPr>
              <w:spacing w:line="276" w:lineRule="auto"/>
              <w:rPr>
                <w:sz w:val="24"/>
                <w:szCs w:val="24"/>
              </w:rPr>
            </w:pPr>
            <w:r w:rsidRPr="00C900F4">
              <w:rPr>
                <w:sz w:val="24"/>
                <w:szCs w:val="24"/>
              </w:rPr>
              <w:t>Ask to cough</w:t>
            </w:r>
          </w:p>
        </w:tc>
      </w:tr>
      <w:tr w:rsidR="00712814" w:rsidTr="00C900F4">
        <w:tc>
          <w:tcPr>
            <w:tcW w:w="10598" w:type="dxa"/>
          </w:tcPr>
          <w:p w:rsidR="00712814" w:rsidRPr="00C900F4" w:rsidRDefault="00712814" w:rsidP="00F07216">
            <w:pPr>
              <w:spacing w:line="276" w:lineRule="auto"/>
              <w:rPr>
                <w:sz w:val="24"/>
                <w:szCs w:val="24"/>
              </w:rPr>
            </w:pPr>
            <w:r w:rsidRPr="00C900F4">
              <w:rPr>
                <w:sz w:val="24"/>
                <w:szCs w:val="24"/>
              </w:rPr>
              <w:t>Soft palate movement – Ask patient to say “Ahh” and note deviation of uvula</w:t>
            </w:r>
          </w:p>
        </w:tc>
      </w:tr>
      <w:tr w:rsidR="00712814" w:rsidTr="00C900F4">
        <w:tc>
          <w:tcPr>
            <w:tcW w:w="10598" w:type="dxa"/>
          </w:tcPr>
          <w:p w:rsidR="00712814" w:rsidRPr="00C900F4" w:rsidRDefault="00712814" w:rsidP="00F07216">
            <w:pPr>
              <w:spacing w:line="276" w:lineRule="auto"/>
              <w:rPr>
                <w:sz w:val="24"/>
                <w:szCs w:val="24"/>
              </w:rPr>
            </w:pPr>
            <w:r w:rsidRPr="00C900F4">
              <w:rPr>
                <w:sz w:val="24"/>
                <w:szCs w:val="24"/>
              </w:rPr>
              <w:t>Note speech abnormalities</w:t>
            </w:r>
          </w:p>
        </w:tc>
      </w:tr>
      <w:tr w:rsidR="00712814" w:rsidTr="00C900F4">
        <w:tc>
          <w:tcPr>
            <w:tcW w:w="10598" w:type="dxa"/>
          </w:tcPr>
          <w:p w:rsidR="00712814" w:rsidRPr="00C900F4" w:rsidRDefault="00712814" w:rsidP="00F07216">
            <w:pPr>
              <w:spacing w:line="276" w:lineRule="auto"/>
              <w:rPr>
                <w:sz w:val="24"/>
                <w:szCs w:val="24"/>
              </w:rPr>
            </w:pPr>
            <w:r w:rsidRPr="00C900F4">
              <w:rPr>
                <w:sz w:val="24"/>
                <w:szCs w:val="24"/>
              </w:rPr>
              <w:t>Assess tongue sounds – Ask patient to repeat “Yellow lorry”</w:t>
            </w:r>
          </w:p>
        </w:tc>
      </w:tr>
      <w:tr w:rsidR="00712814" w:rsidTr="00C900F4">
        <w:tc>
          <w:tcPr>
            <w:tcW w:w="10598" w:type="dxa"/>
          </w:tcPr>
          <w:p w:rsidR="00712814" w:rsidRPr="00C900F4" w:rsidRDefault="00712814" w:rsidP="00F07216">
            <w:pPr>
              <w:spacing w:line="276" w:lineRule="auto"/>
              <w:rPr>
                <w:sz w:val="24"/>
                <w:szCs w:val="24"/>
              </w:rPr>
            </w:pPr>
            <w:r w:rsidRPr="00C900F4">
              <w:rPr>
                <w:sz w:val="24"/>
                <w:szCs w:val="24"/>
              </w:rPr>
              <w:t>Assess lip sounds – Ask patient to repeat “Baby hippopotamus”</w:t>
            </w:r>
          </w:p>
        </w:tc>
      </w:tr>
      <w:tr w:rsidR="00712814" w:rsidTr="00C900F4">
        <w:tc>
          <w:tcPr>
            <w:tcW w:w="10598" w:type="dxa"/>
          </w:tcPr>
          <w:p w:rsidR="00712814" w:rsidRPr="00C900F4" w:rsidRDefault="00712814" w:rsidP="00F07216">
            <w:pPr>
              <w:spacing w:line="276" w:lineRule="auto"/>
              <w:rPr>
                <w:sz w:val="24"/>
                <w:szCs w:val="24"/>
              </w:rPr>
            </w:pPr>
            <w:r w:rsidRPr="00C900F4">
              <w:rPr>
                <w:sz w:val="24"/>
                <w:szCs w:val="24"/>
              </w:rPr>
              <w:t>Gag reflex</w:t>
            </w:r>
            <w:r w:rsidR="001B09F4">
              <w:rPr>
                <w:sz w:val="24"/>
                <w:szCs w:val="24"/>
              </w:rPr>
              <w:br/>
            </w:r>
          </w:p>
        </w:tc>
      </w:tr>
      <w:tr w:rsidR="00712814" w:rsidTr="00C900F4">
        <w:tc>
          <w:tcPr>
            <w:tcW w:w="10598" w:type="dxa"/>
          </w:tcPr>
          <w:p w:rsidR="00712814" w:rsidRPr="00C900F4" w:rsidRDefault="00712814" w:rsidP="00F07216">
            <w:pPr>
              <w:spacing w:line="276" w:lineRule="auto"/>
              <w:rPr>
                <w:sz w:val="24"/>
                <w:szCs w:val="24"/>
              </w:rPr>
            </w:pPr>
            <w:r w:rsidRPr="00C900F4">
              <w:rPr>
                <w:b/>
                <w:sz w:val="24"/>
                <w:szCs w:val="24"/>
              </w:rPr>
              <w:t xml:space="preserve">Cranial Nerve 11 </w:t>
            </w:r>
            <w:r w:rsidR="00F07216">
              <w:rPr>
                <w:b/>
                <w:sz w:val="24"/>
                <w:szCs w:val="24"/>
              </w:rPr>
              <w:t>–</w:t>
            </w:r>
            <w:r w:rsidRPr="00C900F4">
              <w:rPr>
                <w:b/>
                <w:sz w:val="24"/>
                <w:szCs w:val="24"/>
              </w:rPr>
              <w:t xml:space="preserve"> Accessory</w:t>
            </w:r>
            <w:r w:rsidR="00F07216">
              <w:rPr>
                <w:b/>
                <w:sz w:val="24"/>
                <w:szCs w:val="24"/>
              </w:rPr>
              <w:br/>
            </w:r>
          </w:p>
        </w:tc>
      </w:tr>
      <w:tr w:rsidR="00712814" w:rsidTr="00C900F4">
        <w:tc>
          <w:tcPr>
            <w:tcW w:w="10598" w:type="dxa"/>
          </w:tcPr>
          <w:p w:rsidR="00712814" w:rsidRPr="00C900F4" w:rsidRDefault="00712814" w:rsidP="00F07216">
            <w:pPr>
              <w:spacing w:line="276" w:lineRule="auto"/>
              <w:rPr>
                <w:sz w:val="24"/>
                <w:szCs w:val="24"/>
              </w:rPr>
            </w:pPr>
            <w:r w:rsidRPr="00C900F4">
              <w:rPr>
                <w:sz w:val="24"/>
                <w:szCs w:val="24"/>
              </w:rPr>
              <w:t>Shrug shoulders against force</w:t>
            </w:r>
          </w:p>
        </w:tc>
      </w:tr>
      <w:tr w:rsidR="00712814" w:rsidTr="00C900F4">
        <w:tc>
          <w:tcPr>
            <w:tcW w:w="10598" w:type="dxa"/>
          </w:tcPr>
          <w:p w:rsidR="00712814" w:rsidRPr="00C900F4" w:rsidRDefault="00712814" w:rsidP="00F07216">
            <w:pPr>
              <w:spacing w:line="276" w:lineRule="auto"/>
              <w:rPr>
                <w:sz w:val="24"/>
                <w:szCs w:val="24"/>
              </w:rPr>
            </w:pPr>
            <w:r w:rsidRPr="00C900F4">
              <w:rPr>
                <w:sz w:val="24"/>
                <w:szCs w:val="24"/>
              </w:rPr>
              <w:t>Tug head to each side against force</w:t>
            </w:r>
            <w:r w:rsidR="001B09F4">
              <w:rPr>
                <w:sz w:val="24"/>
                <w:szCs w:val="24"/>
              </w:rPr>
              <w:br/>
            </w:r>
          </w:p>
        </w:tc>
      </w:tr>
      <w:tr w:rsidR="00712814" w:rsidTr="00C900F4">
        <w:tc>
          <w:tcPr>
            <w:tcW w:w="10598" w:type="dxa"/>
          </w:tcPr>
          <w:p w:rsidR="00712814" w:rsidRPr="00C900F4" w:rsidRDefault="00712814" w:rsidP="00F07216">
            <w:pPr>
              <w:spacing w:line="276" w:lineRule="auto"/>
              <w:rPr>
                <w:b/>
                <w:sz w:val="24"/>
                <w:szCs w:val="24"/>
              </w:rPr>
            </w:pPr>
            <w:r w:rsidRPr="00C900F4">
              <w:rPr>
                <w:b/>
                <w:sz w:val="24"/>
                <w:szCs w:val="24"/>
              </w:rPr>
              <w:t>Cranial Nerve 12 – Hypoglossal</w:t>
            </w:r>
            <w:r w:rsidR="00F07216">
              <w:rPr>
                <w:b/>
                <w:sz w:val="24"/>
                <w:szCs w:val="24"/>
              </w:rPr>
              <w:br/>
            </w:r>
          </w:p>
        </w:tc>
      </w:tr>
      <w:tr w:rsidR="00712814" w:rsidTr="00C900F4">
        <w:tc>
          <w:tcPr>
            <w:tcW w:w="10598" w:type="dxa"/>
          </w:tcPr>
          <w:p w:rsidR="00712814" w:rsidRPr="00C900F4" w:rsidRDefault="00712814" w:rsidP="00F07216">
            <w:pPr>
              <w:spacing w:line="276" w:lineRule="auto"/>
              <w:rPr>
                <w:sz w:val="24"/>
                <w:szCs w:val="24"/>
              </w:rPr>
            </w:pPr>
            <w:r w:rsidRPr="00C900F4">
              <w:rPr>
                <w:sz w:val="24"/>
                <w:szCs w:val="24"/>
              </w:rPr>
              <w:t>Note wasting or fasciculation to tongue</w:t>
            </w:r>
          </w:p>
        </w:tc>
      </w:tr>
      <w:tr w:rsidR="00712814" w:rsidTr="00C900F4">
        <w:tc>
          <w:tcPr>
            <w:tcW w:w="10598" w:type="dxa"/>
          </w:tcPr>
          <w:p w:rsidR="00712814" w:rsidRPr="00C900F4" w:rsidRDefault="00712814" w:rsidP="00F07216">
            <w:pPr>
              <w:spacing w:line="276" w:lineRule="auto"/>
              <w:rPr>
                <w:sz w:val="24"/>
                <w:szCs w:val="24"/>
              </w:rPr>
            </w:pPr>
            <w:r w:rsidRPr="00C900F4">
              <w:rPr>
                <w:sz w:val="24"/>
                <w:szCs w:val="24"/>
              </w:rPr>
              <w:t>Protrude tongue – Note abnormal deviation or movements</w:t>
            </w:r>
          </w:p>
        </w:tc>
      </w:tr>
      <w:tr w:rsidR="00712814" w:rsidTr="00C900F4">
        <w:tc>
          <w:tcPr>
            <w:tcW w:w="10598" w:type="dxa"/>
          </w:tcPr>
          <w:p w:rsidR="00712814" w:rsidRPr="00C900F4" w:rsidRDefault="00712814" w:rsidP="00F07216">
            <w:pPr>
              <w:spacing w:line="276" w:lineRule="auto"/>
              <w:rPr>
                <w:sz w:val="24"/>
                <w:szCs w:val="24"/>
              </w:rPr>
            </w:pPr>
            <w:r w:rsidRPr="00C900F4">
              <w:rPr>
                <w:sz w:val="24"/>
                <w:szCs w:val="24"/>
              </w:rPr>
              <w:t>Tongue movement against force (Use outside of patient</w:t>
            </w:r>
            <w:r w:rsidR="00566DDE" w:rsidRPr="00C900F4">
              <w:rPr>
                <w:sz w:val="24"/>
                <w:szCs w:val="24"/>
              </w:rPr>
              <w:t>’</w:t>
            </w:r>
            <w:r w:rsidRPr="00C900F4">
              <w:rPr>
                <w:sz w:val="24"/>
                <w:szCs w:val="24"/>
              </w:rPr>
              <w:t>s cheek)</w:t>
            </w:r>
          </w:p>
        </w:tc>
      </w:tr>
    </w:tbl>
    <w:p w:rsidR="00247FA9" w:rsidRDefault="00247FA9" w:rsidP="00F07216"/>
    <w:sectPr w:rsidR="00247FA9" w:rsidSect="001B09F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45A" w:rsidRDefault="0052745A" w:rsidP="002434FA">
      <w:pPr>
        <w:spacing w:after="0" w:line="240" w:lineRule="auto"/>
      </w:pPr>
      <w:r>
        <w:separator/>
      </w:r>
    </w:p>
  </w:endnote>
  <w:endnote w:type="continuationSeparator" w:id="0">
    <w:p w:rsidR="0052745A" w:rsidRDefault="0052745A" w:rsidP="00243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4FA" w:rsidRDefault="002434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4FA" w:rsidRDefault="002434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4FA" w:rsidRDefault="002434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45A" w:rsidRDefault="0052745A" w:rsidP="002434FA">
      <w:pPr>
        <w:spacing w:after="0" w:line="240" w:lineRule="auto"/>
      </w:pPr>
      <w:r>
        <w:separator/>
      </w:r>
    </w:p>
  </w:footnote>
  <w:footnote w:type="continuationSeparator" w:id="0">
    <w:p w:rsidR="0052745A" w:rsidRDefault="0052745A" w:rsidP="00243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4FA" w:rsidRDefault="002434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4FA" w:rsidRDefault="002434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4FA" w:rsidRDefault="002434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17D"/>
    <w:rsid w:val="001B09F4"/>
    <w:rsid w:val="002434FA"/>
    <w:rsid w:val="00247FA9"/>
    <w:rsid w:val="00485F46"/>
    <w:rsid w:val="0052745A"/>
    <w:rsid w:val="00566DDE"/>
    <w:rsid w:val="00712814"/>
    <w:rsid w:val="00BE69CA"/>
    <w:rsid w:val="00C900F4"/>
    <w:rsid w:val="00F07216"/>
    <w:rsid w:val="00F3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3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900F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434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4FA"/>
  </w:style>
  <w:style w:type="paragraph" w:styleId="Footer">
    <w:name w:val="footer"/>
    <w:basedOn w:val="Normal"/>
    <w:link w:val="FooterChar"/>
    <w:uiPriority w:val="99"/>
    <w:unhideWhenUsed/>
    <w:rsid w:val="002434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2016-07-01T14:23:00Z</dcterms:created>
  <dcterms:modified xsi:type="dcterms:W3CDTF">2016-07-01T14:23:00Z</dcterms:modified>
</cp:coreProperties>
</file>