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5245" w:type="dxa"/>
        <w:tblLook w:val="0600" w:firstRow="0" w:lastRow="0" w:firstColumn="0" w:lastColumn="0" w:noHBand="1" w:noVBand="1"/>
      </w:tblPr>
      <w:tblGrid>
        <w:gridCol w:w="5245"/>
      </w:tblGrid>
      <w:tr w:rsidR="00566DDE" w:rsidRPr="00532BF5" w:rsidTr="008B2B17">
        <w:tc>
          <w:tcPr>
            <w:tcW w:w="5245" w:type="dxa"/>
          </w:tcPr>
          <w:p w:rsidR="00566DDE" w:rsidRPr="00532BF5" w:rsidRDefault="00566DDE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b/>
                <w:sz w:val="24"/>
                <w:szCs w:val="24"/>
              </w:rPr>
              <w:t>General inspection</w:t>
            </w:r>
            <w:r w:rsidR="008B2B17">
              <w:rPr>
                <w:b/>
                <w:sz w:val="24"/>
                <w:szCs w:val="24"/>
              </w:rPr>
              <w:br/>
            </w:r>
          </w:p>
        </w:tc>
      </w:tr>
      <w:tr w:rsidR="00712814" w:rsidRPr="00532BF5" w:rsidTr="008B2B17">
        <w:tc>
          <w:tcPr>
            <w:tcW w:w="5245" w:type="dxa"/>
          </w:tcPr>
          <w:p w:rsidR="00712814" w:rsidRPr="00BE6972" w:rsidRDefault="00D75DB2" w:rsidP="00BE6972">
            <w:pPr>
              <w:rPr>
                <w:sz w:val="24"/>
                <w:szCs w:val="24"/>
              </w:rPr>
            </w:pPr>
            <w:r w:rsidRPr="00BE6972">
              <w:rPr>
                <w:sz w:val="24"/>
                <w:szCs w:val="24"/>
              </w:rPr>
              <w:t>Postural abnormalities or deformities</w:t>
            </w:r>
          </w:p>
        </w:tc>
      </w:tr>
      <w:tr w:rsidR="00712814" w:rsidRPr="00532BF5" w:rsidTr="008B2B17">
        <w:tc>
          <w:tcPr>
            <w:tcW w:w="5245" w:type="dxa"/>
          </w:tcPr>
          <w:p w:rsidR="00712814" w:rsidRPr="00BE6972" w:rsidRDefault="00D75DB2" w:rsidP="00BE6972">
            <w:pPr>
              <w:rPr>
                <w:sz w:val="24"/>
                <w:szCs w:val="24"/>
              </w:rPr>
            </w:pPr>
            <w:r w:rsidRPr="00BE6972">
              <w:rPr>
                <w:sz w:val="24"/>
                <w:szCs w:val="24"/>
              </w:rPr>
              <w:t>Muscle wasting</w:t>
            </w:r>
          </w:p>
          <w:p w:rsidR="000331B5" w:rsidRPr="00BE6972" w:rsidRDefault="008B2B17" w:rsidP="00BE6972">
            <w:pPr>
              <w:rPr>
                <w:sz w:val="24"/>
                <w:szCs w:val="24"/>
              </w:rPr>
            </w:pPr>
            <w:r w:rsidRPr="00BE6972">
              <w:rPr>
                <w:sz w:val="24"/>
                <w:szCs w:val="24"/>
              </w:rPr>
              <w:t>Fasciculations</w:t>
            </w:r>
          </w:p>
          <w:p w:rsidR="00B12403" w:rsidRPr="00BE6972" w:rsidRDefault="00D75DB2" w:rsidP="00BE6972">
            <w:pPr>
              <w:rPr>
                <w:sz w:val="24"/>
                <w:szCs w:val="24"/>
              </w:rPr>
            </w:pPr>
            <w:r w:rsidRPr="00BE6972">
              <w:rPr>
                <w:sz w:val="24"/>
                <w:szCs w:val="24"/>
              </w:rPr>
              <w:t>Abnormal movements</w:t>
            </w:r>
            <w:r w:rsidR="008B2B17" w:rsidRPr="00BE6972">
              <w:rPr>
                <w:sz w:val="24"/>
                <w:szCs w:val="24"/>
              </w:rPr>
              <w:br/>
            </w:r>
          </w:p>
        </w:tc>
      </w:tr>
      <w:tr w:rsidR="00712814" w:rsidRPr="00532BF5" w:rsidTr="008B2B17">
        <w:tc>
          <w:tcPr>
            <w:tcW w:w="5245" w:type="dxa"/>
          </w:tcPr>
          <w:p w:rsidR="00712814" w:rsidRPr="00532BF5" w:rsidRDefault="00D75DB2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b/>
                <w:sz w:val="24"/>
                <w:szCs w:val="24"/>
              </w:rPr>
              <w:t>Tone</w:t>
            </w:r>
            <w:r w:rsidR="008B2B17">
              <w:rPr>
                <w:b/>
                <w:sz w:val="24"/>
                <w:szCs w:val="24"/>
              </w:rPr>
              <w:br/>
            </w:r>
          </w:p>
        </w:tc>
      </w:tr>
      <w:tr w:rsidR="00712814" w:rsidRPr="00532BF5" w:rsidTr="008B2B17">
        <w:tc>
          <w:tcPr>
            <w:tcW w:w="5245" w:type="dxa"/>
          </w:tcPr>
          <w:p w:rsidR="00712814" w:rsidRPr="00532BF5" w:rsidRDefault="00716988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‘Roll’ legs side to side on bed</w:t>
            </w:r>
          </w:p>
          <w:p w:rsidR="002B19F7" w:rsidRPr="00532BF5" w:rsidRDefault="00716988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Flex and extend knee</w:t>
            </w:r>
            <w:r w:rsidR="008B2B17">
              <w:rPr>
                <w:sz w:val="24"/>
                <w:szCs w:val="24"/>
              </w:rPr>
              <w:br/>
            </w:r>
            <w:r w:rsidRPr="00532BF5">
              <w:rPr>
                <w:sz w:val="24"/>
                <w:szCs w:val="24"/>
              </w:rPr>
              <w:t xml:space="preserve">Rotate </w:t>
            </w:r>
            <w:r w:rsidR="002B19F7" w:rsidRPr="00532BF5">
              <w:rPr>
                <w:sz w:val="24"/>
                <w:szCs w:val="24"/>
              </w:rPr>
              <w:t>ankle</w:t>
            </w:r>
          </w:p>
          <w:p w:rsidR="00D75DB2" w:rsidRPr="00532BF5" w:rsidRDefault="002B19F7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Test for clonus – Upon forceful plantarflexion a patient involuntarily repeats the plantarflexion motion</w:t>
            </w:r>
            <w:r w:rsidR="008B2B17">
              <w:rPr>
                <w:sz w:val="24"/>
                <w:szCs w:val="24"/>
              </w:rPr>
              <w:br/>
            </w:r>
          </w:p>
          <w:p w:rsidR="005F3F5A" w:rsidRPr="00532BF5" w:rsidRDefault="00D75DB2" w:rsidP="00BE6972">
            <w:pPr>
              <w:spacing w:line="276" w:lineRule="auto"/>
              <w:rPr>
                <w:b/>
                <w:sz w:val="24"/>
                <w:szCs w:val="24"/>
              </w:rPr>
            </w:pPr>
            <w:r w:rsidRPr="00532BF5">
              <w:rPr>
                <w:b/>
                <w:sz w:val="24"/>
                <w:szCs w:val="24"/>
              </w:rPr>
              <w:t>Power</w:t>
            </w:r>
            <w:r w:rsidR="008B2B17">
              <w:rPr>
                <w:b/>
                <w:sz w:val="24"/>
                <w:szCs w:val="24"/>
              </w:rPr>
              <w:br/>
            </w:r>
          </w:p>
          <w:p w:rsidR="005F3F5A" w:rsidRPr="00532BF5" w:rsidRDefault="002B19F7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Hips flexion</w:t>
            </w:r>
          </w:p>
        </w:tc>
      </w:tr>
      <w:tr w:rsidR="00712814" w:rsidRPr="00532BF5" w:rsidTr="008B2B17">
        <w:tc>
          <w:tcPr>
            <w:tcW w:w="5245" w:type="dxa"/>
          </w:tcPr>
          <w:p w:rsidR="00D75DB2" w:rsidRPr="00532BF5" w:rsidRDefault="002B19F7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Hips</w:t>
            </w:r>
            <w:r w:rsidR="00D75DB2" w:rsidRPr="00532BF5">
              <w:rPr>
                <w:sz w:val="24"/>
                <w:szCs w:val="24"/>
              </w:rPr>
              <w:t xml:space="preserve"> abduction </w:t>
            </w:r>
            <w:r w:rsidR="00131B9E" w:rsidRPr="00532BF5">
              <w:rPr>
                <w:sz w:val="24"/>
                <w:szCs w:val="24"/>
              </w:rPr>
              <w:t xml:space="preserve">– </w:t>
            </w:r>
            <w:r w:rsidR="00BE6972">
              <w:rPr>
                <w:sz w:val="24"/>
                <w:szCs w:val="24"/>
              </w:rPr>
              <w:t>Not and against</w:t>
            </w:r>
            <w:r w:rsidR="00131B9E" w:rsidRPr="00532BF5">
              <w:rPr>
                <w:sz w:val="24"/>
                <w:szCs w:val="24"/>
              </w:rPr>
              <w:t xml:space="preserve"> force</w:t>
            </w:r>
          </w:p>
        </w:tc>
      </w:tr>
      <w:tr w:rsidR="00712814" w:rsidRPr="00532BF5" w:rsidTr="008B2B17">
        <w:tc>
          <w:tcPr>
            <w:tcW w:w="5245" w:type="dxa"/>
          </w:tcPr>
          <w:p w:rsidR="00712814" w:rsidRPr="00532BF5" w:rsidRDefault="002B19F7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 xml:space="preserve">Hips adduction </w:t>
            </w:r>
            <w:r w:rsidR="00131B9E" w:rsidRPr="00532BF5">
              <w:rPr>
                <w:sz w:val="24"/>
                <w:szCs w:val="24"/>
              </w:rPr>
              <w:t xml:space="preserve">– </w:t>
            </w:r>
            <w:r w:rsidR="00BE6972">
              <w:rPr>
                <w:sz w:val="24"/>
                <w:szCs w:val="24"/>
              </w:rPr>
              <w:t>Not and against</w:t>
            </w:r>
            <w:r w:rsidR="00BE6972" w:rsidRPr="00532BF5">
              <w:rPr>
                <w:sz w:val="24"/>
                <w:szCs w:val="24"/>
              </w:rPr>
              <w:t xml:space="preserve"> force</w:t>
            </w:r>
          </w:p>
          <w:p w:rsidR="00D75DB2" w:rsidRPr="00532BF5" w:rsidRDefault="002B19F7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 xml:space="preserve">Hips extension </w:t>
            </w:r>
            <w:r w:rsidR="00131B9E" w:rsidRPr="00532BF5">
              <w:rPr>
                <w:sz w:val="24"/>
                <w:szCs w:val="24"/>
              </w:rPr>
              <w:t xml:space="preserve">– </w:t>
            </w:r>
            <w:r w:rsidR="00BE6972">
              <w:rPr>
                <w:sz w:val="24"/>
                <w:szCs w:val="24"/>
              </w:rPr>
              <w:t>Not and against</w:t>
            </w:r>
            <w:r w:rsidR="00BE6972" w:rsidRPr="00532BF5">
              <w:rPr>
                <w:sz w:val="24"/>
                <w:szCs w:val="24"/>
              </w:rPr>
              <w:t xml:space="preserve"> force</w:t>
            </w:r>
          </w:p>
          <w:p w:rsidR="00131B9E" w:rsidRPr="00532BF5" w:rsidRDefault="002B19F7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Knees</w:t>
            </w:r>
            <w:r w:rsidR="00D75DB2" w:rsidRPr="00532BF5">
              <w:rPr>
                <w:sz w:val="24"/>
                <w:szCs w:val="24"/>
              </w:rPr>
              <w:t xml:space="preserve"> flexion</w:t>
            </w:r>
            <w:r w:rsidR="00131B9E" w:rsidRPr="00532BF5">
              <w:rPr>
                <w:sz w:val="24"/>
                <w:szCs w:val="24"/>
              </w:rPr>
              <w:t xml:space="preserve"> – </w:t>
            </w:r>
            <w:r w:rsidR="00BE6972">
              <w:rPr>
                <w:sz w:val="24"/>
                <w:szCs w:val="24"/>
              </w:rPr>
              <w:t>Not and against</w:t>
            </w:r>
            <w:r w:rsidR="00BE6972" w:rsidRPr="00532BF5">
              <w:rPr>
                <w:sz w:val="24"/>
                <w:szCs w:val="24"/>
              </w:rPr>
              <w:t xml:space="preserve"> force </w:t>
            </w:r>
            <w:r w:rsidR="00BE6972">
              <w:rPr>
                <w:sz w:val="24"/>
                <w:szCs w:val="24"/>
              </w:rPr>
              <w:br/>
            </w:r>
            <w:r w:rsidRPr="00532BF5">
              <w:rPr>
                <w:sz w:val="24"/>
                <w:szCs w:val="24"/>
              </w:rPr>
              <w:t>Knees</w:t>
            </w:r>
            <w:r w:rsidR="00131B9E" w:rsidRPr="00532BF5">
              <w:rPr>
                <w:sz w:val="24"/>
                <w:szCs w:val="24"/>
              </w:rPr>
              <w:t xml:space="preserve"> extension – </w:t>
            </w:r>
            <w:r w:rsidR="00BE6972">
              <w:rPr>
                <w:sz w:val="24"/>
                <w:szCs w:val="24"/>
              </w:rPr>
              <w:t>Not and against</w:t>
            </w:r>
            <w:r w:rsidR="00BE6972" w:rsidRPr="00532BF5">
              <w:rPr>
                <w:sz w:val="24"/>
                <w:szCs w:val="24"/>
              </w:rPr>
              <w:t xml:space="preserve"> force</w:t>
            </w:r>
          </w:p>
          <w:p w:rsidR="00D75DB2" w:rsidRPr="00532BF5" w:rsidRDefault="002B19F7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 xml:space="preserve">Ankle dorsiflexion </w:t>
            </w:r>
            <w:r w:rsidR="00131B9E" w:rsidRPr="00532BF5">
              <w:rPr>
                <w:sz w:val="24"/>
                <w:szCs w:val="24"/>
              </w:rPr>
              <w:t xml:space="preserve">– </w:t>
            </w:r>
            <w:r w:rsidR="00BE6972">
              <w:rPr>
                <w:sz w:val="24"/>
                <w:szCs w:val="24"/>
              </w:rPr>
              <w:t>Not and against</w:t>
            </w:r>
            <w:r w:rsidR="00BE6972" w:rsidRPr="00532BF5">
              <w:rPr>
                <w:sz w:val="24"/>
                <w:szCs w:val="24"/>
              </w:rPr>
              <w:t xml:space="preserve"> force </w:t>
            </w:r>
            <w:r w:rsidR="00BE6972">
              <w:rPr>
                <w:sz w:val="24"/>
                <w:szCs w:val="24"/>
              </w:rPr>
              <w:br/>
            </w:r>
            <w:r w:rsidRPr="00532BF5">
              <w:rPr>
                <w:sz w:val="24"/>
                <w:szCs w:val="24"/>
              </w:rPr>
              <w:t>Ankle plantarflexion</w:t>
            </w:r>
            <w:r w:rsidR="00131B9E" w:rsidRPr="00532BF5">
              <w:rPr>
                <w:sz w:val="24"/>
                <w:szCs w:val="24"/>
              </w:rPr>
              <w:t xml:space="preserve"> – </w:t>
            </w:r>
            <w:r w:rsidR="00BE6972">
              <w:rPr>
                <w:sz w:val="24"/>
                <w:szCs w:val="24"/>
              </w:rPr>
              <w:t>Not and against</w:t>
            </w:r>
            <w:r w:rsidR="00BE6972" w:rsidRPr="00532BF5">
              <w:rPr>
                <w:sz w:val="24"/>
                <w:szCs w:val="24"/>
              </w:rPr>
              <w:t xml:space="preserve"> force</w:t>
            </w:r>
          </w:p>
          <w:p w:rsidR="00131B9E" w:rsidRPr="00532BF5" w:rsidRDefault="002B19F7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Big toe extension</w:t>
            </w:r>
            <w:r w:rsidR="00131B9E" w:rsidRPr="00532BF5">
              <w:rPr>
                <w:sz w:val="24"/>
                <w:szCs w:val="24"/>
              </w:rPr>
              <w:t xml:space="preserve"> – </w:t>
            </w:r>
            <w:r w:rsidR="00BE6972">
              <w:rPr>
                <w:sz w:val="24"/>
                <w:szCs w:val="24"/>
              </w:rPr>
              <w:t>Not and against</w:t>
            </w:r>
            <w:r w:rsidR="00BE6972" w:rsidRPr="00532BF5">
              <w:rPr>
                <w:sz w:val="24"/>
                <w:szCs w:val="24"/>
              </w:rPr>
              <w:t xml:space="preserve"> force</w:t>
            </w:r>
          </w:p>
          <w:p w:rsidR="005F3F5A" w:rsidRPr="00532BF5" w:rsidRDefault="008B2B17" w:rsidP="00BE6972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  <w:r w:rsidR="00131B9E" w:rsidRPr="00532BF5">
              <w:rPr>
                <w:b/>
                <w:sz w:val="24"/>
                <w:szCs w:val="24"/>
              </w:rPr>
              <w:t>Coordination</w:t>
            </w:r>
            <w:r>
              <w:rPr>
                <w:b/>
                <w:sz w:val="24"/>
                <w:szCs w:val="24"/>
              </w:rPr>
              <w:br/>
            </w:r>
          </w:p>
          <w:p w:rsidR="005F3F5A" w:rsidRPr="00532BF5" w:rsidRDefault="002B19F7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Run heel of one leg up the shin of the other</w:t>
            </w:r>
            <w:r w:rsidR="00131B9E" w:rsidRPr="00532BF5">
              <w:rPr>
                <w:sz w:val="24"/>
                <w:szCs w:val="24"/>
              </w:rPr>
              <w:t xml:space="preserve"> </w:t>
            </w:r>
          </w:p>
        </w:tc>
      </w:tr>
      <w:tr w:rsidR="00712814" w:rsidRPr="00532BF5" w:rsidTr="008B2B17">
        <w:tc>
          <w:tcPr>
            <w:tcW w:w="5245" w:type="dxa"/>
          </w:tcPr>
          <w:p w:rsidR="00712814" w:rsidRPr="00532BF5" w:rsidRDefault="002B19F7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Tap each foot on the ground</w:t>
            </w:r>
            <w:r w:rsidR="008B2B17">
              <w:rPr>
                <w:sz w:val="24"/>
                <w:szCs w:val="24"/>
              </w:rPr>
              <w:br/>
            </w:r>
          </w:p>
        </w:tc>
      </w:tr>
      <w:tr w:rsidR="00712814" w:rsidRPr="00532BF5" w:rsidTr="008B2B17">
        <w:tc>
          <w:tcPr>
            <w:tcW w:w="5245" w:type="dxa"/>
          </w:tcPr>
          <w:p w:rsidR="00712814" w:rsidRPr="00532BF5" w:rsidRDefault="00131B9E" w:rsidP="00BE6972">
            <w:pPr>
              <w:spacing w:line="276" w:lineRule="auto"/>
              <w:rPr>
                <w:b/>
                <w:sz w:val="24"/>
                <w:szCs w:val="24"/>
              </w:rPr>
            </w:pPr>
            <w:r w:rsidRPr="00532BF5">
              <w:rPr>
                <w:b/>
                <w:sz w:val="24"/>
                <w:szCs w:val="24"/>
              </w:rPr>
              <w:t>Tendon reflexes</w:t>
            </w:r>
            <w:r w:rsidR="008B2B17">
              <w:rPr>
                <w:b/>
                <w:sz w:val="24"/>
                <w:szCs w:val="24"/>
              </w:rPr>
              <w:br/>
            </w:r>
          </w:p>
        </w:tc>
      </w:tr>
      <w:tr w:rsidR="00712814" w:rsidRPr="00532BF5" w:rsidTr="008B2B17">
        <w:tc>
          <w:tcPr>
            <w:tcW w:w="5245" w:type="dxa"/>
          </w:tcPr>
          <w:p w:rsidR="00712814" w:rsidRPr="00532BF5" w:rsidRDefault="002B19F7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Knee</w:t>
            </w:r>
            <w:r w:rsidR="00131B9E" w:rsidRPr="00532BF5">
              <w:rPr>
                <w:sz w:val="24"/>
                <w:szCs w:val="24"/>
              </w:rPr>
              <w:t xml:space="preserve"> (</w:t>
            </w:r>
            <w:r w:rsidRPr="00532BF5">
              <w:rPr>
                <w:sz w:val="24"/>
                <w:szCs w:val="24"/>
              </w:rPr>
              <w:t>L4</w:t>
            </w:r>
            <w:r w:rsidR="00131B9E" w:rsidRPr="00532BF5">
              <w:rPr>
                <w:sz w:val="24"/>
                <w:szCs w:val="24"/>
              </w:rPr>
              <w:t xml:space="preserve">, </w:t>
            </w:r>
            <w:r w:rsidRPr="00532BF5">
              <w:rPr>
                <w:sz w:val="24"/>
                <w:szCs w:val="24"/>
              </w:rPr>
              <w:t>L4</w:t>
            </w:r>
            <w:r w:rsidR="00131B9E" w:rsidRPr="00532BF5">
              <w:rPr>
                <w:sz w:val="24"/>
                <w:szCs w:val="24"/>
              </w:rPr>
              <w:t>)</w:t>
            </w:r>
          </w:p>
        </w:tc>
      </w:tr>
      <w:tr w:rsidR="00712814" w:rsidRPr="00532BF5" w:rsidTr="008B2B17">
        <w:tc>
          <w:tcPr>
            <w:tcW w:w="5245" w:type="dxa"/>
          </w:tcPr>
          <w:p w:rsidR="00712814" w:rsidRPr="00532BF5" w:rsidRDefault="002B19F7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Ankle</w:t>
            </w:r>
            <w:r w:rsidR="00131B9E" w:rsidRPr="00532BF5">
              <w:rPr>
                <w:sz w:val="24"/>
                <w:szCs w:val="24"/>
              </w:rPr>
              <w:t xml:space="preserve"> (</w:t>
            </w:r>
            <w:r w:rsidRPr="00532BF5">
              <w:rPr>
                <w:sz w:val="24"/>
                <w:szCs w:val="24"/>
              </w:rPr>
              <w:t>S1</w:t>
            </w:r>
            <w:r w:rsidR="00131B9E" w:rsidRPr="00532BF5">
              <w:rPr>
                <w:sz w:val="24"/>
                <w:szCs w:val="24"/>
              </w:rPr>
              <w:t>)</w:t>
            </w:r>
          </w:p>
        </w:tc>
      </w:tr>
      <w:tr w:rsidR="00712814" w:rsidRPr="00532BF5" w:rsidTr="008B2B17">
        <w:tc>
          <w:tcPr>
            <w:tcW w:w="5245" w:type="dxa"/>
          </w:tcPr>
          <w:p w:rsidR="00712814" w:rsidRPr="00532BF5" w:rsidRDefault="002B19F7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Plantar response – Scrape sole upwards towards toes. Toe flexion</w:t>
            </w:r>
            <w:r w:rsidR="008B2B17">
              <w:rPr>
                <w:sz w:val="24"/>
                <w:szCs w:val="24"/>
              </w:rPr>
              <w:t xml:space="preserve"> </w:t>
            </w:r>
            <w:r w:rsidR="003358CC">
              <w:rPr>
                <w:sz w:val="24"/>
                <w:szCs w:val="24"/>
              </w:rPr>
              <w:t>is</w:t>
            </w:r>
            <w:r w:rsidRPr="00532BF5">
              <w:rPr>
                <w:sz w:val="24"/>
                <w:szCs w:val="24"/>
              </w:rPr>
              <w:t xml:space="preserve"> </w:t>
            </w:r>
            <w:r w:rsidR="003358CC">
              <w:rPr>
                <w:sz w:val="24"/>
                <w:szCs w:val="24"/>
              </w:rPr>
              <w:t>expected</w:t>
            </w:r>
            <w:r w:rsidRPr="00532BF5">
              <w:rPr>
                <w:sz w:val="24"/>
                <w:szCs w:val="24"/>
              </w:rPr>
              <w:t>.</w:t>
            </w:r>
            <w:r w:rsidR="003358CC">
              <w:rPr>
                <w:sz w:val="24"/>
                <w:szCs w:val="24"/>
              </w:rPr>
              <w:t xml:space="preserve"> Toe extension and fanning is abnormal.</w:t>
            </w:r>
            <w:r w:rsidR="008B2B17">
              <w:rPr>
                <w:sz w:val="24"/>
                <w:szCs w:val="24"/>
              </w:rPr>
              <w:br/>
            </w:r>
          </w:p>
        </w:tc>
      </w:tr>
      <w:tr w:rsidR="00712814" w:rsidRPr="00532BF5" w:rsidTr="008B2B17">
        <w:tc>
          <w:tcPr>
            <w:tcW w:w="5245" w:type="dxa"/>
          </w:tcPr>
          <w:p w:rsidR="00712814" w:rsidRPr="00532BF5" w:rsidRDefault="00131B9E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b/>
                <w:sz w:val="24"/>
                <w:szCs w:val="24"/>
              </w:rPr>
              <w:t>Sensation – Light soft touch</w:t>
            </w:r>
            <w:r w:rsidR="008B2B17">
              <w:rPr>
                <w:b/>
                <w:sz w:val="24"/>
                <w:szCs w:val="24"/>
              </w:rPr>
              <w:br/>
            </w:r>
          </w:p>
          <w:p w:rsidR="000331B5" w:rsidRPr="00532BF5" w:rsidRDefault="00535F90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 xml:space="preserve">Upper part of the upper leg </w:t>
            </w:r>
            <w:r w:rsidR="00131B9E" w:rsidRPr="00532BF5">
              <w:rPr>
                <w:sz w:val="24"/>
                <w:szCs w:val="24"/>
              </w:rPr>
              <w:t>(</w:t>
            </w:r>
            <w:r w:rsidRPr="00532BF5">
              <w:rPr>
                <w:sz w:val="24"/>
                <w:szCs w:val="24"/>
              </w:rPr>
              <w:t>L2</w:t>
            </w:r>
            <w:r w:rsidR="00131B9E" w:rsidRPr="00532BF5">
              <w:rPr>
                <w:sz w:val="24"/>
                <w:szCs w:val="24"/>
              </w:rPr>
              <w:t>)</w:t>
            </w:r>
          </w:p>
          <w:p w:rsidR="000331B5" w:rsidRPr="00532BF5" w:rsidRDefault="00535F90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Lower-medial part of upper leg</w:t>
            </w:r>
            <w:r w:rsidR="00131B9E" w:rsidRPr="00532BF5">
              <w:rPr>
                <w:sz w:val="24"/>
                <w:szCs w:val="24"/>
              </w:rPr>
              <w:t xml:space="preserve"> (</w:t>
            </w:r>
            <w:r w:rsidRPr="00532BF5">
              <w:rPr>
                <w:sz w:val="24"/>
                <w:szCs w:val="24"/>
              </w:rPr>
              <w:t>L3</w:t>
            </w:r>
            <w:r w:rsidR="00131B9E" w:rsidRPr="00532BF5">
              <w:rPr>
                <w:sz w:val="24"/>
                <w:szCs w:val="24"/>
              </w:rPr>
              <w:t>)</w:t>
            </w:r>
          </w:p>
          <w:p w:rsidR="000331B5" w:rsidRPr="00532BF5" w:rsidRDefault="00535F90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Medial lower leg (L4</w:t>
            </w:r>
            <w:r w:rsidR="00131B9E" w:rsidRPr="00532BF5">
              <w:rPr>
                <w:sz w:val="24"/>
                <w:szCs w:val="24"/>
              </w:rPr>
              <w:t>)</w:t>
            </w:r>
          </w:p>
          <w:p w:rsidR="00131B9E" w:rsidRPr="00532BF5" w:rsidRDefault="00535F90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 xml:space="preserve">Lateral lower leg </w:t>
            </w:r>
            <w:r w:rsidR="00131B9E" w:rsidRPr="00532BF5">
              <w:rPr>
                <w:sz w:val="24"/>
                <w:szCs w:val="24"/>
              </w:rPr>
              <w:t>(</w:t>
            </w:r>
            <w:r w:rsidRPr="00532BF5">
              <w:rPr>
                <w:sz w:val="24"/>
                <w:szCs w:val="24"/>
              </w:rPr>
              <w:t>L5</w:t>
            </w:r>
            <w:r w:rsidR="00131B9E" w:rsidRPr="00532BF5">
              <w:rPr>
                <w:sz w:val="24"/>
                <w:szCs w:val="24"/>
              </w:rPr>
              <w:t>)</w:t>
            </w:r>
          </w:p>
          <w:p w:rsidR="00131B9E" w:rsidRPr="00532BF5" w:rsidRDefault="00535F90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Sole of foot (S1)</w:t>
            </w:r>
            <w:r w:rsidR="00532BF5" w:rsidRPr="00532BF5">
              <w:rPr>
                <w:sz w:val="24"/>
                <w:szCs w:val="24"/>
              </w:rPr>
              <w:t xml:space="preserve"> </w:t>
            </w:r>
          </w:p>
          <w:p w:rsidR="00131B9E" w:rsidRPr="00532BF5" w:rsidRDefault="00535F90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Back of upper leg (S2)</w:t>
            </w:r>
            <w:r w:rsidR="008B2B17">
              <w:rPr>
                <w:sz w:val="24"/>
                <w:szCs w:val="24"/>
              </w:rPr>
              <w:br/>
            </w:r>
          </w:p>
        </w:tc>
      </w:tr>
      <w:tr w:rsidR="00131B9E" w:rsidRPr="00532BF5" w:rsidTr="008B2B17">
        <w:tc>
          <w:tcPr>
            <w:tcW w:w="5245" w:type="dxa"/>
          </w:tcPr>
          <w:p w:rsidR="00131B9E" w:rsidRPr="00532BF5" w:rsidRDefault="00131B9E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b/>
                <w:sz w:val="24"/>
                <w:szCs w:val="24"/>
              </w:rPr>
              <w:t>Sensation – ‘Painful’ sharp touch</w:t>
            </w:r>
            <w:r w:rsidR="008B2B17">
              <w:rPr>
                <w:b/>
                <w:sz w:val="24"/>
                <w:szCs w:val="24"/>
              </w:rPr>
              <w:br/>
            </w:r>
          </w:p>
        </w:tc>
      </w:tr>
      <w:tr w:rsidR="00535F90" w:rsidRPr="00532BF5" w:rsidTr="008B2B17">
        <w:tc>
          <w:tcPr>
            <w:tcW w:w="5245" w:type="dxa"/>
          </w:tcPr>
          <w:p w:rsidR="00535F90" w:rsidRPr="00532BF5" w:rsidRDefault="00535F90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Upper part of the upper leg (L2)</w:t>
            </w:r>
          </w:p>
          <w:p w:rsidR="00535F90" w:rsidRPr="00532BF5" w:rsidRDefault="00535F90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Lower-medial part of upper leg (L3)</w:t>
            </w:r>
          </w:p>
          <w:p w:rsidR="00535F90" w:rsidRPr="00532BF5" w:rsidRDefault="00535F90" w:rsidP="00BE6972">
            <w:pPr>
              <w:spacing w:line="276" w:lineRule="auto"/>
              <w:rPr>
                <w:noProof/>
                <w:sz w:val="24"/>
                <w:szCs w:val="24"/>
                <w:lang w:eastAsia="en-GB"/>
              </w:rPr>
            </w:pPr>
            <w:r w:rsidRPr="00532BF5">
              <w:rPr>
                <w:sz w:val="24"/>
                <w:szCs w:val="24"/>
              </w:rPr>
              <w:t>Medial lower leg (L4)</w:t>
            </w:r>
            <w:r w:rsidR="00532BF5" w:rsidRPr="00532BF5">
              <w:rPr>
                <w:noProof/>
                <w:sz w:val="24"/>
                <w:szCs w:val="24"/>
                <w:lang w:eastAsia="en-GB"/>
              </w:rPr>
              <w:t xml:space="preserve"> </w:t>
            </w:r>
          </w:p>
          <w:p w:rsidR="00535F90" w:rsidRPr="00532BF5" w:rsidRDefault="00535F90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Lateral lower leg (L5)</w:t>
            </w:r>
          </w:p>
          <w:p w:rsidR="00535F90" w:rsidRPr="00532BF5" w:rsidRDefault="00535F90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Sole of foot (S1)</w:t>
            </w:r>
          </w:p>
          <w:p w:rsidR="00535F90" w:rsidRPr="00532BF5" w:rsidRDefault="00535F90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Back of upper leg (S2)</w:t>
            </w:r>
            <w:r w:rsidR="008B2B17">
              <w:rPr>
                <w:sz w:val="24"/>
                <w:szCs w:val="24"/>
              </w:rPr>
              <w:br/>
            </w:r>
          </w:p>
        </w:tc>
      </w:tr>
      <w:tr w:rsidR="00131B9E" w:rsidRPr="00532BF5" w:rsidTr="008B2B17">
        <w:tc>
          <w:tcPr>
            <w:tcW w:w="5245" w:type="dxa"/>
          </w:tcPr>
          <w:p w:rsidR="008C3C09" w:rsidRPr="00532BF5" w:rsidRDefault="008C3C09" w:rsidP="00BE6972">
            <w:pPr>
              <w:spacing w:line="276" w:lineRule="auto"/>
              <w:rPr>
                <w:b/>
                <w:sz w:val="24"/>
                <w:szCs w:val="24"/>
              </w:rPr>
            </w:pPr>
            <w:r w:rsidRPr="00532BF5">
              <w:rPr>
                <w:b/>
                <w:sz w:val="24"/>
                <w:szCs w:val="24"/>
              </w:rPr>
              <w:t>Sensation – Proprioception</w:t>
            </w:r>
            <w:r w:rsidR="008B2B17">
              <w:rPr>
                <w:b/>
                <w:sz w:val="24"/>
                <w:szCs w:val="24"/>
              </w:rPr>
              <w:br/>
            </w:r>
          </w:p>
          <w:p w:rsidR="00B12403" w:rsidRPr="00532BF5" w:rsidRDefault="00131B9E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sz w:val="24"/>
                <w:szCs w:val="24"/>
              </w:rPr>
              <w:t>Joint position sense – Ask patient to close eyes and flex and extend their</w:t>
            </w:r>
            <w:r w:rsidR="008A525A" w:rsidRPr="00532BF5">
              <w:rPr>
                <w:sz w:val="24"/>
                <w:szCs w:val="24"/>
              </w:rPr>
              <w:t xml:space="preserve"> </w:t>
            </w:r>
            <w:r w:rsidR="00535F90" w:rsidRPr="00532BF5">
              <w:rPr>
                <w:sz w:val="24"/>
                <w:szCs w:val="24"/>
              </w:rPr>
              <w:t>knee</w:t>
            </w:r>
            <w:r w:rsidRPr="00532BF5">
              <w:rPr>
                <w:sz w:val="24"/>
                <w:szCs w:val="24"/>
              </w:rPr>
              <w:t xml:space="preserve">. </w:t>
            </w:r>
            <w:r w:rsidR="008A525A" w:rsidRPr="00532BF5">
              <w:rPr>
                <w:sz w:val="24"/>
                <w:szCs w:val="24"/>
              </w:rPr>
              <w:t>The patient is</w:t>
            </w:r>
            <w:r w:rsidRPr="00532BF5">
              <w:rPr>
                <w:sz w:val="24"/>
                <w:szCs w:val="24"/>
              </w:rPr>
              <w:t xml:space="preserve"> to state if </w:t>
            </w:r>
            <w:r w:rsidR="008A525A" w:rsidRPr="00532BF5">
              <w:rPr>
                <w:sz w:val="24"/>
                <w:szCs w:val="24"/>
              </w:rPr>
              <w:t xml:space="preserve">their </w:t>
            </w:r>
            <w:r w:rsidR="00535F90" w:rsidRPr="00532BF5">
              <w:rPr>
                <w:sz w:val="24"/>
                <w:szCs w:val="24"/>
              </w:rPr>
              <w:t>distal leg</w:t>
            </w:r>
            <w:r w:rsidRPr="00532BF5">
              <w:rPr>
                <w:sz w:val="24"/>
                <w:szCs w:val="24"/>
              </w:rPr>
              <w:t xml:space="preserve"> is</w:t>
            </w:r>
            <w:r w:rsidR="008A525A" w:rsidRPr="00532BF5">
              <w:rPr>
                <w:sz w:val="24"/>
                <w:szCs w:val="24"/>
              </w:rPr>
              <w:t xml:space="preserve"> in the up</w:t>
            </w:r>
            <w:r w:rsidRPr="00532BF5">
              <w:rPr>
                <w:sz w:val="24"/>
                <w:szCs w:val="24"/>
              </w:rPr>
              <w:t xml:space="preserve"> or down</w:t>
            </w:r>
            <w:r w:rsidR="008A525A" w:rsidRPr="00532BF5">
              <w:rPr>
                <w:sz w:val="24"/>
                <w:szCs w:val="24"/>
              </w:rPr>
              <w:t xml:space="preserve"> position</w:t>
            </w:r>
            <w:r w:rsidRPr="00532BF5">
              <w:rPr>
                <w:sz w:val="24"/>
                <w:szCs w:val="24"/>
              </w:rPr>
              <w:t>.</w:t>
            </w:r>
            <w:r w:rsidR="008B2B17">
              <w:rPr>
                <w:sz w:val="24"/>
                <w:szCs w:val="24"/>
              </w:rPr>
              <w:br/>
            </w:r>
          </w:p>
          <w:p w:rsidR="00B12403" w:rsidRPr="00532BF5" w:rsidRDefault="00B12403" w:rsidP="00BE6972">
            <w:pPr>
              <w:spacing w:line="276" w:lineRule="auto"/>
              <w:rPr>
                <w:b/>
                <w:sz w:val="24"/>
                <w:szCs w:val="24"/>
              </w:rPr>
            </w:pPr>
            <w:r w:rsidRPr="00532BF5">
              <w:rPr>
                <w:b/>
                <w:sz w:val="24"/>
                <w:szCs w:val="24"/>
              </w:rPr>
              <w:t>Other</w:t>
            </w:r>
            <w:r w:rsidR="008B2B17">
              <w:rPr>
                <w:b/>
                <w:sz w:val="24"/>
                <w:szCs w:val="24"/>
              </w:rPr>
              <w:br/>
            </w:r>
            <w:bookmarkStart w:id="0" w:name="_GoBack"/>
            <w:bookmarkEnd w:id="0"/>
          </w:p>
          <w:p w:rsidR="003C3A42" w:rsidRDefault="003C3A42" w:rsidP="00BE6972">
            <w:pPr>
              <w:spacing w:line="276" w:lineRule="auto"/>
              <w:rPr>
                <w:noProof/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</w:rPr>
              <w:t>Gait</w:t>
            </w:r>
          </w:p>
          <w:p w:rsidR="00B12403" w:rsidRPr="00532BF5" w:rsidRDefault="00B22889" w:rsidP="00BE6972">
            <w:pPr>
              <w:spacing w:line="276" w:lineRule="auto"/>
              <w:rPr>
                <w:sz w:val="24"/>
                <w:szCs w:val="24"/>
              </w:rPr>
            </w:pPr>
            <w:r w:rsidRPr="00532BF5">
              <w:rPr>
                <w:noProof/>
                <w:sz w:val="24"/>
                <w:szCs w:val="24"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12EFA978" wp14:editId="0F450C5B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884555</wp:posOffset>
                  </wp:positionV>
                  <wp:extent cx="2685526" cy="3752850"/>
                  <wp:effectExtent l="0" t="0" r="635" b="0"/>
                  <wp:wrapNone/>
                  <wp:docPr id="5" name="Picture 5" descr="http://www.rcemlearning.co.uk/wp-content/uploads/01_dermatomes_lower_li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rcemlearning.co.uk/wp-content/uploads/01_dermatomes_lower_limb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685526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2403" w:rsidRPr="00532BF5">
              <w:rPr>
                <w:sz w:val="24"/>
                <w:szCs w:val="24"/>
              </w:rPr>
              <w:t>Romberg’s test – Ask patient to stand with feet close together and eyes closed. Observe sense of balance with or without pushing (if appropriate and with patient consent).</w:t>
            </w:r>
          </w:p>
        </w:tc>
      </w:tr>
    </w:tbl>
    <w:p w:rsidR="00247FA9" w:rsidRPr="00532BF5" w:rsidRDefault="00247FA9" w:rsidP="00BE6972">
      <w:pPr>
        <w:rPr>
          <w:sz w:val="24"/>
          <w:szCs w:val="24"/>
        </w:rPr>
      </w:pPr>
    </w:p>
    <w:sectPr w:rsidR="00247FA9" w:rsidRPr="00532BF5" w:rsidSect="008B2B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355" w:rsidRDefault="00567355" w:rsidP="00B22889">
      <w:pPr>
        <w:spacing w:after="0" w:line="240" w:lineRule="auto"/>
      </w:pPr>
      <w:r>
        <w:separator/>
      </w:r>
    </w:p>
  </w:endnote>
  <w:endnote w:type="continuationSeparator" w:id="0">
    <w:p w:rsidR="00567355" w:rsidRDefault="00567355" w:rsidP="00B22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889" w:rsidRDefault="00B228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889" w:rsidRDefault="00B228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889" w:rsidRDefault="00B22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355" w:rsidRDefault="00567355" w:rsidP="00B22889">
      <w:pPr>
        <w:spacing w:after="0" w:line="240" w:lineRule="auto"/>
      </w:pPr>
      <w:r>
        <w:separator/>
      </w:r>
    </w:p>
  </w:footnote>
  <w:footnote w:type="continuationSeparator" w:id="0">
    <w:p w:rsidR="00567355" w:rsidRDefault="00567355" w:rsidP="00B22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889" w:rsidRDefault="00B22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889" w:rsidRDefault="00B22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889" w:rsidRDefault="00B22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32EBB"/>
    <w:multiLevelType w:val="hybridMultilevel"/>
    <w:tmpl w:val="D9820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7D"/>
    <w:rsid w:val="000331B5"/>
    <w:rsid w:val="00131B9E"/>
    <w:rsid w:val="00206165"/>
    <w:rsid w:val="00247FA9"/>
    <w:rsid w:val="002B19F7"/>
    <w:rsid w:val="002E06F4"/>
    <w:rsid w:val="003358CC"/>
    <w:rsid w:val="0036284F"/>
    <w:rsid w:val="003C3A42"/>
    <w:rsid w:val="003C574A"/>
    <w:rsid w:val="00494208"/>
    <w:rsid w:val="00532BF5"/>
    <w:rsid w:val="00535F90"/>
    <w:rsid w:val="00566DDE"/>
    <w:rsid w:val="00567355"/>
    <w:rsid w:val="005F3F5A"/>
    <w:rsid w:val="00712814"/>
    <w:rsid w:val="00716988"/>
    <w:rsid w:val="00752FE0"/>
    <w:rsid w:val="008A525A"/>
    <w:rsid w:val="008B2B17"/>
    <w:rsid w:val="008C3C09"/>
    <w:rsid w:val="009D23F9"/>
    <w:rsid w:val="00B12403"/>
    <w:rsid w:val="00B22889"/>
    <w:rsid w:val="00B53E4D"/>
    <w:rsid w:val="00BE6972"/>
    <w:rsid w:val="00C40DDF"/>
    <w:rsid w:val="00C47174"/>
    <w:rsid w:val="00C900F4"/>
    <w:rsid w:val="00CE286D"/>
    <w:rsid w:val="00D75DB2"/>
    <w:rsid w:val="00DA7607"/>
    <w:rsid w:val="00E7210C"/>
    <w:rsid w:val="00F3317D"/>
    <w:rsid w:val="00FD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900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E6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89"/>
  </w:style>
  <w:style w:type="paragraph" w:styleId="Footer">
    <w:name w:val="footer"/>
    <w:basedOn w:val="Normal"/>
    <w:link w:val="FooterChar"/>
    <w:uiPriority w:val="99"/>
    <w:unhideWhenUsed/>
    <w:rsid w:val="00B22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2016-07-01T14:27:00Z</dcterms:created>
  <dcterms:modified xsi:type="dcterms:W3CDTF">2016-07-01T14:28:00Z</dcterms:modified>
</cp:coreProperties>
</file>