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879"/>
      </w:tblGrid>
      <w:tr w:rsidR="00566DDE" w:rsidTr="00752FE0">
        <w:tc>
          <w:tcPr>
            <w:tcW w:w="10466" w:type="dxa"/>
          </w:tcPr>
          <w:p w:rsidR="00566DDE" w:rsidRPr="00752FE0" w:rsidRDefault="00566DDE" w:rsidP="00D94F17">
            <w:pPr>
              <w:spacing w:line="276" w:lineRule="auto"/>
              <w:rPr>
                <w:sz w:val="26"/>
                <w:szCs w:val="26"/>
              </w:rPr>
            </w:pPr>
            <w:bookmarkStart w:id="0" w:name="_GoBack"/>
            <w:bookmarkEnd w:id="0"/>
            <w:r w:rsidRPr="00752FE0">
              <w:rPr>
                <w:b/>
                <w:sz w:val="26"/>
                <w:szCs w:val="26"/>
              </w:rPr>
              <w:t>General inspection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Colour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Breathing rate rhythm and depth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Patient positioning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Audible wheeze or stridor</w:t>
            </w:r>
          </w:p>
          <w:p w:rsidR="005F3F5A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Accessory muscle use or tripoding</w:t>
            </w:r>
          </w:p>
          <w:p w:rsidR="005F3F5A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Ask about pain and note discomfort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>Hands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Clubbing</w:t>
            </w:r>
          </w:p>
          <w:p w:rsidR="005F3F5A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Peripheral cyanosis</w:t>
            </w:r>
          </w:p>
          <w:p w:rsidR="005F3F5A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Hypercapnic flap</w:t>
            </w:r>
          </w:p>
          <w:p w:rsidR="005F3F5A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Cigarette tar stains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>Neck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Jugular venous pressure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>Face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Conjunctiva</w:t>
            </w:r>
            <w:r w:rsidR="005F3F5A" w:rsidRPr="00752FE0">
              <w:rPr>
                <w:sz w:val="26"/>
                <w:szCs w:val="26"/>
              </w:rPr>
              <w:t xml:space="preserve"> (Anaemia)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Central cyanosis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Tongue / Dentition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>Chest – inspection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Asymmetry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Scars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Shape and Deformities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 xml:space="preserve">Chest – Palpation 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Chest expansion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Deviated apex beat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Deviated trachea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Tactile fremitus e.g. Repeat phrase “ninety-nine”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 xml:space="preserve">Chest – Percussion 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Percuss anterior and posterior lung lobes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5F3F5A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 xml:space="preserve">Chest – Auscultation </w:t>
            </w:r>
            <w:r w:rsidR="00925E6F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Breath sounds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Vocal resonance/fremitus</w:t>
            </w:r>
          </w:p>
          <w:p w:rsidR="00752FE0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Whispering Pectoriloquy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>Lymph Nodes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Occipital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Pre and Post-auricular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Submandibular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Submental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Tonsillar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Anterior and posterior cervical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Supraclavicular including scalene</w:t>
            </w:r>
            <w:r w:rsidR="00D94F17">
              <w:rPr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b/>
                <w:sz w:val="26"/>
                <w:szCs w:val="26"/>
              </w:rPr>
            </w:pPr>
            <w:r w:rsidRPr="00752FE0">
              <w:rPr>
                <w:b/>
                <w:sz w:val="26"/>
                <w:szCs w:val="26"/>
              </w:rPr>
              <w:t>Other considerations</w:t>
            </w:r>
            <w:r w:rsidR="00D94F17">
              <w:rPr>
                <w:b/>
                <w:sz w:val="26"/>
                <w:szCs w:val="26"/>
              </w:rPr>
              <w:br/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Sputum colour and consistency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Perform peak flow reading</w:t>
            </w:r>
          </w:p>
        </w:tc>
      </w:tr>
      <w:tr w:rsidR="00712814" w:rsidTr="00752FE0">
        <w:tc>
          <w:tcPr>
            <w:tcW w:w="10466" w:type="dxa"/>
          </w:tcPr>
          <w:p w:rsidR="00712814" w:rsidRPr="00752FE0" w:rsidRDefault="00D86118" w:rsidP="00D8611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</w:t>
            </w:r>
            <w:r w:rsidR="00752FE0" w:rsidRPr="00752FE0">
              <w:rPr>
                <w:sz w:val="26"/>
                <w:szCs w:val="26"/>
              </w:rPr>
              <w:t>CO2 capnometry</w:t>
            </w:r>
          </w:p>
        </w:tc>
      </w:tr>
      <w:tr w:rsidR="00752FE0" w:rsidTr="00752FE0">
        <w:tc>
          <w:tcPr>
            <w:tcW w:w="10466" w:type="dxa"/>
          </w:tcPr>
          <w:p w:rsidR="00752FE0" w:rsidRPr="00752FE0" w:rsidRDefault="00D86118" w:rsidP="00D94F1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</w:t>
            </w:r>
            <w:r w:rsidR="00752FE0" w:rsidRPr="00752FE0">
              <w:rPr>
                <w:sz w:val="26"/>
                <w:szCs w:val="26"/>
              </w:rPr>
              <w:t>CO2 capnography</w:t>
            </w:r>
          </w:p>
        </w:tc>
      </w:tr>
      <w:tr w:rsidR="00712814" w:rsidTr="00752FE0">
        <w:tc>
          <w:tcPr>
            <w:tcW w:w="10466" w:type="dxa"/>
          </w:tcPr>
          <w:p w:rsidR="00712814" w:rsidRDefault="00752FE0" w:rsidP="00D94F17">
            <w:pPr>
              <w:spacing w:line="276" w:lineRule="auto"/>
              <w:rPr>
                <w:sz w:val="26"/>
                <w:szCs w:val="26"/>
              </w:rPr>
            </w:pPr>
            <w:r w:rsidRPr="00752FE0">
              <w:rPr>
                <w:sz w:val="26"/>
                <w:szCs w:val="26"/>
              </w:rPr>
              <w:t>Peak flow</w:t>
            </w:r>
          </w:p>
          <w:p w:rsidR="008C5FE4" w:rsidRPr="00752FE0" w:rsidRDefault="008C5FE4" w:rsidP="00D94F1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Temperature</w:t>
            </w:r>
          </w:p>
        </w:tc>
      </w:tr>
    </w:tbl>
    <w:p w:rsidR="00247FA9" w:rsidRDefault="00B13004" w:rsidP="00D94F17">
      <w:r>
        <w:rPr>
          <w:noProof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0.7pt;margin-top:33.05pt;width:270.75pt;height:250.3pt;z-index:251658240;mso-position-horizontal-relative:text;mso-position-vertical-relative:text;mso-width-relative:page;mso-height-relative:page">
            <v:imagedata r:id="rId6" o:title=""/>
          </v:shape>
          <o:OLEObject Type="Embed" ProgID="PBrush" ShapeID="_x0000_s1027" DrawAspect="Content" ObjectID="_1528892154" r:id="rId7"/>
        </w:object>
      </w:r>
    </w:p>
    <w:sectPr w:rsidR="00247FA9" w:rsidSect="00D94F1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04" w:rsidRDefault="00B13004" w:rsidP="001F24DC">
      <w:pPr>
        <w:spacing w:after="0" w:line="240" w:lineRule="auto"/>
      </w:pPr>
      <w:r>
        <w:separator/>
      </w:r>
    </w:p>
  </w:endnote>
  <w:endnote w:type="continuationSeparator" w:id="0">
    <w:p w:rsidR="00B13004" w:rsidRDefault="00B13004" w:rsidP="001F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04" w:rsidRDefault="00B13004" w:rsidP="001F24DC">
      <w:pPr>
        <w:spacing w:after="0" w:line="240" w:lineRule="auto"/>
      </w:pPr>
      <w:r>
        <w:separator/>
      </w:r>
    </w:p>
  </w:footnote>
  <w:footnote w:type="continuationSeparator" w:id="0">
    <w:p w:rsidR="00B13004" w:rsidRDefault="00B13004" w:rsidP="001F2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7D"/>
    <w:rsid w:val="001F24DC"/>
    <w:rsid w:val="00206165"/>
    <w:rsid w:val="00247FA9"/>
    <w:rsid w:val="00566DDE"/>
    <w:rsid w:val="005F3F5A"/>
    <w:rsid w:val="00712814"/>
    <w:rsid w:val="007200F2"/>
    <w:rsid w:val="00752FE0"/>
    <w:rsid w:val="008C5FE4"/>
    <w:rsid w:val="00925E6F"/>
    <w:rsid w:val="00B13004"/>
    <w:rsid w:val="00C900F4"/>
    <w:rsid w:val="00D86118"/>
    <w:rsid w:val="00D94F17"/>
    <w:rsid w:val="00E87B44"/>
    <w:rsid w:val="00F3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00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F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DC"/>
  </w:style>
  <w:style w:type="paragraph" w:styleId="Footer">
    <w:name w:val="footer"/>
    <w:basedOn w:val="Normal"/>
    <w:link w:val="FooterChar"/>
    <w:uiPriority w:val="99"/>
    <w:unhideWhenUsed/>
    <w:rsid w:val="001F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2016-07-01T14:29:00Z</dcterms:created>
  <dcterms:modified xsi:type="dcterms:W3CDTF">2016-07-01T14:29:00Z</dcterms:modified>
</cp:coreProperties>
</file>