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B72F" w14:textId="77777777" w:rsidR="001B6A6C" w:rsidRDefault="001B6A6C" w:rsidP="001B6A6C">
      <w:r>
        <w:t xml:space="preserve">Statistics </w:t>
      </w:r>
    </w:p>
    <w:p w14:paraId="0D583056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Data types in statistics</w:t>
      </w:r>
    </w:p>
    <w:p w14:paraId="0B4317CE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Categorical and Numerical</w:t>
      </w:r>
    </w:p>
    <w:p w14:paraId="27F4F508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Levels of data</w:t>
      </w:r>
    </w:p>
    <w:p w14:paraId="7B68FA69" w14:textId="77777777" w:rsidR="001B6A6C" w:rsidRDefault="001B6A6C" w:rsidP="001B6A6C">
      <w:pPr>
        <w:pStyle w:val="ListParagraph"/>
        <w:numPr>
          <w:ilvl w:val="0"/>
          <w:numId w:val="2"/>
        </w:numPr>
      </w:pPr>
      <w:r>
        <w:t>Nominal level</w:t>
      </w:r>
    </w:p>
    <w:p w14:paraId="055B8B6E" w14:textId="77777777" w:rsidR="001B6A6C" w:rsidRDefault="001B6A6C" w:rsidP="001B6A6C">
      <w:pPr>
        <w:pStyle w:val="ListParagraph"/>
        <w:numPr>
          <w:ilvl w:val="0"/>
          <w:numId w:val="2"/>
        </w:numPr>
      </w:pPr>
      <w:r>
        <w:t>Ordinal level</w:t>
      </w:r>
    </w:p>
    <w:p w14:paraId="2400A30D" w14:textId="77777777" w:rsidR="001B6A6C" w:rsidRDefault="001B6A6C" w:rsidP="001B6A6C">
      <w:pPr>
        <w:pStyle w:val="ListParagraph"/>
        <w:numPr>
          <w:ilvl w:val="0"/>
          <w:numId w:val="2"/>
        </w:numPr>
      </w:pPr>
      <w:r>
        <w:t>Interval level</w:t>
      </w:r>
    </w:p>
    <w:p w14:paraId="477BE404" w14:textId="77777777" w:rsidR="001B6A6C" w:rsidRDefault="001B6A6C" w:rsidP="001B6A6C">
      <w:pPr>
        <w:pStyle w:val="ListParagraph"/>
        <w:numPr>
          <w:ilvl w:val="0"/>
          <w:numId w:val="2"/>
        </w:numPr>
      </w:pPr>
      <w:r>
        <w:t>Ratio level</w:t>
      </w:r>
    </w:p>
    <w:p w14:paraId="76E7536D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Population</w:t>
      </w:r>
    </w:p>
    <w:p w14:paraId="237884F8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Sample</w:t>
      </w:r>
    </w:p>
    <w:p w14:paraId="6191E80C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Population vs Sample</w:t>
      </w:r>
    </w:p>
    <w:p w14:paraId="357FF8EA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Inferential statistics</w:t>
      </w:r>
    </w:p>
    <w:p w14:paraId="097CF9B6" w14:textId="1345F2F4" w:rsidR="001B6A6C" w:rsidRDefault="001B6A6C" w:rsidP="001B6A6C">
      <w:pPr>
        <w:pStyle w:val="ListParagraph"/>
        <w:numPr>
          <w:ilvl w:val="0"/>
          <w:numId w:val="1"/>
        </w:numPr>
      </w:pPr>
      <w:r>
        <w:t>Frequency table</w:t>
      </w:r>
      <w:r>
        <w:t>:</w:t>
      </w:r>
      <w:r>
        <w:t xml:space="preserve">  class vs frequency</w:t>
      </w:r>
    </w:p>
    <w:p w14:paraId="1A846049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Relative frequency table</w:t>
      </w:r>
    </w:p>
    <w:p w14:paraId="636E8797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Bar chart</w:t>
      </w:r>
    </w:p>
    <w:p w14:paraId="2254991A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Pie chart</w:t>
      </w:r>
    </w:p>
    <w:p w14:paraId="22824DD8" w14:textId="7D8633E2" w:rsidR="001B6A6C" w:rsidRDefault="001B6A6C" w:rsidP="001B6A6C">
      <w:pPr>
        <w:pStyle w:val="ListParagraph"/>
        <w:numPr>
          <w:ilvl w:val="0"/>
          <w:numId w:val="1"/>
        </w:numPr>
      </w:pPr>
      <w:r>
        <w:t>Frequency distributed table</w:t>
      </w:r>
      <w:r>
        <w:t>:</w:t>
      </w:r>
      <w:r>
        <w:t xml:space="preserve"> CI vs Interval </w:t>
      </w:r>
      <w:proofErr w:type="spellStart"/>
      <w:r>
        <w:t>freq</w:t>
      </w:r>
      <w:proofErr w:type="spellEnd"/>
    </w:p>
    <w:p w14:paraId="7BF1114F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Histogram</w:t>
      </w:r>
    </w:p>
    <w:p w14:paraId="6A320C97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Distribution graph</w:t>
      </w:r>
    </w:p>
    <w:p w14:paraId="1D19F7AA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Central tendency</w:t>
      </w:r>
    </w:p>
    <w:p w14:paraId="083F0370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Mean- Median-mode</w:t>
      </w:r>
    </w:p>
    <w:p w14:paraId="74738885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Mean vs Median</w:t>
      </w:r>
    </w:p>
    <w:p w14:paraId="0F49564C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Outliers</w:t>
      </w:r>
    </w:p>
    <w:p w14:paraId="0B805E61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Skewed data</w:t>
      </w:r>
    </w:p>
    <w:p w14:paraId="56B16EA0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Pos – Neg – normal</w:t>
      </w:r>
    </w:p>
    <w:p w14:paraId="6FEDE396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Bi mode – Uni mode – Multi mode</w:t>
      </w:r>
    </w:p>
    <w:p w14:paraId="1440EE2D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Data dispersion</w:t>
      </w:r>
    </w:p>
    <w:p w14:paraId="19FDF16B" w14:textId="20815C9D" w:rsidR="001B6A6C" w:rsidRDefault="001B6A6C" w:rsidP="001B6A6C">
      <w:pPr>
        <w:pStyle w:val="ListParagraph"/>
        <w:numPr>
          <w:ilvl w:val="0"/>
          <w:numId w:val="1"/>
        </w:numPr>
      </w:pPr>
      <w:proofErr w:type="gramStart"/>
      <w:r>
        <w:t xml:space="preserve">Range </w:t>
      </w:r>
      <w:r>
        <w:t>:</w:t>
      </w:r>
      <w:proofErr w:type="gramEnd"/>
      <w:r>
        <w:t xml:space="preserve">   It will not consider middle value</w:t>
      </w:r>
    </w:p>
    <w:p w14:paraId="3E234AC5" w14:textId="1DCAC216" w:rsidR="001B6A6C" w:rsidRDefault="001B6A6C" w:rsidP="001B6A6C">
      <w:pPr>
        <w:pStyle w:val="ListParagraph"/>
        <w:numPr>
          <w:ilvl w:val="0"/>
          <w:numId w:val="1"/>
        </w:numPr>
      </w:pPr>
      <w:r>
        <w:t>Mean deviation</w:t>
      </w:r>
      <w:r>
        <w:t>:</w:t>
      </w:r>
      <w:r>
        <w:t xml:space="preserve"> </w:t>
      </w:r>
      <w:proofErr w:type="gramStart"/>
      <w:r>
        <w:t xml:space="preserve">  ;</w:t>
      </w:r>
      <w:proofErr w:type="gramEnd"/>
      <w:r>
        <w:t xml:space="preserve">  Total deviation =0</w:t>
      </w:r>
    </w:p>
    <w:p w14:paraId="6AF84A8B" w14:textId="474A7DDA" w:rsidR="001B6A6C" w:rsidRDefault="001B6A6C" w:rsidP="001B6A6C">
      <w:pPr>
        <w:pStyle w:val="ListParagraph"/>
        <w:numPr>
          <w:ilvl w:val="0"/>
          <w:numId w:val="1"/>
        </w:numPr>
      </w:pPr>
      <w:r>
        <w:t>AMD</w:t>
      </w:r>
      <w:r>
        <w:t>:</w:t>
      </w:r>
      <w:proofErr w:type="gramStart"/>
      <w:r>
        <w:t xml:space="preserve">  :</w:t>
      </w:r>
      <w:proofErr w:type="gramEnd"/>
      <w:r>
        <w:t xml:space="preserve">   graph is dis </w:t>
      </w:r>
      <w:proofErr w:type="spellStart"/>
      <w:r>
        <w:t>cont</w:t>
      </w:r>
      <w:proofErr w:type="spellEnd"/>
      <w:r>
        <w:t xml:space="preserve"> at point zero </w:t>
      </w:r>
    </w:p>
    <w:p w14:paraId="5250B4AD" w14:textId="77FAD6DA" w:rsidR="001B6A6C" w:rsidRDefault="001B6A6C" w:rsidP="001B6A6C">
      <w:pPr>
        <w:pStyle w:val="ListParagraph"/>
        <w:numPr>
          <w:ilvl w:val="0"/>
          <w:numId w:val="1"/>
        </w:numPr>
      </w:pPr>
      <w:proofErr w:type="gramStart"/>
      <w:r>
        <w:t>Variance :</w:t>
      </w:r>
      <w:proofErr w:type="gramEnd"/>
      <w:r>
        <w:t xml:space="preserve">  value will be raise as well as units also</w:t>
      </w:r>
    </w:p>
    <w:p w14:paraId="7D302630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Standard deviation</w:t>
      </w:r>
    </w:p>
    <w:p w14:paraId="3B35FB5F" w14:textId="77777777" w:rsidR="001B6A6C" w:rsidRDefault="001B6A6C" w:rsidP="001B6A6C">
      <w:pPr>
        <w:pStyle w:val="ListParagraph"/>
        <w:numPr>
          <w:ilvl w:val="0"/>
          <w:numId w:val="1"/>
        </w:numPr>
      </w:pPr>
      <w:proofErr w:type="gramStart"/>
      <w:r>
        <w:t>Variance :</w:t>
      </w:r>
      <w:proofErr w:type="gramEnd"/>
      <w:r>
        <w:t xml:space="preserve"> how a data is varying it self</w:t>
      </w:r>
    </w:p>
    <w:p w14:paraId="20F92FC6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 xml:space="preserve">Covariance: how a data is varying w.r.t </w:t>
      </w:r>
      <w:proofErr w:type="gramStart"/>
      <w:r>
        <w:t>other</w:t>
      </w:r>
      <w:proofErr w:type="gramEnd"/>
      <w:r>
        <w:t xml:space="preserve"> variable</w:t>
      </w:r>
    </w:p>
    <w:p w14:paraId="12AA849E" w14:textId="77777777" w:rsidR="001B6A6C" w:rsidRDefault="001B6A6C" w:rsidP="001B6A6C">
      <w:pPr>
        <w:pStyle w:val="ListParagraph"/>
        <w:numPr>
          <w:ilvl w:val="0"/>
          <w:numId w:val="1"/>
        </w:numPr>
      </w:pPr>
      <w:proofErr w:type="gramStart"/>
      <w:r>
        <w:t>Pos  or</w:t>
      </w:r>
      <w:proofErr w:type="gramEnd"/>
      <w:r>
        <w:t xml:space="preserve"> neg  or neutral</w:t>
      </w:r>
    </w:p>
    <w:p w14:paraId="32AE5207" w14:textId="77777777" w:rsidR="001B6A6C" w:rsidRDefault="001B6A6C" w:rsidP="001B6A6C">
      <w:pPr>
        <w:pStyle w:val="ListParagraph"/>
        <w:numPr>
          <w:ilvl w:val="0"/>
          <w:numId w:val="1"/>
        </w:numPr>
      </w:pPr>
      <w:r>
        <w:t>Covariance Matrix</w:t>
      </w:r>
    </w:p>
    <w:p w14:paraId="4DC659AB" w14:textId="20E49401" w:rsidR="001B6A6C" w:rsidRDefault="001B6A6C" w:rsidP="001B6A6C">
      <w:pPr>
        <w:pStyle w:val="ListParagraph"/>
        <w:numPr>
          <w:ilvl w:val="0"/>
          <w:numId w:val="1"/>
        </w:numPr>
      </w:pPr>
      <w:r>
        <w:t xml:space="preserve">Pearson Correlation </w:t>
      </w:r>
      <w:proofErr w:type="gramStart"/>
      <w:r>
        <w:t>( r</w:t>
      </w:r>
      <w:proofErr w:type="gramEnd"/>
      <w:r>
        <w:t xml:space="preserve"> )    -1   to   1  :     </w:t>
      </w: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)/std(x) * std(y)</w:t>
      </w:r>
    </w:p>
    <w:p w14:paraId="5B4AEA6D" w14:textId="66F64641" w:rsidR="001B6A6C" w:rsidRDefault="001B6A6C" w:rsidP="001B6A6C">
      <w:pPr>
        <w:pStyle w:val="ListParagraph"/>
        <w:numPr>
          <w:ilvl w:val="0"/>
          <w:numId w:val="1"/>
        </w:numPr>
      </w:pPr>
      <w:r>
        <w:t>Percentile</w:t>
      </w:r>
    </w:p>
    <w:p w14:paraId="30188131" w14:textId="3A8E3BB4" w:rsidR="001B6A6C" w:rsidRDefault="001B6A6C" w:rsidP="001B6A6C">
      <w:pPr>
        <w:pStyle w:val="ListParagraph"/>
        <w:numPr>
          <w:ilvl w:val="0"/>
          <w:numId w:val="1"/>
        </w:numPr>
      </w:pPr>
      <w:r>
        <w:t>Quartile</w:t>
      </w:r>
    </w:p>
    <w:p w14:paraId="61B047E4" w14:textId="3DC9BCF1" w:rsidR="001B6A6C" w:rsidRDefault="001B6A6C" w:rsidP="001B6A6C">
      <w:pPr>
        <w:pStyle w:val="ListParagraph"/>
        <w:numPr>
          <w:ilvl w:val="0"/>
          <w:numId w:val="1"/>
        </w:numPr>
      </w:pPr>
      <w:proofErr w:type="gramStart"/>
      <w:r>
        <w:t>Outliers</w:t>
      </w:r>
      <w:proofErr w:type="gramEnd"/>
      <w:r>
        <w:t xml:space="preserve"> analysis</w:t>
      </w:r>
    </w:p>
    <w:p w14:paraId="77362B34" w14:textId="0499A940" w:rsidR="001B6A6C" w:rsidRDefault="001B6A6C" w:rsidP="001B6A6C">
      <w:pPr>
        <w:pStyle w:val="ListParagraph"/>
        <w:numPr>
          <w:ilvl w:val="0"/>
          <w:numId w:val="1"/>
        </w:numPr>
      </w:pPr>
      <w:r>
        <w:t>Box plot</w:t>
      </w:r>
    </w:p>
    <w:p w14:paraId="6782BA69" w14:textId="77777777" w:rsidR="001B6A6C" w:rsidRDefault="001B6A6C" w:rsidP="001B6A6C"/>
    <w:p w14:paraId="3A54A741" w14:textId="77777777" w:rsidR="001B6A6C" w:rsidRDefault="001B6A6C" w:rsidP="001B6A6C"/>
    <w:p w14:paraId="2E93CF70" w14:textId="77777777" w:rsidR="001B6A6C" w:rsidRDefault="001B6A6C" w:rsidP="001B6A6C"/>
    <w:p w14:paraId="7D58B325" w14:textId="77777777" w:rsidR="001B6A6C" w:rsidRDefault="001B6A6C" w:rsidP="001B6A6C"/>
    <w:p w14:paraId="79D5B084" w14:textId="7789D260" w:rsidR="001B6A6C" w:rsidRDefault="001B6A6C" w:rsidP="001B6A6C">
      <w:r>
        <w:lastRenderedPageBreak/>
        <w:t>Plots:</w:t>
      </w:r>
    </w:p>
    <w:p w14:paraId="3836BF3D" w14:textId="3ACA9F02" w:rsidR="001B6A6C" w:rsidRDefault="001B6A6C" w:rsidP="001B6A6C">
      <w:pPr>
        <w:pStyle w:val="ListParagraph"/>
        <w:numPr>
          <w:ilvl w:val="0"/>
          <w:numId w:val="3"/>
        </w:numPr>
      </w:pPr>
      <w:r>
        <w:t xml:space="preserve">Bar </w:t>
      </w:r>
      <w:proofErr w:type="gramStart"/>
      <w:r>
        <w:t>plot :</w:t>
      </w:r>
      <w:proofErr w:type="gramEnd"/>
      <w:r>
        <w:t xml:space="preserve">   Class   vs  Frequency</w:t>
      </w:r>
    </w:p>
    <w:p w14:paraId="559EDE2B" w14:textId="085E1C30" w:rsidR="001B6A6C" w:rsidRDefault="001B6A6C" w:rsidP="001B6A6C">
      <w:pPr>
        <w:pStyle w:val="ListParagraph"/>
        <w:numPr>
          <w:ilvl w:val="0"/>
          <w:numId w:val="3"/>
        </w:numPr>
      </w:pPr>
      <w:r>
        <w:t>Pie chart:  Relative frequency</w:t>
      </w:r>
    </w:p>
    <w:p w14:paraId="6E656D21" w14:textId="1CB2CDF8" w:rsidR="001B6A6C" w:rsidRDefault="001B6A6C" w:rsidP="001B6A6C">
      <w:pPr>
        <w:pStyle w:val="ListParagraph"/>
        <w:numPr>
          <w:ilvl w:val="0"/>
          <w:numId w:val="3"/>
        </w:numPr>
      </w:pPr>
      <w:proofErr w:type="gramStart"/>
      <w:r>
        <w:t>Histogram :</w:t>
      </w:r>
      <w:proofErr w:type="gramEnd"/>
      <w:r>
        <w:t xml:space="preserve">   CI  vs Frequency</w:t>
      </w:r>
    </w:p>
    <w:p w14:paraId="226FB6CC" w14:textId="774DDB22" w:rsidR="001B6A6C" w:rsidRDefault="001B6A6C" w:rsidP="001B6A6C">
      <w:pPr>
        <w:pStyle w:val="ListParagraph"/>
        <w:numPr>
          <w:ilvl w:val="0"/>
          <w:numId w:val="3"/>
        </w:numPr>
      </w:pPr>
      <w:r>
        <w:t xml:space="preserve">Distribution </w:t>
      </w:r>
      <w:proofErr w:type="gramStart"/>
      <w:r>
        <w:t>plot :</w:t>
      </w:r>
      <w:proofErr w:type="gramEnd"/>
      <w:r>
        <w:t xml:space="preserve">  Data flow</w:t>
      </w:r>
    </w:p>
    <w:p w14:paraId="1E6294A8" w14:textId="7DE95B87" w:rsidR="001B6A6C" w:rsidRDefault="001B6A6C" w:rsidP="001B6A6C">
      <w:pPr>
        <w:pStyle w:val="ListParagraph"/>
        <w:numPr>
          <w:ilvl w:val="0"/>
          <w:numId w:val="3"/>
        </w:numPr>
      </w:pPr>
      <w:r>
        <w:t xml:space="preserve">Box </w:t>
      </w:r>
      <w:proofErr w:type="gramStart"/>
      <w:r>
        <w:t>plot :</w:t>
      </w:r>
      <w:proofErr w:type="gramEnd"/>
      <w:r>
        <w:t xml:space="preserve">  To find the outliers</w:t>
      </w:r>
    </w:p>
    <w:p w14:paraId="3E3DC174" w14:textId="1C9ECDB4" w:rsidR="0089707D" w:rsidRDefault="001B6A6C" w:rsidP="001B6A6C">
      <w:pPr>
        <w:pStyle w:val="ListParagraph"/>
        <w:numPr>
          <w:ilvl w:val="0"/>
          <w:numId w:val="3"/>
        </w:numPr>
      </w:pPr>
      <w:r>
        <w:t xml:space="preserve">Scatter </w:t>
      </w:r>
      <w:proofErr w:type="gramStart"/>
      <w:r>
        <w:t>plot :</w:t>
      </w:r>
      <w:proofErr w:type="gramEnd"/>
      <w:r>
        <w:t xml:space="preserve">  two variables plot</w:t>
      </w:r>
    </w:p>
    <w:p w14:paraId="07E7C7A4" w14:textId="022F3039" w:rsidR="001B6A6C" w:rsidRDefault="001B6A6C" w:rsidP="001B6A6C">
      <w:pPr>
        <w:pStyle w:val="ListParagraph"/>
      </w:pPr>
      <w:r>
        <w:t xml:space="preserve">Relation between two variables </w:t>
      </w:r>
    </w:p>
    <w:p w14:paraId="7BEF4466" w14:textId="77777777" w:rsidR="0088395B" w:rsidRDefault="0088395B" w:rsidP="001B6A6C">
      <w:pPr>
        <w:pStyle w:val="ListParagraph"/>
      </w:pPr>
    </w:p>
    <w:p w14:paraId="56B3E530" w14:textId="77777777" w:rsidR="0088395B" w:rsidRDefault="0088395B" w:rsidP="001B6A6C">
      <w:pPr>
        <w:pStyle w:val="ListParagraph"/>
      </w:pPr>
    </w:p>
    <w:p w14:paraId="2C6D7DA5" w14:textId="77777777" w:rsidR="0088395B" w:rsidRDefault="0088395B" w:rsidP="001B6A6C">
      <w:pPr>
        <w:pStyle w:val="ListParagraph"/>
      </w:pPr>
    </w:p>
    <w:p w14:paraId="0179A928" w14:textId="5DCDA59E" w:rsidR="0088395B" w:rsidRDefault="0088395B" w:rsidP="001B6A6C">
      <w:pPr>
        <w:pStyle w:val="ListParagraph"/>
      </w:pPr>
      <w:r>
        <w:t>How to Deal the Outliers</w:t>
      </w:r>
    </w:p>
    <w:p w14:paraId="7B58838A" w14:textId="77777777" w:rsidR="0088395B" w:rsidRDefault="0088395B" w:rsidP="001B6A6C">
      <w:pPr>
        <w:pStyle w:val="ListParagraph"/>
      </w:pPr>
    </w:p>
    <w:p w14:paraId="6393AF18" w14:textId="5C5C6F71" w:rsidR="0088395B" w:rsidRDefault="0088395B" w:rsidP="001B6A6C">
      <w:pPr>
        <w:pStyle w:val="ListParagraph"/>
      </w:pPr>
      <w:r>
        <w:rPr>
          <w:noProof/>
        </w:rPr>
        <w:drawing>
          <wp:inline distT="0" distB="0" distL="0" distR="0" wp14:anchorId="1DA3C593" wp14:editId="13E89302">
            <wp:extent cx="3030855" cy="1513840"/>
            <wp:effectExtent l="0" t="0" r="0" b="0"/>
            <wp:docPr id="2098577564" name="Picture 2" descr="Outlier detection with Boxplots. In descriptive statistics, a box plot… |  by Vishal Agar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lier detection with Boxplots. In descriptive statistics, a box plot… |  by Vishal Agarwal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47E3" w14:textId="77777777" w:rsidR="00446FC8" w:rsidRDefault="00446FC8" w:rsidP="001B6A6C">
      <w:pPr>
        <w:pStyle w:val="ListParagraph"/>
      </w:pPr>
    </w:p>
    <w:p w14:paraId="4D0186BB" w14:textId="77777777" w:rsidR="00446FC8" w:rsidRDefault="00446FC8" w:rsidP="001B6A6C">
      <w:pPr>
        <w:pStyle w:val="ListParagraph"/>
      </w:pPr>
    </w:p>
    <w:p w14:paraId="1DB02EE7" w14:textId="24C61D5A" w:rsidR="00446FC8" w:rsidRDefault="00446FC8" w:rsidP="001B6A6C">
      <w:pPr>
        <w:pStyle w:val="ListParagraph"/>
      </w:pPr>
      <w:r>
        <w:rPr>
          <w:noProof/>
        </w:rPr>
        <w:lastRenderedPageBreak/>
        <w:drawing>
          <wp:inline distT="0" distB="0" distL="0" distR="0" wp14:anchorId="770489D2" wp14:editId="0B25E78B">
            <wp:extent cx="5718175" cy="5091430"/>
            <wp:effectExtent l="0" t="0" r="0" b="0"/>
            <wp:docPr id="2079057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8768" w14:textId="77777777" w:rsidR="0088395B" w:rsidRDefault="0088395B" w:rsidP="001B6A6C">
      <w:pPr>
        <w:pStyle w:val="ListParagraph"/>
      </w:pPr>
    </w:p>
    <w:p w14:paraId="35F3D981" w14:textId="6808B008" w:rsidR="0088395B" w:rsidRPr="0088395B" w:rsidRDefault="0088395B" w:rsidP="001B6A6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-1.5*IQR     or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+1.5*IQR     Mild </m:t>
          </m:r>
        </m:oMath>
      </m:oMathPara>
    </w:p>
    <w:p w14:paraId="78F53A5E" w14:textId="11278E42" w:rsidR="0088395B" w:rsidRPr="0088395B" w:rsidRDefault="0088395B" w:rsidP="0088395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*IQR     or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*IQR     </m:t>
          </m:r>
          <m:r>
            <w:rPr>
              <w:rFonts w:ascii="Cambria Math" w:hAnsi="Cambria Math"/>
            </w:rPr>
            <m:t>Huge</m:t>
          </m:r>
        </m:oMath>
      </m:oMathPara>
    </w:p>
    <w:p w14:paraId="2B059549" w14:textId="1ABFF5EA" w:rsidR="0088395B" w:rsidRPr="0088395B" w:rsidRDefault="0088395B" w:rsidP="008839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IQR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5210D10" w14:textId="3461F335" w:rsidR="0088395B" w:rsidRPr="0088395B" w:rsidRDefault="0088395B" w:rsidP="008839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Outliers looks like a black spots in the box plot</m:t>
          </m:r>
        </m:oMath>
      </m:oMathPara>
    </w:p>
    <w:p w14:paraId="3CA97510" w14:textId="77777777" w:rsidR="0088395B" w:rsidRDefault="0088395B" w:rsidP="0088395B">
      <w:pPr>
        <w:pStyle w:val="ListParagraph"/>
        <w:rPr>
          <w:rFonts w:eastAsiaTheme="minorEastAsia"/>
        </w:rPr>
      </w:pPr>
    </w:p>
    <w:p w14:paraId="482F4F22" w14:textId="77777777" w:rsidR="0088395B" w:rsidRPr="0088395B" w:rsidRDefault="0088395B" w:rsidP="0088395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Outliers are affets the data, your conclusion goes wrong</m:t>
          </m:r>
        </m:oMath>
      </m:oMathPara>
    </w:p>
    <w:p w14:paraId="4EC89849" w14:textId="77777777" w:rsidR="0088395B" w:rsidRDefault="0088395B" w:rsidP="0088395B">
      <w:pPr>
        <w:pStyle w:val="ListParagraph"/>
        <w:rPr>
          <w:rFonts w:eastAsiaTheme="minorEastAsia"/>
        </w:rPr>
      </w:pPr>
    </w:p>
    <w:p w14:paraId="3E3EAEE1" w14:textId="46C6AC30" w:rsidR="0088395B" w:rsidRPr="0088395B" w:rsidRDefault="0088395B" w:rsidP="0088395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Drop the outliers   or observations which are outliers</m:t>
          </m:r>
        </m:oMath>
      </m:oMathPara>
    </w:p>
    <w:p w14:paraId="66624CED" w14:textId="165BCDDE" w:rsidR="0088395B" w:rsidRPr="0088395B" w:rsidRDefault="0088395B" w:rsidP="0088395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information will loss</m:t>
        </m:r>
      </m:oMath>
    </w:p>
    <w:p w14:paraId="618D9EF7" w14:textId="41B32199" w:rsidR="0088395B" w:rsidRPr="0088395B" w:rsidRDefault="0088395B" w:rsidP="0088395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f you want to develop any ML model  we required data should be more</m:t>
        </m:r>
      </m:oMath>
    </w:p>
    <w:p w14:paraId="1F647A09" w14:textId="62C0045F" w:rsidR="0088395B" w:rsidRPr="0088395B" w:rsidRDefault="0088395B" w:rsidP="0088395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&lt;5%    or  &lt;2%   then drop the observations</m:t>
        </m:r>
      </m:oMath>
    </w:p>
    <w:p w14:paraId="1F775CF1" w14:textId="77777777" w:rsidR="00446FC8" w:rsidRPr="00446FC8" w:rsidRDefault="00446FC8" w:rsidP="0088395B">
      <w:pPr>
        <w:pStyle w:val="ListParagraph"/>
        <w:ind w:left="0"/>
        <w:rPr>
          <w:rFonts w:eastAsiaTheme="minorEastAsia"/>
        </w:rPr>
      </w:pPr>
    </w:p>
    <w:p w14:paraId="2EBCFE79" w14:textId="5D5EF8B0" w:rsidR="00446FC8" w:rsidRPr="00446FC8" w:rsidRDefault="0088395B" w:rsidP="0088395B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>Will find the outliers, will replace all the outliers with Median value</m:t>
          </m:r>
        </m:oMath>
      </m:oMathPara>
    </w:p>
    <w:p w14:paraId="5BBED02B" w14:textId="77777777" w:rsidR="00446FC8" w:rsidRPr="00446FC8" w:rsidRDefault="00446FC8" w:rsidP="0088395B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3) We can cap the values those outlier which are less than Q1  cap with Q1 value</m:t>
          </m:r>
        </m:oMath>
      </m:oMathPara>
    </w:p>
    <w:p w14:paraId="4655D866" w14:textId="4536AB85" w:rsidR="0088395B" w:rsidRPr="00446FC8" w:rsidRDefault="00446FC8" w:rsidP="0088395B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those observations are greater than Q3 cap with Q3 value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7584ED4" w14:textId="77777777" w:rsidR="00446FC8" w:rsidRDefault="00446FC8" w:rsidP="0088395B">
      <w:pPr>
        <w:pStyle w:val="ListParagraph"/>
        <w:ind w:left="0"/>
        <w:rPr>
          <w:rFonts w:eastAsiaTheme="minorEastAsia"/>
        </w:rPr>
      </w:pPr>
    </w:p>
    <w:p w14:paraId="72A27D24" w14:textId="77777777" w:rsidR="00446FC8" w:rsidRDefault="00446FC8" w:rsidP="0088395B">
      <w:pPr>
        <w:pStyle w:val="ListParagraph"/>
        <w:ind w:left="0"/>
        <w:rPr>
          <w:rFonts w:eastAsiaTheme="minorEastAsia"/>
        </w:rPr>
      </w:pPr>
    </w:p>
    <w:p w14:paraId="13B0225E" w14:textId="77777777" w:rsidR="00446FC8" w:rsidRPr="00446FC8" w:rsidRDefault="00446FC8" w:rsidP="0088395B">
      <w:pPr>
        <w:pStyle w:val="ListParagraph"/>
        <w:ind w:left="0"/>
        <w:rPr>
          <w:rFonts w:eastAsiaTheme="minorEastAsia"/>
        </w:rPr>
      </w:pPr>
    </w:p>
    <w:p w14:paraId="4E1CB4A1" w14:textId="77777777" w:rsidR="00446FC8" w:rsidRPr="00446FC8" w:rsidRDefault="00446FC8" w:rsidP="0088395B">
      <w:pPr>
        <w:pStyle w:val="ListParagraph"/>
        <w:ind w:left="0"/>
        <w:rPr>
          <w:rFonts w:eastAsiaTheme="minorEastAsia"/>
        </w:rPr>
      </w:pPr>
    </w:p>
    <w:p w14:paraId="089C4459" w14:textId="67233E5F" w:rsidR="00446FC8" w:rsidRPr="00446FC8" w:rsidRDefault="00446FC8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Normal distribution</m:t>
          </m:r>
          <m:r>
            <w:rPr>
              <w:rFonts w:ascii="Cambria Math" w:hAnsi="Cambria Math"/>
            </w:rPr>
            <m:t>:</m:t>
          </m:r>
        </m:oMath>
      </m:oMathPara>
    </w:p>
    <w:p w14:paraId="2988EA38" w14:textId="77777777" w:rsidR="00446FC8" w:rsidRDefault="00446FC8" w:rsidP="0088395B">
      <w:pPr>
        <w:pStyle w:val="ListParagraph"/>
        <w:ind w:left="0"/>
        <w:rPr>
          <w:rFonts w:eastAsiaTheme="minorEastAsia"/>
        </w:rPr>
      </w:pPr>
    </w:p>
    <w:p w14:paraId="602A1DC7" w14:textId="6DF8C269" w:rsidR="00446FC8" w:rsidRPr="00446FC8" w:rsidRDefault="00446FC8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Bell shaped curve :  50% data left side and 50% data right side</m:t>
          </m:r>
        </m:oMath>
      </m:oMathPara>
    </w:p>
    <w:p w14:paraId="1D1E94B1" w14:textId="418F0EEE" w:rsidR="00446FC8" w:rsidRPr="00446FC8" w:rsidRDefault="00446FC8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Mean=Median=Mode</m:t>
          </m:r>
        </m:oMath>
      </m:oMathPara>
    </w:p>
    <w:p w14:paraId="0A2D5038" w14:textId="655864F5" w:rsidR="00446FC8" w:rsidRPr="003F4996" w:rsidRDefault="00446FC8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All the examinations CAT  GMAT  GATE try to follow Normal distributions</m:t>
          </m:r>
        </m:oMath>
      </m:oMathPara>
    </w:p>
    <w:p w14:paraId="145DB436" w14:textId="095C2565" w:rsidR="003F4996" w:rsidRPr="003F4996" w:rsidRDefault="003F4996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All the maths developed in statistics by assumption , the data follows normal distribution</m:t>
          </m:r>
        </m:oMath>
      </m:oMathPara>
    </w:p>
    <w:p w14:paraId="339CEAEF" w14:textId="2C25DF6F" w:rsidR="003F4996" w:rsidRPr="003F4996" w:rsidRDefault="003F4996" w:rsidP="0088395B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Normal distribution we have a formulae: </m:t>
          </m:r>
        </m:oMath>
      </m:oMathPara>
    </w:p>
    <w:p w14:paraId="0CA00330" w14:textId="77777777" w:rsidR="003F4996" w:rsidRDefault="003F4996" w:rsidP="0088395B">
      <w:pPr>
        <w:pStyle w:val="ListParagraph"/>
        <w:ind w:left="0"/>
        <w:rPr>
          <w:rFonts w:eastAsiaTheme="minorEastAsia"/>
        </w:rPr>
      </w:pPr>
    </w:p>
    <w:p w14:paraId="2A4D0644" w14:textId="77777777" w:rsidR="003F4996" w:rsidRDefault="003F4996" w:rsidP="0088395B">
      <w:pPr>
        <w:pStyle w:val="ListParagraph"/>
        <w:ind w:left="0"/>
        <w:rPr>
          <w:rFonts w:eastAsiaTheme="minorEastAsia"/>
        </w:rPr>
      </w:pPr>
    </w:p>
    <w:p w14:paraId="01C8F7BF" w14:textId="40530FDE" w:rsidR="003F4996" w:rsidRDefault="003F4996" w:rsidP="0088395B">
      <w:pPr>
        <w:pStyle w:val="ListParagraph"/>
        <w:ind w:left="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37AE895" wp14:editId="68A98F5C">
            <wp:extent cx="3200400" cy="781050"/>
            <wp:effectExtent l="0" t="0" r="0" b="0"/>
            <wp:docPr id="849780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3A5A2" w14:textId="77777777" w:rsidR="003F4996" w:rsidRPr="003F4996" w:rsidRDefault="003F4996" w:rsidP="003F4996"/>
    <w:p w14:paraId="0F83881B" w14:textId="77777777" w:rsidR="003F4996" w:rsidRPr="003F4996" w:rsidRDefault="003F4996" w:rsidP="003F4996"/>
    <w:p w14:paraId="30B8D039" w14:textId="77777777" w:rsidR="003F4996" w:rsidRPr="003F4996" w:rsidRDefault="003F4996" w:rsidP="003F4996"/>
    <w:p w14:paraId="00FD3573" w14:textId="77777777" w:rsidR="003F4996" w:rsidRDefault="003F4996" w:rsidP="003F4996">
      <w:pPr>
        <w:rPr>
          <w:rFonts w:eastAsiaTheme="minorEastAsia"/>
          <w:noProof/>
        </w:rPr>
      </w:pPr>
    </w:p>
    <w:p w14:paraId="28C77AA2" w14:textId="1AAB9483" w:rsidR="003F4996" w:rsidRDefault="003F4996" w:rsidP="003F4996">
      <w:pPr>
        <w:tabs>
          <w:tab w:val="left" w:pos="1068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Emperical Rule:   68-95-99.7</m:t>
        </m:r>
      </m:oMath>
    </w:p>
    <w:p w14:paraId="7EA907A4" w14:textId="35971D0F" w:rsidR="00A05BF1" w:rsidRDefault="00A05BF1" w:rsidP="00A05BF1">
      <w:pPr>
        <w:tabs>
          <w:tab w:val="left" w:pos="5214"/>
        </w:tabs>
      </w:pPr>
      <w:r>
        <w:tab/>
      </w:r>
    </w:p>
    <w:p w14:paraId="7219DC6B" w14:textId="00C96567" w:rsidR="00A05BF1" w:rsidRDefault="00A05BF1" w:rsidP="00A05BF1">
      <w:pPr>
        <w:tabs>
          <w:tab w:val="left" w:pos="521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554430B" wp14:editId="3878B0AE">
            <wp:extent cx="5718810" cy="5093970"/>
            <wp:effectExtent l="0" t="0" r="0" b="0"/>
            <wp:docPr id="903897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6B8C" w14:textId="77777777" w:rsidR="00A05BF1" w:rsidRPr="00A05BF1" w:rsidRDefault="00A05BF1" w:rsidP="00A05BF1"/>
    <w:p w14:paraId="7AA200A6" w14:textId="77777777" w:rsidR="00A05BF1" w:rsidRPr="00A05BF1" w:rsidRDefault="00A05BF1" w:rsidP="00A05BF1"/>
    <w:p w14:paraId="76D3D552" w14:textId="77777777" w:rsidR="00A05BF1" w:rsidRPr="00A05BF1" w:rsidRDefault="00A05BF1" w:rsidP="00A05BF1"/>
    <w:p w14:paraId="4DFCD8EB" w14:textId="77777777" w:rsidR="00A05BF1" w:rsidRPr="00A05BF1" w:rsidRDefault="00A05BF1" w:rsidP="00A05BF1"/>
    <w:p w14:paraId="2B0665B3" w14:textId="77777777" w:rsidR="00A05BF1" w:rsidRDefault="00A05BF1" w:rsidP="00A05BF1">
      <w:pPr>
        <w:rPr>
          <w:noProof/>
        </w:rPr>
      </w:pPr>
    </w:p>
    <w:p w14:paraId="347444D3" w14:textId="41D9FEE4" w:rsidR="00A05BF1" w:rsidRDefault="00A05BF1" w:rsidP="00A05BF1">
      <w:pPr>
        <w:tabs>
          <w:tab w:val="left" w:pos="3276"/>
        </w:tabs>
        <w:jc w:val="both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u-1σ</m:t>
        </m:r>
        <m:r>
          <w:rPr>
            <w:rFonts w:ascii="Cambria Math" w:hAnsi="Cambria Math"/>
          </w:rPr>
          <m:t xml:space="preserve">   to  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1σ</m:t>
        </m:r>
        <m:r>
          <w:rPr>
            <w:rFonts w:ascii="Cambria Math" w:hAnsi="Cambria Math"/>
          </w:rPr>
          <m:t>=68% of data will cover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</m:t>
        </m:r>
      </m:oMath>
    </w:p>
    <w:p w14:paraId="4BE7E2DB" w14:textId="196082FD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95 </m:t>
          </m:r>
          <m:r>
            <w:rPr>
              <w:rFonts w:ascii="Cambria Math" w:hAnsi="Cambria Math"/>
            </w:rPr>
            <m:t>% of data will cover</m:t>
          </m:r>
        </m:oMath>
      </m:oMathPara>
    </w:p>
    <w:p w14:paraId="2AFCDD98" w14:textId="17356F55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</m:t>
          </m:r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99.7</m:t>
          </m:r>
          <m:r>
            <w:rPr>
              <w:rFonts w:ascii="Cambria Math" w:hAnsi="Cambria Math"/>
            </w:rPr>
            <m:t>% of data will cover</m:t>
          </m:r>
        </m:oMath>
      </m:oMathPara>
    </w:p>
    <w:p w14:paraId="35A5F9D4" w14:textId="3B182B4E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 Normal distribution almost total data between  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to+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only</m:t>
          </m:r>
        </m:oMath>
      </m:oMathPara>
    </w:p>
    <w:p w14:paraId="28D5FB04" w14:textId="7F49879B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why in outlier we multiplied by 3 with IQR</m:t>
          </m:r>
        </m:oMath>
      </m:oMathPara>
    </w:p>
    <w:p w14:paraId="09705D04" w14:textId="49D7CDDD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get these value by conduction area under the curve concept</m:t>
          </m:r>
        </m:oMath>
      </m:oMathPara>
    </w:p>
    <w:p w14:paraId="4BBD0B8A" w14:textId="21BA261E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know Normal distribution Formulae, will integrate that formule within limits</m:t>
          </m:r>
        </m:oMath>
      </m:oMathPara>
    </w:p>
    <w:p w14:paraId="1C82FAEB" w14:textId="42D84187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∫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(x)</m:t>
          </m:r>
        </m:oMath>
      </m:oMathPara>
    </w:p>
    <w:p w14:paraId="01FE7C43" w14:textId="23A56593" w:rsidR="00A05BF1" w:rsidRDefault="00A05BF1" w:rsidP="00A05BF1">
      <w:pPr>
        <w:tabs>
          <w:tab w:val="left" w:pos="3276"/>
        </w:tabs>
        <w:rPr>
          <w:rFonts w:eastAsiaTheme="minorEastAsia"/>
        </w:rPr>
      </w:pPr>
      <w:r>
        <w:rPr>
          <w:rFonts w:eastAsiaTheme="minorEastAsia"/>
        </w:rPr>
        <w:lastRenderedPageBreak/>
        <w:t>Use case:</w:t>
      </w:r>
    </w:p>
    <w:p w14:paraId="11F2271F" w14:textId="339A5BFA" w:rsidR="00A05BF1" w:rsidRDefault="00A05BF1" w:rsidP="00A05BF1">
      <w:pPr>
        <w:tabs>
          <w:tab w:val="left" w:pos="3276"/>
        </w:tabs>
        <w:rPr>
          <w:rFonts w:eastAsiaTheme="minorEastAsia"/>
        </w:rPr>
      </w:pPr>
      <w:r>
        <w:rPr>
          <w:rFonts w:eastAsiaTheme="minorEastAsia"/>
        </w:rPr>
        <w:t xml:space="preserve">Assume that In India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average petrol rate is 100rs, by ever state on of average it will vary by 2 </w:t>
      </w:r>
      <w:proofErr w:type="spellStart"/>
      <w:r>
        <w:rPr>
          <w:rFonts w:eastAsiaTheme="minorEastAsia"/>
        </w:rPr>
        <w:t>rs</w:t>
      </w:r>
      <w:proofErr w:type="spellEnd"/>
    </w:p>
    <w:p w14:paraId="525D42B1" w14:textId="15EADD6B" w:rsidR="00A05BF1" w:rsidRPr="00A05BF1" w:rsidRDefault="00A05BF1" w:rsidP="00A05BF1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=100;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=2</m:t>
          </m:r>
        </m:oMath>
      </m:oMathPara>
    </w:p>
    <w:p w14:paraId="71FDCD56" w14:textId="77777777" w:rsidR="00A05BF1" w:rsidRDefault="00A05BF1" w:rsidP="00A05BF1">
      <w:pPr>
        <w:tabs>
          <w:tab w:val="left" w:pos="3276"/>
        </w:tabs>
        <w:rPr>
          <w:rFonts w:eastAsiaTheme="minorEastAsia"/>
        </w:rPr>
      </w:pPr>
    </w:p>
    <w:p w14:paraId="1EF5F1D1" w14:textId="6F9995B0" w:rsidR="00A05BF1" w:rsidRPr="00A05BF1" w:rsidRDefault="00A05BF1" w:rsidP="00A05BF1">
      <w:pPr>
        <w:tabs>
          <w:tab w:val="left" w:pos="3276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AD8D79E" wp14:editId="6BFBDDCB">
            <wp:extent cx="5718810" cy="5093970"/>
            <wp:effectExtent l="0" t="0" r="0" b="0"/>
            <wp:docPr id="1824299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994B" w14:textId="77777777" w:rsidR="00A05BF1" w:rsidRPr="00A05BF1" w:rsidRDefault="00A05BF1" w:rsidP="00A05BF1">
      <w:pPr>
        <w:rPr>
          <w:rFonts w:eastAsiaTheme="minorEastAsia"/>
        </w:rPr>
      </w:pPr>
    </w:p>
    <w:p w14:paraId="14FE8508" w14:textId="77777777" w:rsidR="00A05BF1" w:rsidRPr="00A05BF1" w:rsidRDefault="00A05BF1" w:rsidP="00A05BF1">
      <w:pPr>
        <w:rPr>
          <w:rFonts w:eastAsiaTheme="minorEastAsia"/>
        </w:rPr>
      </w:pPr>
    </w:p>
    <w:p w14:paraId="1FDD4A8F" w14:textId="77777777" w:rsidR="00A05BF1" w:rsidRPr="00A05BF1" w:rsidRDefault="00A05BF1" w:rsidP="00A05BF1">
      <w:pPr>
        <w:rPr>
          <w:rFonts w:eastAsiaTheme="minorEastAsia"/>
        </w:rPr>
      </w:pPr>
    </w:p>
    <w:p w14:paraId="2359E34C" w14:textId="77777777" w:rsidR="00A05BF1" w:rsidRPr="00A05BF1" w:rsidRDefault="00A05BF1" w:rsidP="00A05BF1">
      <w:pPr>
        <w:rPr>
          <w:rFonts w:eastAsiaTheme="minorEastAsia"/>
        </w:rPr>
      </w:pPr>
    </w:p>
    <w:p w14:paraId="061BFD5A" w14:textId="77777777" w:rsidR="00A05BF1" w:rsidRPr="00A05BF1" w:rsidRDefault="00A05BF1" w:rsidP="00A05BF1">
      <w:pPr>
        <w:rPr>
          <w:rFonts w:eastAsiaTheme="minorEastAsia"/>
        </w:rPr>
      </w:pPr>
    </w:p>
    <w:p w14:paraId="4404F3C9" w14:textId="77777777" w:rsid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341ACCAB" w14:textId="77777777" w:rsid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11A5A89D" w14:textId="77777777" w:rsid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5A48E9E2" w14:textId="77777777" w:rsid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0EBBC732" w14:textId="1B4251CD" w:rsidR="00A05BF1" w:rsidRPr="00A05BF1" w:rsidRDefault="00A05BF1" w:rsidP="00A05BF1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u-1σ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1σ</m:t>
          </m:r>
          <m:r>
            <w:rPr>
              <w:rFonts w:ascii="Cambria Math" w:hAnsi="Cambria Math"/>
            </w:rPr>
            <m:t>=100-1*2  to  100+1*2=98 to 102</m:t>
          </m:r>
        </m:oMath>
      </m:oMathPara>
    </w:p>
    <w:p w14:paraId="7EF42385" w14:textId="59033B04" w:rsidR="00A05BF1" w:rsidRPr="004A43E2" w:rsidRDefault="00A05BF1" w:rsidP="00A05BF1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total states In India 68% of states having petrol rates between 98 to 102</m:t>
          </m:r>
        </m:oMath>
      </m:oMathPara>
    </w:p>
    <w:p w14:paraId="55BA8E07" w14:textId="77777777" w:rsid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44F3A3B0" w14:textId="52CEE3CD" w:rsidR="004A43E2" w:rsidRPr="00A05BF1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=100-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*2  to  100+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*2=9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to 10</m:t>
          </m:r>
          <m:r>
            <w:rPr>
              <w:rFonts w:ascii="Cambria Math" w:hAnsi="Cambria Math"/>
            </w:rPr>
            <m:t>4</m:t>
          </m:r>
        </m:oMath>
      </m:oMathPara>
    </w:p>
    <w:p w14:paraId="51DB7EB6" w14:textId="030411CD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out of total states In India </m:t>
          </m:r>
          <m:r>
            <w:rPr>
              <w:rFonts w:ascii="Cambria Math" w:eastAsiaTheme="minorEastAsia" w:hAnsi="Cambria Math"/>
            </w:rPr>
            <m:t>95</m:t>
          </m:r>
          <m:r>
            <w:rPr>
              <w:rFonts w:ascii="Cambria Math" w:eastAsiaTheme="minorEastAsia" w:hAnsi="Cambria Math"/>
            </w:rPr>
            <m:t>% of states having petrol rates between 9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to 10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44E8D51A" w14:textId="77777777" w:rsid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633B72B2" w14:textId="11FB5B60" w:rsidR="004A43E2" w:rsidRPr="00A05BF1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=100-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*2  to  100+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*2=9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to 10</m:t>
          </m:r>
          <m:r>
            <w:rPr>
              <w:rFonts w:ascii="Cambria Math" w:hAnsi="Cambria Math"/>
            </w:rPr>
            <m:t>6</m:t>
          </m:r>
        </m:oMath>
      </m:oMathPara>
    </w:p>
    <w:p w14:paraId="7AAC1271" w14:textId="68D3967C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total states In India 9</m:t>
          </m:r>
          <m:r>
            <w:rPr>
              <w:rFonts w:ascii="Cambria Math" w:eastAsiaTheme="minorEastAsia" w:hAnsi="Cambria Math"/>
            </w:rPr>
            <m:t>9.7</m:t>
          </m:r>
          <m:r>
            <w:rPr>
              <w:rFonts w:ascii="Cambria Math" w:eastAsiaTheme="minorEastAsia" w:hAnsi="Cambria Math"/>
            </w:rPr>
            <m:t>% of states having petrol rates between 9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to 10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7D366F1F" w14:textId="77777777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364C7BF4" w14:textId="06C607E4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india the minimum petrol rate is 94rs and the maximum petrol rate is 106rs</m:t>
          </m:r>
        </m:oMath>
      </m:oMathPara>
    </w:p>
    <w:p w14:paraId="489D241A" w14:textId="77777777" w:rsid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5242693F" w14:textId="77777777" w:rsid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3884C61C" w14:textId="77777777" w:rsid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1837B97B" w14:textId="07CD0AB7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data does not follows Normal distribution:</m:t>
          </m:r>
        </m:oMath>
      </m:oMathPara>
    </w:p>
    <w:p w14:paraId="22774FFD" w14:textId="4AF08151" w:rsidR="004A43E2" w:rsidRPr="004A43E2" w:rsidRDefault="004A43E2" w:rsidP="004A43E2">
      <w:pPr>
        <w:pStyle w:val="ListParagraph"/>
        <w:numPr>
          <w:ilvl w:val="0"/>
          <w:numId w:val="5"/>
        </w:numPr>
        <w:tabs>
          <w:tab w:val="left" w:pos="3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Convert into Normal distribution:Data transformation Tech.</m:t>
        </m:r>
      </m:oMath>
    </w:p>
    <w:p w14:paraId="07405B05" w14:textId="5757F9FF" w:rsidR="004A43E2" w:rsidRPr="004A43E2" w:rsidRDefault="004A43E2" w:rsidP="004A43E2">
      <w:pPr>
        <w:pStyle w:val="ListParagraph"/>
        <w:numPr>
          <w:ilvl w:val="0"/>
          <w:numId w:val="5"/>
        </w:numPr>
        <w:tabs>
          <w:tab w:val="left" w:pos="3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chebyshive inequality   or Chebyshive Theorem</m:t>
        </m:r>
      </m:oMath>
    </w:p>
    <w:p w14:paraId="490CC852" w14:textId="77777777" w:rsidR="004A43E2" w:rsidRDefault="004A43E2" w:rsidP="004A43E2">
      <w:pPr>
        <w:tabs>
          <w:tab w:val="left" w:pos="3558"/>
        </w:tabs>
        <w:rPr>
          <w:rFonts w:eastAsiaTheme="minorEastAsia"/>
        </w:rPr>
      </w:pPr>
    </w:p>
    <w:p w14:paraId="497372D3" w14:textId="2BD15F51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020E5F" wp14:editId="742C679B">
            <wp:extent cx="5726430" cy="2030730"/>
            <wp:effectExtent l="0" t="0" r="7620" b="7620"/>
            <wp:docPr id="515640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4539" w14:textId="77777777" w:rsidR="004A43E2" w:rsidRPr="00A05BF1" w:rsidRDefault="004A43E2" w:rsidP="004A43E2">
      <w:pPr>
        <w:tabs>
          <w:tab w:val="left" w:pos="3558"/>
        </w:tabs>
        <w:rPr>
          <w:rFonts w:eastAsiaTheme="minorEastAsia"/>
        </w:rPr>
      </w:pPr>
    </w:p>
    <w:p w14:paraId="3EF19A16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0539E013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3154AE31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7ED13CFE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6185FBB8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3DAF5418" w14:textId="77777777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</w:p>
    <w:p w14:paraId="77DA7D3E" w14:textId="6C16B1C9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how much data coverage </m:t>
          </m:r>
        </m:oMath>
      </m:oMathPara>
    </w:p>
    <w:p w14:paraId="7B033420" w14:textId="026F77BD" w:rsidR="004A43E2" w:rsidRPr="004A43E2" w:rsidRDefault="004A43E2" w:rsidP="00A05BF1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A8E97" w14:textId="77777777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assume that=k=2</m:t>
          </m:r>
        </m:oMath>
      </m:oMathPara>
    </w:p>
    <w:p w14:paraId="280306F1" w14:textId="77777777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data not follows normal distribution</m:t>
          </m:r>
        </m:oMath>
      </m:oMathPara>
    </w:p>
    <w:p w14:paraId="248F6A7A" w14:textId="77777777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2 std </m:t>
          </m:r>
        </m:oMath>
      </m:oMathPara>
    </w:p>
    <w:p w14:paraId="310EFD56" w14:textId="4D49AD81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=75%</m:t>
          </m:r>
        </m:oMath>
      </m:oMathPara>
    </w:p>
    <w:p w14:paraId="24BF41E9" w14:textId="3048CEA5" w:rsidR="004A43E2" w:rsidRPr="004A43E2" w:rsidRDefault="004A43E2" w:rsidP="004A43E2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chebyshive inequality fail when you take data 1</m:t>
          </m:r>
          <m:r>
            <w:rPr>
              <w:rFonts w:ascii="Cambria Math" w:hAnsi="Cambria Math"/>
              <w:highlight w:val="yellow"/>
            </w:rPr>
            <m:t>σ</m:t>
          </m:r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1-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highlight w:val="yellow"/>
            </w:rPr>
            <m:t>=0</m:t>
          </m:r>
        </m:oMath>
      </m:oMathPara>
    </w:p>
    <w:p w14:paraId="4527D911" w14:textId="77777777" w:rsidR="004A43E2" w:rsidRPr="00A05BF1" w:rsidRDefault="004A43E2" w:rsidP="004A43E2">
      <w:pPr>
        <w:tabs>
          <w:tab w:val="left" w:pos="3558"/>
        </w:tabs>
        <w:rPr>
          <w:rFonts w:eastAsiaTheme="minorEastAsia"/>
        </w:rPr>
      </w:pPr>
    </w:p>
    <w:p w14:paraId="24472201" w14:textId="77777777" w:rsidR="005E6F9D" w:rsidRPr="004A43E2" w:rsidRDefault="005E6F9D" w:rsidP="005E6F9D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D1D52D" w14:textId="1B843D1C" w:rsidR="005E6F9D" w:rsidRPr="005E6F9D" w:rsidRDefault="005E6F9D" w:rsidP="005E6F9D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B59BED3" w14:textId="3B741540" w:rsidR="005E6F9D" w:rsidRPr="005E6F9D" w:rsidRDefault="005E6F9D" w:rsidP="005E6F9D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75</m:t>
          </m:r>
        </m:oMath>
      </m:oMathPara>
    </w:p>
    <w:p w14:paraId="4CF33AE9" w14:textId="3263BACA" w:rsidR="005E6F9D" w:rsidRPr="005E6F9D" w:rsidRDefault="005E6F9D" w:rsidP="005E6F9D">
      <w:pPr>
        <w:tabs>
          <w:tab w:val="left" w:pos="3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  to 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≅90</m:t>
          </m:r>
        </m:oMath>
      </m:oMathPara>
    </w:p>
    <w:p w14:paraId="7B6612A4" w14:textId="77777777" w:rsidR="005E6F9D" w:rsidRDefault="005E6F9D" w:rsidP="005E6F9D">
      <w:pPr>
        <w:tabs>
          <w:tab w:val="left" w:pos="355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F9D" w14:paraId="4AE2F0A5" w14:textId="77777777" w:rsidTr="005E6F9D">
        <w:tc>
          <w:tcPr>
            <w:tcW w:w="4508" w:type="dxa"/>
          </w:tcPr>
          <w:p w14:paraId="328FB5FA" w14:textId="1CD4B12D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Normal Distribution  68-95-99.7</m:t>
                </m:r>
              </m:oMath>
            </m:oMathPara>
          </w:p>
        </w:tc>
        <w:tc>
          <w:tcPr>
            <w:tcW w:w="4508" w:type="dxa"/>
          </w:tcPr>
          <w:p w14:paraId="4E45127C" w14:textId="2D410FAC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Chebyshive: </m:t>
                </m:r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E6F9D" w14:paraId="7B5BF9CD" w14:textId="77777777" w:rsidTr="005E6F9D">
        <w:tc>
          <w:tcPr>
            <w:tcW w:w="4508" w:type="dxa"/>
          </w:tcPr>
          <w:p w14:paraId="7F36BC5C" w14:textId="7CDC3A9A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=68</m:t>
                </m:r>
              </m:oMath>
            </m:oMathPara>
          </w:p>
        </w:tc>
        <w:tc>
          <w:tcPr>
            <w:tcW w:w="4508" w:type="dxa"/>
          </w:tcPr>
          <w:p w14:paraId="71E50E21" w14:textId="3D972EF9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E6F9D" w14:paraId="26CFCF64" w14:textId="77777777" w:rsidTr="005E6F9D">
        <w:tc>
          <w:tcPr>
            <w:tcW w:w="4508" w:type="dxa"/>
          </w:tcPr>
          <w:p w14:paraId="128B2A62" w14:textId="555D1A11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=95</m:t>
                </m:r>
              </m:oMath>
            </m:oMathPara>
          </w:p>
        </w:tc>
        <w:tc>
          <w:tcPr>
            <w:tcW w:w="4508" w:type="dxa"/>
          </w:tcPr>
          <w:p w14:paraId="7FE59D48" w14:textId="3754192E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=75</m:t>
                </m:r>
              </m:oMath>
            </m:oMathPara>
          </w:p>
        </w:tc>
      </w:tr>
      <w:tr w:rsidR="005E6F9D" w14:paraId="27F0756F" w14:textId="77777777" w:rsidTr="005E6F9D">
        <w:tc>
          <w:tcPr>
            <w:tcW w:w="4508" w:type="dxa"/>
          </w:tcPr>
          <w:p w14:paraId="0D53E91A" w14:textId="3D2DD5DD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=99.7</m:t>
                </m:r>
              </m:oMath>
            </m:oMathPara>
          </w:p>
        </w:tc>
        <w:tc>
          <w:tcPr>
            <w:tcW w:w="4508" w:type="dxa"/>
          </w:tcPr>
          <w:p w14:paraId="67223FA4" w14:textId="6C1F9FD3" w:rsidR="005E6F9D" w:rsidRDefault="005E6F9D" w:rsidP="005E6F9D">
            <w:pPr>
              <w:tabs>
                <w:tab w:val="left" w:pos="3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  to  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=90</m:t>
                </m:r>
              </m:oMath>
            </m:oMathPara>
          </w:p>
        </w:tc>
      </w:tr>
    </w:tbl>
    <w:p w14:paraId="3551132A" w14:textId="77777777" w:rsidR="005E6F9D" w:rsidRPr="005E6F9D" w:rsidRDefault="005E6F9D" w:rsidP="005E6F9D">
      <w:pPr>
        <w:tabs>
          <w:tab w:val="left" w:pos="3558"/>
        </w:tabs>
        <w:rPr>
          <w:rFonts w:eastAsiaTheme="minorEastAsia"/>
        </w:rPr>
      </w:pPr>
    </w:p>
    <w:p w14:paraId="00D9D606" w14:textId="77777777" w:rsidR="005E6F9D" w:rsidRPr="004A43E2" w:rsidRDefault="005E6F9D" w:rsidP="005E6F9D">
      <w:pPr>
        <w:tabs>
          <w:tab w:val="left" w:pos="3558"/>
        </w:tabs>
        <w:rPr>
          <w:rFonts w:eastAsiaTheme="minorEastAsia"/>
        </w:rPr>
      </w:pPr>
    </w:p>
    <w:p w14:paraId="69BE882E" w14:textId="77777777" w:rsidR="005E6F9D" w:rsidRPr="004A43E2" w:rsidRDefault="005E6F9D" w:rsidP="005E6F9D">
      <w:pPr>
        <w:tabs>
          <w:tab w:val="left" w:pos="3558"/>
        </w:tabs>
        <w:rPr>
          <w:rFonts w:eastAsiaTheme="minorEastAsia"/>
        </w:rPr>
      </w:pPr>
    </w:p>
    <w:p w14:paraId="3FAE5CFB" w14:textId="3B291F48" w:rsidR="004A43E2" w:rsidRPr="00A05BF1" w:rsidRDefault="004A43E2" w:rsidP="00A05BF1">
      <w:pPr>
        <w:tabs>
          <w:tab w:val="left" w:pos="3558"/>
        </w:tabs>
        <w:rPr>
          <w:rFonts w:eastAsiaTheme="minorEastAsia"/>
        </w:rPr>
      </w:pPr>
    </w:p>
    <w:sectPr w:rsidR="004A43E2" w:rsidRPr="00A0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084"/>
    <w:multiLevelType w:val="hybridMultilevel"/>
    <w:tmpl w:val="46D6F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B71AE"/>
    <w:multiLevelType w:val="hybridMultilevel"/>
    <w:tmpl w:val="04A20F36"/>
    <w:lvl w:ilvl="0" w:tplc="872625D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45C5"/>
    <w:multiLevelType w:val="hybridMultilevel"/>
    <w:tmpl w:val="E450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F27E7"/>
    <w:multiLevelType w:val="hybridMultilevel"/>
    <w:tmpl w:val="C27EF2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614DC"/>
    <w:multiLevelType w:val="hybridMultilevel"/>
    <w:tmpl w:val="EA52F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365971">
    <w:abstractNumId w:val="2"/>
  </w:num>
  <w:num w:numId="2" w16cid:durableId="1287202438">
    <w:abstractNumId w:val="0"/>
  </w:num>
  <w:num w:numId="3" w16cid:durableId="1570767009">
    <w:abstractNumId w:val="3"/>
  </w:num>
  <w:num w:numId="4" w16cid:durableId="1883248523">
    <w:abstractNumId w:val="4"/>
  </w:num>
  <w:num w:numId="5" w16cid:durableId="23659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6C"/>
    <w:rsid w:val="001B6A6C"/>
    <w:rsid w:val="003F4996"/>
    <w:rsid w:val="00446FC8"/>
    <w:rsid w:val="004A43E2"/>
    <w:rsid w:val="005E6F9D"/>
    <w:rsid w:val="0088395B"/>
    <w:rsid w:val="0089707D"/>
    <w:rsid w:val="00A05BF1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FC9BD8"/>
  <w15:chartTrackingRefBased/>
  <w15:docId w15:val="{C87C3BFB-9170-4131-B684-19BF3639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95B"/>
    <w:rPr>
      <w:color w:val="666666"/>
    </w:rPr>
  </w:style>
  <w:style w:type="table" w:styleId="TableGrid">
    <w:name w:val="Table Grid"/>
    <w:basedOn w:val="TableNormal"/>
    <w:uiPriority w:val="39"/>
    <w:rsid w:val="005E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2024-02-06T02:13:00Z</dcterms:created>
  <dcterms:modified xsi:type="dcterms:W3CDTF">2024-02-06T03:31:00Z</dcterms:modified>
</cp:coreProperties>
</file>