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Segoe UI" w:hAnsi="Segoe UI" w:cs="Segoe UI"/>
          <w:sz w:val="20"/>
          <w:szCs w:val="20"/>
        </w:rPr>
        <w:id w:val="-223379817"/>
        <w:docPartObj>
          <w:docPartGallery w:val="Cover Pages"/>
          <w:docPartUnique/>
        </w:docPartObj>
      </w:sdtPr>
      <w:sdtEndPr/>
      <w:sdtContent>
        <w:p w14:paraId="70E3DF0D" w14:textId="201FA70A" w:rsidR="00DD1668" w:rsidRPr="00157F38" w:rsidRDefault="00DD1668" w:rsidP="00157F38">
          <w:pPr>
            <w:jc w:val="both"/>
            <w:rPr>
              <w:rFonts w:ascii="Segoe UI" w:hAnsi="Segoe UI" w:cs="Segoe UI"/>
              <w:sz w:val="20"/>
              <w:szCs w:val="20"/>
            </w:rPr>
          </w:pPr>
          <w:r w:rsidRPr="00157F38">
            <w:rPr>
              <w:rFonts w:ascii="Segoe UI" w:hAnsi="Segoe UI" w:cs="Segoe UI"/>
              <w:noProof/>
              <w:sz w:val="20"/>
              <w:szCs w:val="20"/>
              <w:lang w:eastAsia="en-IN"/>
            </w:rPr>
            <mc:AlternateContent>
              <mc:Choice Requires="wpg">
                <w:drawing>
                  <wp:anchor distT="0" distB="0" distL="114300" distR="114300" simplePos="0" relativeHeight="251659264" behindDoc="1" locked="0" layoutInCell="1" allowOverlap="1" wp14:anchorId="70F0E37D" wp14:editId="645436A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GoBack" w:displacedByCustomXml="nex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1E64098" w14:textId="3B2DC090" w:rsidR="004D205E" w:rsidRDefault="004D205E">
                                      <w:pPr>
                                        <w:pStyle w:val="NoSpacing"/>
                                        <w:spacing w:before="120"/>
                                        <w:jc w:val="center"/>
                                        <w:rPr>
                                          <w:color w:val="FFFFFF" w:themeColor="background1"/>
                                        </w:rPr>
                                      </w:pPr>
                                      <w:r>
                                        <w:rPr>
                                          <w:color w:val="FFFFFF" w:themeColor="background1"/>
                                        </w:rPr>
                                        <w:t>Preity Gupta</w:t>
                                      </w:r>
                                    </w:p>
                                  </w:sdtContent>
                                </w:sdt>
                                <w:p w14:paraId="5948F6B6" w14:textId="26C6663E" w:rsidR="004D205E" w:rsidRDefault="00855FD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8F07E6">
                                        <w:rPr>
                                          <w:caps/>
                                          <w:color w:val="FFFFFF" w:themeColor="background1"/>
                                        </w:rPr>
                                        <w:t xml:space="preserve">     </w:t>
                                      </w:r>
                                    </w:sdtContent>
                                  </w:sdt>
                                  <w:r w:rsidR="004D205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D205E">
                                        <w:rPr>
                                          <w:color w:val="FFFFFF" w:themeColor="background1"/>
                                        </w:rPr>
                                        <w:t xml:space="preserve">     </w:t>
                                      </w:r>
                                    </w:sdtContent>
                                  </w:sdt>
                                  <w:bookmarkEnd w:id="0"/>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F2D88BF" w14:textId="276B72C1" w:rsidR="004D205E" w:rsidRDefault="004D205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Best Practices for Hybrid Application in cloud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F0E37D"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bookmarkStart w:id="1" w:name="_GoBack" w:displacedByCustomXml="nex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1E64098" w14:textId="3B2DC090" w:rsidR="004D205E" w:rsidRDefault="004D205E">
                                <w:pPr>
                                  <w:pStyle w:val="NoSpacing"/>
                                  <w:spacing w:before="120"/>
                                  <w:jc w:val="center"/>
                                  <w:rPr>
                                    <w:color w:val="FFFFFF" w:themeColor="background1"/>
                                  </w:rPr>
                                </w:pPr>
                                <w:r>
                                  <w:rPr>
                                    <w:color w:val="FFFFFF" w:themeColor="background1"/>
                                  </w:rPr>
                                  <w:t>Preity Gupta</w:t>
                                </w:r>
                              </w:p>
                            </w:sdtContent>
                          </w:sdt>
                          <w:p w14:paraId="5948F6B6" w14:textId="26C6663E" w:rsidR="004D205E" w:rsidRDefault="00855FD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8F07E6">
                                  <w:rPr>
                                    <w:caps/>
                                    <w:color w:val="FFFFFF" w:themeColor="background1"/>
                                  </w:rPr>
                                  <w:t xml:space="preserve">     </w:t>
                                </w:r>
                              </w:sdtContent>
                            </w:sdt>
                            <w:r w:rsidR="004D205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D205E">
                                  <w:rPr>
                                    <w:color w:val="FFFFFF" w:themeColor="background1"/>
                                  </w:rPr>
                                  <w:t xml:space="preserve">     </w:t>
                                </w:r>
                              </w:sdtContent>
                            </w:sdt>
                            <w:bookmarkEnd w:id="1"/>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F2D88BF" w14:textId="276B72C1" w:rsidR="004D205E" w:rsidRDefault="004D205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Best Practices for Hybrid Application in cloud</w:t>
                                </w:r>
                              </w:p>
                            </w:sdtContent>
                          </w:sdt>
                        </w:txbxContent>
                      </v:textbox>
                    </v:shape>
                    <w10:wrap anchorx="page" anchory="page"/>
                  </v:group>
                </w:pict>
              </mc:Fallback>
            </mc:AlternateContent>
          </w:r>
        </w:p>
        <w:p w14:paraId="0999873F" w14:textId="0DC1BBCD" w:rsidR="00DD1668" w:rsidRPr="00157F38" w:rsidRDefault="00DD1668" w:rsidP="00157F38">
          <w:pPr>
            <w:jc w:val="both"/>
            <w:rPr>
              <w:rFonts w:ascii="Segoe UI" w:hAnsi="Segoe UI" w:cs="Segoe UI"/>
              <w:sz w:val="20"/>
              <w:szCs w:val="20"/>
            </w:rPr>
          </w:pPr>
          <w:r w:rsidRPr="00157F38">
            <w:rPr>
              <w:rFonts w:ascii="Segoe UI" w:hAnsi="Segoe UI" w:cs="Segoe UI"/>
              <w:sz w:val="20"/>
              <w:szCs w:val="20"/>
            </w:rPr>
            <w:br w:type="page"/>
          </w:r>
        </w:p>
      </w:sdtContent>
    </w:sdt>
    <w:sdt>
      <w:sdtPr>
        <w:rPr>
          <w:rFonts w:ascii="Segoe UI" w:eastAsiaTheme="minorHAnsi" w:hAnsi="Segoe UI" w:cs="Segoe UI"/>
          <w:color w:val="auto"/>
          <w:sz w:val="20"/>
          <w:szCs w:val="20"/>
          <w:lang w:val="en-IN"/>
        </w:rPr>
        <w:id w:val="2012180458"/>
        <w:docPartObj>
          <w:docPartGallery w:val="Table of Contents"/>
          <w:docPartUnique/>
        </w:docPartObj>
      </w:sdtPr>
      <w:sdtEndPr>
        <w:rPr>
          <w:b/>
          <w:bCs/>
          <w:noProof/>
        </w:rPr>
      </w:sdtEndPr>
      <w:sdtContent>
        <w:p w14:paraId="37DDB5A3" w14:textId="09D7EEFD" w:rsidR="002B28E6" w:rsidRPr="00157F38" w:rsidRDefault="002B28E6" w:rsidP="00157F38">
          <w:pPr>
            <w:pStyle w:val="TOCHeading"/>
            <w:jc w:val="both"/>
            <w:rPr>
              <w:rFonts w:ascii="Segoe UI" w:hAnsi="Segoe UI" w:cs="Segoe UI"/>
              <w:sz w:val="20"/>
              <w:szCs w:val="20"/>
            </w:rPr>
          </w:pPr>
          <w:r w:rsidRPr="00157F38">
            <w:rPr>
              <w:rFonts w:ascii="Segoe UI" w:hAnsi="Segoe UI" w:cs="Segoe UI"/>
              <w:sz w:val="20"/>
              <w:szCs w:val="20"/>
            </w:rPr>
            <w:t>Table of Contents</w:t>
          </w:r>
        </w:p>
        <w:p w14:paraId="5F4BBF2C" w14:textId="62AAC2CD" w:rsidR="009F7BC6" w:rsidRDefault="002B28E6">
          <w:pPr>
            <w:pStyle w:val="TOC1"/>
            <w:tabs>
              <w:tab w:val="right" w:leader="dot" w:pos="9016"/>
            </w:tabs>
            <w:rPr>
              <w:rFonts w:eastAsiaTheme="minorEastAsia"/>
              <w:noProof/>
              <w:lang w:eastAsia="en-IN"/>
            </w:rPr>
          </w:pPr>
          <w:r w:rsidRPr="00157F38">
            <w:rPr>
              <w:rFonts w:ascii="Segoe UI" w:hAnsi="Segoe UI" w:cs="Segoe UI"/>
              <w:sz w:val="20"/>
              <w:szCs w:val="20"/>
            </w:rPr>
            <w:fldChar w:fldCharType="begin"/>
          </w:r>
          <w:r w:rsidRPr="00157F38">
            <w:rPr>
              <w:rFonts w:ascii="Segoe UI" w:hAnsi="Segoe UI" w:cs="Segoe UI"/>
              <w:sz w:val="20"/>
              <w:szCs w:val="20"/>
            </w:rPr>
            <w:instrText xml:space="preserve"> TOC \o "1-3" \h \z \u </w:instrText>
          </w:r>
          <w:r w:rsidRPr="00157F38">
            <w:rPr>
              <w:rFonts w:ascii="Segoe UI" w:hAnsi="Segoe UI" w:cs="Segoe UI"/>
              <w:sz w:val="20"/>
              <w:szCs w:val="20"/>
            </w:rPr>
            <w:fldChar w:fldCharType="separate"/>
          </w:r>
          <w:hyperlink w:anchor="_Toc498705042" w:history="1">
            <w:r w:rsidR="009F7BC6" w:rsidRPr="00413F0E">
              <w:rPr>
                <w:rStyle w:val="Hyperlink"/>
                <w:noProof/>
              </w:rPr>
              <w:t>The Original On-Premises Application Architecture</w:t>
            </w:r>
            <w:r w:rsidR="009F7BC6">
              <w:rPr>
                <w:noProof/>
                <w:webHidden/>
              </w:rPr>
              <w:tab/>
            </w:r>
            <w:r w:rsidR="009F7BC6">
              <w:rPr>
                <w:noProof/>
                <w:webHidden/>
              </w:rPr>
              <w:fldChar w:fldCharType="begin"/>
            </w:r>
            <w:r w:rsidR="009F7BC6">
              <w:rPr>
                <w:noProof/>
                <w:webHidden/>
              </w:rPr>
              <w:instrText xml:space="preserve"> PAGEREF _Toc498705042 \h </w:instrText>
            </w:r>
            <w:r w:rsidR="009F7BC6">
              <w:rPr>
                <w:noProof/>
                <w:webHidden/>
              </w:rPr>
            </w:r>
            <w:r w:rsidR="009F7BC6">
              <w:rPr>
                <w:noProof/>
                <w:webHidden/>
              </w:rPr>
              <w:fldChar w:fldCharType="separate"/>
            </w:r>
            <w:r w:rsidR="009F7BC6">
              <w:rPr>
                <w:noProof/>
                <w:webHidden/>
              </w:rPr>
              <w:t>2</w:t>
            </w:r>
            <w:r w:rsidR="009F7BC6">
              <w:rPr>
                <w:noProof/>
                <w:webHidden/>
              </w:rPr>
              <w:fldChar w:fldCharType="end"/>
            </w:r>
          </w:hyperlink>
        </w:p>
        <w:p w14:paraId="77F1D44C" w14:textId="5DB74077" w:rsidR="009F7BC6" w:rsidRDefault="00855FDC">
          <w:pPr>
            <w:pStyle w:val="TOC1"/>
            <w:tabs>
              <w:tab w:val="right" w:leader="dot" w:pos="9016"/>
            </w:tabs>
            <w:rPr>
              <w:rFonts w:eastAsiaTheme="minorEastAsia"/>
              <w:noProof/>
              <w:lang w:eastAsia="en-IN"/>
            </w:rPr>
          </w:pPr>
          <w:hyperlink w:anchor="_Toc498705043" w:history="1">
            <w:r w:rsidR="009F7BC6" w:rsidRPr="00413F0E">
              <w:rPr>
                <w:rStyle w:val="Hyperlink"/>
                <w:noProof/>
              </w:rPr>
              <w:t>Hybrid Application Architecture after Conversion</w:t>
            </w:r>
            <w:r w:rsidR="009F7BC6">
              <w:rPr>
                <w:noProof/>
                <w:webHidden/>
              </w:rPr>
              <w:tab/>
            </w:r>
            <w:r w:rsidR="009F7BC6">
              <w:rPr>
                <w:noProof/>
                <w:webHidden/>
              </w:rPr>
              <w:fldChar w:fldCharType="begin"/>
            </w:r>
            <w:r w:rsidR="009F7BC6">
              <w:rPr>
                <w:noProof/>
                <w:webHidden/>
              </w:rPr>
              <w:instrText xml:space="preserve"> PAGEREF _Toc498705043 \h </w:instrText>
            </w:r>
            <w:r w:rsidR="009F7BC6">
              <w:rPr>
                <w:noProof/>
                <w:webHidden/>
              </w:rPr>
            </w:r>
            <w:r w:rsidR="009F7BC6">
              <w:rPr>
                <w:noProof/>
                <w:webHidden/>
              </w:rPr>
              <w:fldChar w:fldCharType="separate"/>
            </w:r>
            <w:r w:rsidR="009F7BC6">
              <w:rPr>
                <w:noProof/>
                <w:webHidden/>
              </w:rPr>
              <w:t>3</w:t>
            </w:r>
            <w:r w:rsidR="009F7BC6">
              <w:rPr>
                <w:noProof/>
                <w:webHidden/>
              </w:rPr>
              <w:fldChar w:fldCharType="end"/>
            </w:r>
          </w:hyperlink>
        </w:p>
        <w:p w14:paraId="136A553C" w14:textId="48EE8150" w:rsidR="009F7BC6" w:rsidRDefault="00855FDC">
          <w:pPr>
            <w:pStyle w:val="TOC2"/>
            <w:tabs>
              <w:tab w:val="right" w:leader="dot" w:pos="9016"/>
            </w:tabs>
            <w:rPr>
              <w:rFonts w:eastAsiaTheme="minorEastAsia"/>
              <w:noProof/>
              <w:lang w:eastAsia="en-IN"/>
            </w:rPr>
          </w:pPr>
          <w:hyperlink w:anchor="_Toc498705044" w:history="1">
            <w:r w:rsidR="009F7BC6" w:rsidRPr="00413F0E">
              <w:rPr>
                <w:rStyle w:val="Hyperlink"/>
                <w:noProof/>
              </w:rPr>
              <w:t>Scenarios Covered</w:t>
            </w:r>
            <w:r w:rsidR="009F7BC6">
              <w:rPr>
                <w:noProof/>
                <w:webHidden/>
              </w:rPr>
              <w:tab/>
            </w:r>
            <w:r w:rsidR="009F7BC6">
              <w:rPr>
                <w:noProof/>
                <w:webHidden/>
              </w:rPr>
              <w:fldChar w:fldCharType="begin"/>
            </w:r>
            <w:r w:rsidR="009F7BC6">
              <w:rPr>
                <w:noProof/>
                <w:webHidden/>
              </w:rPr>
              <w:instrText xml:space="preserve"> PAGEREF _Toc498705044 \h </w:instrText>
            </w:r>
            <w:r w:rsidR="009F7BC6">
              <w:rPr>
                <w:noProof/>
                <w:webHidden/>
              </w:rPr>
            </w:r>
            <w:r w:rsidR="009F7BC6">
              <w:rPr>
                <w:noProof/>
                <w:webHidden/>
              </w:rPr>
              <w:fldChar w:fldCharType="separate"/>
            </w:r>
            <w:r w:rsidR="009F7BC6">
              <w:rPr>
                <w:noProof/>
                <w:webHidden/>
              </w:rPr>
              <w:t>4</w:t>
            </w:r>
            <w:r w:rsidR="009F7BC6">
              <w:rPr>
                <w:noProof/>
                <w:webHidden/>
              </w:rPr>
              <w:fldChar w:fldCharType="end"/>
            </w:r>
          </w:hyperlink>
        </w:p>
        <w:p w14:paraId="71548861" w14:textId="7FE16961" w:rsidR="009F7BC6" w:rsidRDefault="00855FDC">
          <w:pPr>
            <w:pStyle w:val="TOC3"/>
            <w:tabs>
              <w:tab w:val="right" w:leader="dot" w:pos="9016"/>
            </w:tabs>
            <w:rPr>
              <w:rFonts w:eastAsiaTheme="minorEastAsia"/>
              <w:noProof/>
              <w:lang w:eastAsia="en-IN"/>
            </w:rPr>
          </w:pPr>
          <w:hyperlink w:anchor="_Toc498705045" w:history="1">
            <w:r w:rsidR="009F7BC6" w:rsidRPr="00413F0E">
              <w:rPr>
                <w:rStyle w:val="Hyperlink"/>
                <w:noProof/>
              </w:rPr>
              <w:t>Scenario First</w:t>
            </w:r>
            <w:r w:rsidR="009F7BC6">
              <w:rPr>
                <w:noProof/>
                <w:webHidden/>
              </w:rPr>
              <w:tab/>
            </w:r>
            <w:r w:rsidR="009F7BC6">
              <w:rPr>
                <w:noProof/>
                <w:webHidden/>
              </w:rPr>
              <w:fldChar w:fldCharType="begin"/>
            </w:r>
            <w:r w:rsidR="009F7BC6">
              <w:rPr>
                <w:noProof/>
                <w:webHidden/>
              </w:rPr>
              <w:instrText xml:space="preserve"> PAGEREF _Toc498705045 \h </w:instrText>
            </w:r>
            <w:r w:rsidR="009F7BC6">
              <w:rPr>
                <w:noProof/>
                <w:webHidden/>
              </w:rPr>
            </w:r>
            <w:r w:rsidR="009F7BC6">
              <w:rPr>
                <w:noProof/>
                <w:webHidden/>
              </w:rPr>
              <w:fldChar w:fldCharType="separate"/>
            </w:r>
            <w:r w:rsidR="009F7BC6">
              <w:rPr>
                <w:noProof/>
                <w:webHidden/>
              </w:rPr>
              <w:t>4</w:t>
            </w:r>
            <w:r w:rsidR="009F7BC6">
              <w:rPr>
                <w:noProof/>
                <w:webHidden/>
              </w:rPr>
              <w:fldChar w:fldCharType="end"/>
            </w:r>
          </w:hyperlink>
        </w:p>
        <w:p w14:paraId="5300EA2C" w14:textId="651AE9D8" w:rsidR="009F7BC6" w:rsidRDefault="00855FDC">
          <w:pPr>
            <w:pStyle w:val="TOC3"/>
            <w:tabs>
              <w:tab w:val="right" w:leader="dot" w:pos="9016"/>
            </w:tabs>
            <w:rPr>
              <w:rFonts w:eastAsiaTheme="minorEastAsia"/>
              <w:noProof/>
              <w:lang w:eastAsia="en-IN"/>
            </w:rPr>
          </w:pPr>
          <w:hyperlink w:anchor="_Toc498705046" w:history="1">
            <w:r w:rsidR="009F7BC6" w:rsidRPr="00413F0E">
              <w:rPr>
                <w:rStyle w:val="Hyperlink"/>
                <w:noProof/>
              </w:rPr>
              <w:t>Scenario Second</w:t>
            </w:r>
            <w:r w:rsidR="009F7BC6">
              <w:rPr>
                <w:noProof/>
                <w:webHidden/>
              </w:rPr>
              <w:tab/>
            </w:r>
            <w:r w:rsidR="009F7BC6">
              <w:rPr>
                <w:noProof/>
                <w:webHidden/>
              </w:rPr>
              <w:fldChar w:fldCharType="begin"/>
            </w:r>
            <w:r w:rsidR="009F7BC6">
              <w:rPr>
                <w:noProof/>
                <w:webHidden/>
              </w:rPr>
              <w:instrText xml:space="preserve"> PAGEREF _Toc498705046 \h </w:instrText>
            </w:r>
            <w:r w:rsidR="009F7BC6">
              <w:rPr>
                <w:noProof/>
                <w:webHidden/>
              </w:rPr>
            </w:r>
            <w:r w:rsidR="009F7BC6">
              <w:rPr>
                <w:noProof/>
                <w:webHidden/>
              </w:rPr>
              <w:fldChar w:fldCharType="separate"/>
            </w:r>
            <w:r w:rsidR="009F7BC6">
              <w:rPr>
                <w:noProof/>
                <w:webHidden/>
              </w:rPr>
              <w:t>4</w:t>
            </w:r>
            <w:r w:rsidR="009F7BC6">
              <w:rPr>
                <w:noProof/>
                <w:webHidden/>
              </w:rPr>
              <w:fldChar w:fldCharType="end"/>
            </w:r>
          </w:hyperlink>
        </w:p>
        <w:p w14:paraId="65247A6A" w14:textId="2AD87C8E" w:rsidR="009F7BC6" w:rsidRDefault="00855FDC">
          <w:pPr>
            <w:pStyle w:val="TOC3"/>
            <w:tabs>
              <w:tab w:val="right" w:leader="dot" w:pos="9016"/>
            </w:tabs>
            <w:rPr>
              <w:rFonts w:eastAsiaTheme="minorEastAsia"/>
              <w:noProof/>
              <w:lang w:eastAsia="en-IN"/>
            </w:rPr>
          </w:pPr>
          <w:hyperlink w:anchor="_Toc498705047" w:history="1">
            <w:r w:rsidR="009F7BC6" w:rsidRPr="00413F0E">
              <w:rPr>
                <w:rStyle w:val="Hyperlink"/>
                <w:noProof/>
              </w:rPr>
              <w:t>Scenario Third</w:t>
            </w:r>
            <w:r w:rsidR="009F7BC6">
              <w:rPr>
                <w:noProof/>
                <w:webHidden/>
              </w:rPr>
              <w:tab/>
            </w:r>
            <w:r w:rsidR="009F7BC6">
              <w:rPr>
                <w:noProof/>
                <w:webHidden/>
              </w:rPr>
              <w:fldChar w:fldCharType="begin"/>
            </w:r>
            <w:r w:rsidR="009F7BC6">
              <w:rPr>
                <w:noProof/>
                <w:webHidden/>
              </w:rPr>
              <w:instrText xml:space="preserve"> PAGEREF _Toc498705047 \h </w:instrText>
            </w:r>
            <w:r w:rsidR="009F7BC6">
              <w:rPr>
                <w:noProof/>
                <w:webHidden/>
              </w:rPr>
            </w:r>
            <w:r w:rsidR="009F7BC6">
              <w:rPr>
                <w:noProof/>
                <w:webHidden/>
              </w:rPr>
              <w:fldChar w:fldCharType="separate"/>
            </w:r>
            <w:r w:rsidR="009F7BC6">
              <w:rPr>
                <w:noProof/>
                <w:webHidden/>
              </w:rPr>
              <w:t>4</w:t>
            </w:r>
            <w:r w:rsidR="009F7BC6">
              <w:rPr>
                <w:noProof/>
                <w:webHidden/>
              </w:rPr>
              <w:fldChar w:fldCharType="end"/>
            </w:r>
          </w:hyperlink>
        </w:p>
        <w:p w14:paraId="43792BF2" w14:textId="182E97C3" w:rsidR="009F7BC6" w:rsidRDefault="00855FDC">
          <w:pPr>
            <w:pStyle w:val="TOC1"/>
            <w:tabs>
              <w:tab w:val="right" w:leader="dot" w:pos="9016"/>
            </w:tabs>
            <w:rPr>
              <w:rFonts w:eastAsiaTheme="minorEastAsia"/>
              <w:noProof/>
              <w:lang w:eastAsia="en-IN"/>
            </w:rPr>
          </w:pPr>
          <w:hyperlink w:anchor="_Toc498705048" w:history="1">
            <w:r w:rsidR="009F7BC6" w:rsidRPr="00413F0E">
              <w:rPr>
                <w:rStyle w:val="Hyperlink"/>
                <w:noProof/>
              </w:rPr>
              <w:t>Deployment of Data</w:t>
            </w:r>
            <w:r w:rsidR="009F7BC6">
              <w:rPr>
                <w:noProof/>
                <w:webHidden/>
              </w:rPr>
              <w:tab/>
            </w:r>
            <w:r w:rsidR="009F7BC6">
              <w:rPr>
                <w:noProof/>
                <w:webHidden/>
              </w:rPr>
              <w:fldChar w:fldCharType="begin"/>
            </w:r>
            <w:r w:rsidR="009F7BC6">
              <w:rPr>
                <w:noProof/>
                <w:webHidden/>
              </w:rPr>
              <w:instrText xml:space="preserve"> PAGEREF _Toc498705048 \h </w:instrText>
            </w:r>
            <w:r w:rsidR="009F7BC6">
              <w:rPr>
                <w:noProof/>
                <w:webHidden/>
              </w:rPr>
            </w:r>
            <w:r w:rsidR="009F7BC6">
              <w:rPr>
                <w:noProof/>
                <w:webHidden/>
              </w:rPr>
              <w:fldChar w:fldCharType="separate"/>
            </w:r>
            <w:r w:rsidR="009F7BC6">
              <w:rPr>
                <w:noProof/>
                <w:webHidden/>
              </w:rPr>
              <w:t>4</w:t>
            </w:r>
            <w:r w:rsidR="009F7BC6">
              <w:rPr>
                <w:noProof/>
                <w:webHidden/>
              </w:rPr>
              <w:fldChar w:fldCharType="end"/>
            </w:r>
          </w:hyperlink>
        </w:p>
        <w:p w14:paraId="1A97AAEC" w14:textId="1E6618B9" w:rsidR="009F7BC6" w:rsidRDefault="00855FDC">
          <w:pPr>
            <w:pStyle w:val="TOC2"/>
            <w:tabs>
              <w:tab w:val="right" w:leader="dot" w:pos="9016"/>
            </w:tabs>
            <w:rPr>
              <w:rFonts w:eastAsiaTheme="minorEastAsia"/>
              <w:noProof/>
              <w:lang w:eastAsia="en-IN"/>
            </w:rPr>
          </w:pPr>
          <w:hyperlink w:anchor="_Toc498705049" w:history="1">
            <w:r w:rsidR="009F7BC6" w:rsidRPr="00413F0E">
              <w:rPr>
                <w:rStyle w:val="Hyperlink"/>
                <w:noProof/>
              </w:rPr>
              <w:t>Deploy All the Data in the Cloud</w:t>
            </w:r>
            <w:r w:rsidR="009F7BC6">
              <w:rPr>
                <w:noProof/>
                <w:webHidden/>
              </w:rPr>
              <w:tab/>
            </w:r>
            <w:r w:rsidR="009F7BC6">
              <w:rPr>
                <w:noProof/>
                <w:webHidden/>
              </w:rPr>
              <w:fldChar w:fldCharType="begin"/>
            </w:r>
            <w:r w:rsidR="009F7BC6">
              <w:rPr>
                <w:noProof/>
                <w:webHidden/>
              </w:rPr>
              <w:instrText xml:space="preserve"> PAGEREF _Toc498705049 \h </w:instrText>
            </w:r>
            <w:r w:rsidR="009F7BC6">
              <w:rPr>
                <w:noProof/>
                <w:webHidden/>
              </w:rPr>
            </w:r>
            <w:r w:rsidR="009F7BC6">
              <w:rPr>
                <w:noProof/>
                <w:webHidden/>
              </w:rPr>
              <w:fldChar w:fldCharType="separate"/>
            </w:r>
            <w:r w:rsidR="009F7BC6">
              <w:rPr>
                <w:noProof/>
                <w:webHidden/>
              </w:rPr>
              <w:t>4</w:t>
            </w:r>
            <w:r w:rsidR="009F7BC6">
              <w:rPr>
                <w:noProof/>
                <w:webHidden/>
              </w:rPr>
              <w:fldChar w:fldCharType="end"/>
            </w:r>
          </w:hyperlink>
        </w:p>
        <w:p w14:paraId="4784E891" w14:textId="23FF59CD" w:rsidR="009F7BC6" w:rsidRDefault="00855FDC">
          <w:pPr>
            <w:pStyle w:val="TOC2"/>
            <w:tabs>
              <w:tab w:val="right" w:leader="dot" w:pos="9016"/>
            </w:tabs>
            <w:rPr>
              <w:rFonts w:eastAsiaTheme="minorEastAsia"/>
              <w:noProof/>
              <w:lang w:eastAsia="en-IN"/>
            </w:rPr>
          </w:pPr>
          <w:hyperlink w:anchor="_Toc498705050" w:history="1">
            <w:r w:rsidR="009F7BC6" w:rsidRPr="00413F0E">
              <w:rPr>
                <w:rStyle w:val="Hyperlink"/>
                <w:noProof/>
              </w:rPr>
              <w:t>Keep All Data On-premises</w:t>
            </w:r>
            <w:r w:rsidR="009F7BC6">
              <w:rPr>
                <w:noProof/>
                <w:webHidden/>
              </w:rPr>
              <w:tab/>
            </w:r>
            <w:r w:rsidR="009F7BC6">
              <w:rPr>
                <w:noProof/>
                <w:webHidden/>
              </w:rPr>
              <w:fldChar w:fldCharType="begin"/>
            </w:r>
            <w:r w:rsidR="009F7BC6">
              <w:rPr>
                <w:noProof/>
                <w:webHidden/>
              </w:rPr>
              <w:instrText xml:space="preserve"> PAGEREF _Toc498705050 \h </w:instrText>
            </w:r>
            <w:r w:rsidR="009F7BC6">
              <w:rPr>
                <w:noProof/>
                <w:webHidden/>
              </w:rPr>
            </w:r>
            <w:r w:rsidR="009F7BC6">
              <w:rPr>
                <w:noProof/>
                <w:webHidden/>
              </w:rPr>
              <w:fldChar w:fldCharType="separate"/>
            </w:r>
            <w:r w:rsidR="009F7BC6">
              <w:rPr>
                <w:noProof/>
                <w:webHidden/>
              </w:rPr>
              <w:t>4</w:t>
            </w:r>
            <w:r w:rsidR="009F7BC6">
              <w:rPr>
                <w:noProof/>
                <w:webHidden/>
              </w:rPr>
              <w:fldChar w:fldCharType="end"/>
            </w:r>
          </w:hyperlink>
        </w:p>
        <w:p w14:paraId="50DACB6E" w14:textId="25B662FB" w:rsidR="009F7BC6" w:rsidRDefault="00855FDC">
          <w:pPr>
            <w:pStyle w:val="TOC2"/>
            <w:tabs>
              <w:tab w:val="right" w:leader="dot" w:pos="9016"/>
            </w:tabs>
            <w:rPr>
              <w:rFonts w:eastAsiaTheme="minorEastAsia"/>
              <w:noProof/>
              <w:lang w:eastAsia="en-IN"/>
            </w:rPr>
          </w:pPr>
          <w:hyperlink w:anchor="_Toc498705051" w:history="1">
            <w:r w:rsidR="009F7BC6" w:rsidRPr="00413F0E">
              <w:rPr>
                <w:rStyle w:val="Hyperlink"/>
                <w:noProof/>
              </w:rPr>
              <w:t>Deploy Some of the Data in the Cloud</w:t>
            </w:r>
            <w:r w:rsidR="009F7BC6">
              <w:rPr>
                <w:noProof/>
                <w:webHidden/>
              </w:rPr>
              <w:tab/>
            </w:r>
            <w:r w:rsidR="009F7BC6">
              <w:rPr>
                <w:noProof/>
                <w:webHidden/>
              </w:rPr>
              <w:fldChar w:fldCharType="begin"/>
            </w:r>
            <w:r w:rsidR="009F7BC6">
              <w:rPr>
                <w:noProof/>
                <w:webHidden/>
              </w:rPr>
              <w:instrText xml:space="preserve"> PAGEREF _Toc498705051 \h </w:instrText>
            </w:r>
            <w:r w:rsidR="009F7BC6">
              <w:rPr>
                <w:noProof/>
                <w:webHidden/>
              </w:rPr>
            </w:r>
            <w:r w:rsidR="009F7BC6">
              <w:rPr>
                <w:noProof/>
                <w:webHidden/>
              </w:rPr>
              <w:fldChar w:fldCharType="separate"/>
            </w:r>
            <w:r w:rsidR="009F7BC6">
              <w:rPr>
                <w:noProof/>
                <w:webHidden/>
              </w:rPr>
              <w:t>4</w:t>
            </w:r>
            <w:r w:rsidR="009F7BC6">
              <w:rPr>
                <w:noProof/>
                <w:webHidden/>
              </w:rPr>
              <w:fldChar w:fldCharType="end"/>
            </w:r>
          </w:hyperlink>
        </w:p>
        <w:p w14:paraId="74BB231C" w14:textId="27FA3FA4" w:rsidR="009F7BC6" w:rsidRDefault="00855FDC">
          <w:pPr>
            <w:pStyle w:val="TOC2"/>
            <w:tabs>
              <w:tab w:val="right" w:leader="dot" w:pos="9016"/>
            </w:tabs>
            <w:rPr>
              <w:rFonts w:eastAsiaTheme="minorEastAsia"/>
              <w:noProof/>
              <w:lang w:eastAsia="en-IN"/>
            </w:rPr>
          </w:pPr>
          <w:hyperlink w:anchor="_Toc498705052" w:history="1">
            <w:r w:rsidR="009F7BC6" w:rsidRPr="00413F0E">
              <w:rPr>
                <w:rStyle w:val="Hyperlink"/>
                <w:noProof/>
              </w:rPr>
              <w:t>Best Practices for deployment of data</w:t>
            </w:r>
            <w:r w:rsidR="009F7BC6">
              <w:rPr>
                <w:noProof/>
                <w:webHidden/>
              </w:rPr>
              <w:tab/>
            </w:r>
            <w:r w:rsidR="009F7BC6">
              <w:rPr>
                <w:noProof/>
                <w:webHidden/>
              </w:rPr>
              <w:fldChar w:fldCharType="begin"/>
            </w:r>
            <w:r w:rsidR="009F7BC6">
              <w:rPr>
                <w:noProof/>
                <w:webHidden/>
              </w:rPr>
              <w:instrText xml:space="preserve"> PAGEREF _Toc498705052 \h </w:instrText>
            </w:r>
            <w:r w:rsidR="009F7BC6">
              <w:rPr>
                <w:noProof/>
                <w:webHidden/>
              </w:rPr>
            </w:r>
            <w:r w:rsidR="009F7BC6">
              <w:rPr>
                <w:noProof/>
                <w:webHidden/>
              </w:rPr>
              <w:fldChar w:fldCharType="separate"/>
            </w:r>
            <w:r w:rsidR="009F7BC6">
              <w:rPr>
                <w:noProof/>
                <w:webHidden/>
              </w:rPr>
              <w:t>5</w:t>
            </w:r>
            <w:r w:rsidR="009F7BC6">
              <w:rPr>
                <w:noProof/>
                <w:webHidden/>
              </w:rPr>
              <w:fldChar w:fldCharType="end"/>
            </w:r>
          </w:hyperlink>
        </w:p>
        <w:p w14:paraId="4A3ED571" w14:textId="690916FF" w:rsidR="009F7BC6" w:rsidRDefault="00855FDC">
          <w:pPr>
            <w:pStyle w:val="TOC1"/>
            <w:tabs>
              <w:tab w:val="right" w:leader="dot" w:pos="9016"/>
            </w:tabs>
            <w:rPr>
              <w:rFonts w:eastAsiaTheme="minorEastAsia"/>
              <w:noProof/>
              <w:lang w:eastAsia="en-IN"/>
            </w:rPr>
          </w:pPr>
          <w:hyperlink w:anchor="_Toc498705053" w:history="1">
            <w:r w:rsidR="009F7BC6" w:rsidRPr="00413F0E">
              <w:rPr>
                <w:rStyle w:val="Hyperlink"/>
                <w:noProof/>
              </w:rPr>
              <w:t>Choosing Data Storage in Cloud</w:t>
            </w:r>
            <w:r w:rsidR="009F7BC6">
              <w:rPr>
                <w:noProof/>
                <w:webHidden/>
              </w:rPr>
              <w:tab/>
            </w:r>
            <w:r w:rsidR="009F7BC6">
              <w:rPr>
                <w:noProof/>
                <w:webHidden/>
              </w:rPr>
              <w:fldChar w:fldCharType="begin"/>
            </w:r>
            <w:r w:rsidR="009F7BC6">
              <w:rPr>
                <w:noProof/>
                <w:webHidden/>
              </w:rPr>
              <w:instrText xml:space="preserve"> PAGEREF _Toc498705053 \h </w:instrText>
            </w:r>
            <w:r w:rsidR="009F7BC6">
              <w:rPr>
                <w:noProof/>
                <w:webHidden/>
              </w:rPr>
            </w:r>
            <w:r w:rsidR="009F7BC6">
              <w:rPr>
                <w:noProof/>
                <w:webHidden/>
              </w:rPr>
              <w:fldChar w:fldCharType="separate"/>
            </w:r>
            <w:r w:rsidR="009F7BC6">
              <w:rPr>
                <w:noProof/>
                <w:webHidden/>
              </w:rPr>
              <w:t>5</w:t>
            </w:r>
            <w:r w:rsidR="009F7BC6">
              <w:rPr>
                <w:noProof/>
                <w:webHidden/>
              </w:rPr>
              <w:fldChar w:fldCharType="end"/>
            </w:r>
          </w:hyperlink>
        </w:p>
        <w:p w14:paraId="678F3C05" w14:textId="48153FC2" w:rsidR="009F7BC6" w:rsidRDefault="00855FDC">
          <w:pPr>
            <w:pStyle w:val="TOC2"/>
            <w:tabs>
              <w:tab w:val="right" w:leader="dot" w:pos="9016"/>
            </w:tabs>
            <w:rPr>
              <w:rFonts w:eastAsiaTheme="minorEastAsia"/>
              <w:noProof/>
              <w:lang w:eastAsia="en-IN"/>
            </w:rPr>
          </w:pPr>
          <w:hyperlink w:anchor="_Toc498705054" w:history="1">
            <w:r w:rsidR="009F7BC6" w:rsidRPr="00413F0E">
              <w:rPr>
                <w:rStyle w:val="Hyperlink"/>
                <w:noProof/>
              </w:rPr>
              <w:t>Available Data Storage</w:t>
            </w:r>
            <w:r w:rsidR="009F7BC6">
              <w:rPr>
                <w:noProof/>
                <w:webHidden/>
              </w:rPr>
              <w:tab/>
            </w:r>
            <w:r w:rsidR="009F7BC6">
              <w:rPr>
                <w:noProof/>
                <w:webHidden/>
              </w:rPr>
              <w:fldChar w:fldCharType="begin"/>
            </w:r>
            <w:r w:rsidR="009F7BC6">
              <w:rPr>
                <w:noProof/>
                <w:webHidden/>
              </w:rPr>
              <w:instrText xml:space="preserve"> PAGEREF _Toc498705054 \h </w:instrText>
            </w:r>
            <w:r w:rsidR="009F7BC6">
              <w:rPr>
                <w:noProof/>
                <w:webHidden/>
              </w:rPr>
            </w:r>
            <w:r w:rsidR="009F7BC6">
              <w:rPr>
                <w:noProof/>
                <w:webHidden/>
              </w:rPr>
              <w:fldChar w:fldCharType="separate"/>
            </w:r>
            <w:r w:rsidR="009F7BC6">
              <w:rPr>
                <w:noProof/>
                <w:webHidden/>
              </w:rPr>
              <w:t>5</w:t>
            </w:r>
            <w:r w:rsidR="009F7BC6">
              <w:rPr>
                <w:noProof/>
                <w:webHidden/>
              </w:rPr>
              <w:fldChar w:fldCharType="end"/>
            </w:r>
          </w:hyperlink>
        </w:p>
        <w:p w14:paraId="7CFE8233" w14:textId="5564B1A5" w:rsidR="009F7BC6" w:rsidRDefault="00855FDC">
          <w:pPr>
            <w:pStyle w:val="TOC2"/>
            <w:tabs>
              <w:tab w:val="right" w:leader="dot" w:pos="9016"/>
            </w:tabs>
            <w:rPr>
              <w:rFonts w:eastAsiaTheme="minorEastAsia"/>
              <w:noProof/>
              <w:lang w:eastAsia="en-IN"/>
            </w:rPr>
          </w:pPr>
          <w:hyperlink w:anchor="_Toc498705055" w:history="1">
            <w:r w:rsidR="009F7BC6" w:rsidRPr="00413F0E">
              <w:rPr>
                <w:rStyle w:val="Hyperlink"/>
                <w:noProof/>
              </w:rPr>
              <w:t>Best Practices for Choosing Storage</w:t>
            </w:r>
            <w:r w:rsidR="009F7BC6">
              <w:rPr>
                <w:noProof/>
                <w:webHidden/>
              </w:rPr>
              <w:tab/>
            </w:r>
            <w:r w:rsidR="009F7BC6">
              <w:rPr>
                <w:noProof/>
                <w:webHidden/>
              </w:rPr>
              <w:fldChar w:fldCharType="begin"/>
            </w:r>
            <w:r w:rsidR="009F7BC6">
              <w:rPr>
                <w:noProof/>
                <w:webHidden/>
              </w:rPr>
              <w:instrText xml:space="preserve"> PAGEREF _Toc498705055 \h </w:instrText>
            </w:r>
            <w:r w:rsidR="009F7BC6">
              <w:rPr>
                <w:noProof/>
                <w:webHidden/>
              </w:rPr>
            </w:r>
            <w:r w:rsidR="009F7BC6">
              <w:rPr>
                <w:noProof/>
                <w:webHidden/>
              </w:rPr>
              <w:fldChar w:fldCharType="separate"/>
            </w:r>
            <w:r w:rsidR="009F7BC6">
              <w:rPr>
                <w:noProof/>
                <w:webHidden/>
              </w:rPr>
              <w:t>6</w:t>
            </w:r>
            <w:r w:rsidR="009F7BC6">
              <w:rPr>
                <w:noProof/>
                <w:webHidden/>
              </w:rPr>
              <w:fldChar w:fldCharType="end"/>
            </w:r>
          </w:hyperlink>
        </w:p>
        <w:p w14:paraId="4AD5DE6E" w14:textId="373BE900" w:rsidR="009F7BC6" w:rsidRDefault="00855FDC">
          <w:pPr>
            <w:pStyle w:val="TOC1"/>
            <w:tabs>
              <w:tab w:val="right" w:leader="dot" w:pos="9016"/>
            </w:tabs>
            <w:rPr>
              <w:rFonts w:eastAsiaTheme="minorEastAsia"/>
              <w:noProof/>
              <w:lang w:eastAsia="en-IN"/>
            </w:rPr>
          </w:pPr>
          <w:hyperlink w:anchor="_Toc498705056" w:history="1">
            <w:r w:rsidR="009F7BC6" w:rsidRPr="00413F0E">
              <w:rPr>
                <w:rStyle w:val="Hyperlink"/>
                <w:noProof/>
              </w:rPr>
              <w:t>Synchronizing Data across Cloud and On-Premises Locations</w:t>
            </w:r>
            <w:r w:rsidR="009F7BC6">
              <w:rPr>
                <w:noProof/>
                <w:webHidden/>
              </w:rPr>
              <w:tab/>
            </w:r>
            <w:r w:rsidR="009F7BC6">
              <w:rPr>
                <w:noProof/>
                <w:webHidden/>
              </w:rPr>
              <w:fldChar w:fldCharType="begin"/>
            </w:r>
            <w:r w:rsidR="009F7BC6">
              <w:rPr>
                <w:noProof/>
                <w:webHidden/>
              </w:rPr>
              <w:instrText xml:space="preserve"> PAGEREF _Toc498705056 \h </w:instrText>
            </w:r>
            <w:r w:rsidR="009F7BC6">
              <w:rPr>
                <w:noProof/>
                <w:webHidden/>
              </w:rPr>
            </w:r>
            <w:r w:rsidR="009F7BC6">
              <w:rPr>
                <w:noProof/>
                <w:webHidden/>
              </w:rPr>
              <w:fldChar w:fldCharType="separate"/>
            </w:r>
            <w:r w:rsidR="009F7BC6">
              <w:rPr>
                <w:noProof/>
                <w:webHidden/>
              </w:rPr>
              <w:t>6</w:t>
            </w:r>
            <w:r w:rsidR="009F7BC6">
              <w:rPr>
                <w:noProof/>
                <w:webHidden/>
              </w:rPr>
              <w:fldChar w:fldCharType="end"/>
            </w:r>
          </w:hyperlink>
        </w:p>
        <w:p w14:paraId="09C2FE34" w14:textId="506A9D0D" w:rsidR="009F7BC6" w:rsidRDefault="00855FDC">
          <w:pPr>
            <w:pStyle w:val="TOC2"/>
            <w:tabs>
              <w:tab w:val="right" w:leader="dot" w:pos="9016"/>
            </w:tabs>
            <w:rPr>
              <w:rFonts w:eastAsiaTheme="minorEastAsia"/>
              <w:noProof/>
              <w:lang w:eastAsia="en-IN"/>
            </w:rPr>
          </w:pPr>
          <w:hyperlink w:anchor="_Toc498705057" w:history="1">
            <w:r w:rsidR="009F7BC6" w:rsidRPr="00413F0E">
              <w:rPr>
                <w:rStyle w:val="Hyperlink"/>
                <w:noProof/>
              </w:rPr>
              <w:t>Available Data Sync Options</w:t>
            </w:r>
            <w:r w:rsidR="009F7BC6">
              <w:rPr>
                <w:noProof/>
                <w:webHidden/>
              </w:rPr>
              <w:tab/>
            </w:r>
            <w:r w:rsidR="009F7BC6">
              <w:rPr>
                <w:noProof/>
                <w:webHidden/>
              </w:rPr>
              <w:fldChar w:fldCharType="begin"/>
            </w:r>
            <w:r w:rsidR="009F7BC6">
              <w:rPr>
                <w:noProof/>
                <w:webHidden/>
              </w:rPr>
              <w:instrText xml:space="preserve"> PAGEREF _Toc498705057 \h </w:instrText>
            </w:r>
            <w:r w:rsidR="009F7BC6">
              <w:rPr>
                <w:noProof/>
                <w:webHidden/>
              </w:rPr>
            </w:r>
            <w:r w:rsidR="009F7BC6">
              <w:rPr>
                <w:noProof/>
                <w:webHidden/>
              </w:rPr>
              <w:fldChar w:fldCharType="separate"/>
            </w:r>
            <w:r w:rsidR="009F7BC6">
              <w:rPr>
                <w:noProof/>
                <w:webHidden/>
              </w:rPr>
              <w:t>6</w:t>
            </w:r>
            <w:r w:rsidR="009F7BC6">
              <w:rPr>
                <w:noProof/>
                <w:webHidden/>
              </w:rPr>
              <w:fldChar w:fldCharType="end"/>
            </w:r>
          </w:hyperlink>
        </w:p>
        <w:p w14:paraId="189EB502" w14:textId="7094F27F" w:rsidR="009F7BC6" w:rsidRDefault="00855FDC">
          <w:pPr>
            <w:pStyle w:val="TOC2"/>
            <w:tabs>
              <w:tab w:val="right" w:leader="dot" w:pos="9016"/>
            </w:tabs>
            <w:rPr>
              <w:rFonts w:eastAsiaTheme="minorEastAsia"/>
              <w:noProof/>
              <w:lang w:eastAsia="en-IN"/>
            </w:rPr>
          </w:pPr>
          <w:hyperlink w:anchor="_Toc498705058" w:history="1">
            <w:r w:rsidR="009F7BC6" w:rsidRPr="00413F0E">
              <w:rPr>
                <w:rStyle w:val="Hyperlink"/>
                <w:noProof/>
              </w:rPr>
              <w:t>Best Practices for Data Sync</w:t>
            </w:r>
            <w:r w:rsidR="009F7BC6">
              <w:rPr>
                <w:noProof/>
                <w:webHidden/>
              </w:rPr>
              <w:tab/>
            </w:r>
            <w:r w:rsidR="009F7BC6">
              <w:rPr>
                <w:noProof/>
                <w:webHidden/>
              </w:rPr>
              <w:fldChar w:fldCharType="begin"/>
            </w:r>
            <w:r w:rsidR="009F7BC6">
              <w:rPr>
                <w:noProof/>
                <w:webHidden/>
              </w:rPr>
              <w:instrText xml:space="preserve"> PAGEREF _Toc498705058 \h </w:instrText>
            </w:r>
            <w:r w:rsidR="009F7BC6">
              <w:rPr>
                <w:noProof/>
                <w:webHidden/>
              </w:rPr>
            </w:r>
            <w:r w:rsidR="009F7BC6">
              <w:rPr>
                <w:noProof/>
                <w:webHidden/>
              </w:rPr>
              <w:fldChar w:fldCharType="separate"/>
            </w:r>
            <w:r w:rsidR="009F7BC6">
              <w:rPr>
                <w:noProof/>
                <w:webHidden/>
              </w:rPr>
              <w:t>6</w:t>
            </w:r>
            <w:r w:rsidR="009F7BC6">
              <w:rPr>
                <w:noProof/>
                <w:webHidden/>
              </w:rPr>
              <w:fldChar w:fldCharType="end"/>
            </w:r>
          </w:hyperlink>
        </w:p>
        <w:p w14:paraId="1B92D656" w14:textId="4A54508B" w:rsidR="009F7BC6" w:rsidRDefault="00855FDC">
          <w:pPr>
            <w:pStyle w:val="TOC1"/>
            <w:tabs>
              <w:tab w:val="right" w:leader="dot" w:pos="9016"/>
            </w:tabs>
            <w:rPr>
              <w:rFonts w:eastAsiaTheme="minorEastAsia"/>
              <w:noProof/>
              <w:lang w:eastAsia="en-IN"/>
            </w:rPr>
          </w:pPr>
          <w:hyperlink w:anchor="_Toc498705059" w:history="1">
            <w:r w:rsidR="009F7BC6" w:rsidRPr="00413F0E">
              <w:rPr>
                <w:rStyle w:val="Hyperlink"/>
                <w:noProof/>
              </w:rPr>
              <w:t>Choosing a Reporting Solution</w:t>
            </w:r>
            <w:r w:rsidR="009F7BC6">
              <w:rPr>
                <w:noProof/>
                <w:webHidden/>
              </w:rPr>
              <w:tab/>
            </w:r>
            <w:r w:rsidR="009F7BC6">
              <w:rPr>
                <w:noProof/>
                <w:webHidden/>
              </w:rPr>
              <w:fldChar w:fldCharType="begin"/>
            </w:r>
            <w:r w:rsidR="009F7BC6">
              <w:rPr>
                <w:noProof/>
                <w:webHidden/>
              </w:rPr>
              <w:instrText xml:space="preserve"> PAGEREF _Toc498705059 \h </w:instrText>
            </w:r>
            <w:r w:rsidR="009F7BC6">
              <w:rPr>
                <w:noProof/>
                <w:webHidden/>
              </w:rPr>
            </w:r>
            <w:r w:rsidR="009F7BC6">
              <w:rPr>
                <w:noProof/>
                <w:webHidden/>
              </w:rPr>
              <w:fldChar w:fldCharType="separate"/>
            </w:r>
            <w:r w:rsidR="009F7BC6">
              <w:rPr>
                <w:noProof/>
                <w:webHidden/>
              </w:rPr>
              <w:t>7</w:t>
            </w:r>
            <w:r w:rsidR="009F7BC6">
              <w:rPr>
                <w:noProof/>
                <w:webHidden/>
              </w:rPr>
              <w:fldChar w:fldCharType="end"/>
            </w:r>
          </w:hyperlink>
        </w:p>
        <w:p w14:paraId="6B355517" w14:textId="3BD05562" w:rsidR="009F7BC6" w:rsidRDefault="00855FDC">
          <w:pPr>
            <w:pStyle w:val="TOC2"/>
            <w:tabs>
              <w:tab w:val="right" w:leader="dot" w:pos="9016"/>
            </w:tabs>
            <w:rPr>
              <w:rFonts w:eastAsiaTheme="minorEastAsia"/>
              <w:noProof/>
              <w:lang w:eastAsia="en-IN"/>
            </w:rPr>
          </w:pPr>
          <w:hyperlink w:anchor="_Toc498705060" w:history="1">
            <w:r w:rsidR="009F7BC6" w:rsidRPr="00413F0E">
              <w:rPr>
                <w:rStyle w:val="Hyperlink"/>
                <w:noProof/>
              </w:rPr>
              <w:t>Available Reporting Solutions</w:t>
            </w:r>
            <w:r w:rsidR="009F7BC6">
              <w:rPr>
                <w:noProof/>
                <w:webHidden/>
              </w:rPr>
              <w:tab/>
            </w:r>
            <w:r w:rsidR="009F7BC6">
              <w:rPr>
                <w:noProof/>
                <w:webHidden/>
              </w:rPr>
              <w:fldChar w:fldCharType="begin"/>
            </w:r>
            <w:r w:rsidR="009F7BC6">
              <w:rPr>
                <w:noProof/>
                <w:webHidden/>
              </w:rPr>
              <w:instrText xml:space="preserve"> PAGEREF _Toc498705060 \h </w:instrText>
            </w:r>
            <w:r w:rsidR="009F7BC6">
              <w:rPr>
                <w:noProof/>
                <w:webHidden/>
              </w:rPr>
            </w:r>
            <w:r w:rsidR="009F7BC6">
              <w:rPr>
                <w:noProof/>
                <w:webHidden/>
              </w:rPr>
              <w:fldChar w:fldCharType="separate"/>
            </w:r>
            <w:r w:rsidR="009F7BC6">
              <w:rPr>
                <w:noProof/>
                <w:webHidden/>
              </w:rPr>
              <w:t>7</w:t>
            </w:r>
            <w:r w:rsidR="009F7BC6">
              <w:rPr>
                <w:noProof/>
                <w:webHidden/>
              </w:rPr>
              <w:fldChar w:fldCharType="end"/>
            </w:r>
          </w:hyperlink>
        </w:p>
        <w:p w14:paraId="780E47DE" w14:textId="29589E81" w:rsidR="009F7BC6" w:rsidRDefault="00855FDC">
          <w:pPr>
            <w:pStyle w:val="TOC2"/>
            <w:tabs>
              <w:tab w:val="right" w:leader="dot" w:pos="9016"/>
            </w:tabs>
            <w:rPr>
              <w:rFonts w:eastAsiaTheme="minorEastAsia"/>
              <w:noProof/>
              <w:lang w:eastAsia="en-IN"/>
            </w:rPr>
          </w:pPr>
          <w:hyperlink w:anchor="_Toc498705061" w:history="1">
            <w:r w:rsidR="009F7BC6" w:rsidRPr="00413F0E">
              <w:rPr>
                <w:rStyle w:val="Hyperlink"/>
                <w:noProof/>
              </w:rPr>
              <w:t>Best Practices for Reporting Services</w:t>
            </w:r>
            <w:r w:rsidR="009F7BC6">
              <w:rPr>
                <w:noProof/>
                <w:webHidden/>
              </w:rPr>
              <w:tab/>
            </w:r>
            <w:r w:rsidR="009F7BC6">
              <w:rPr>
                <w:noProof/>
                <w:webHidden/>
              </w:rPr>
              <w:fldChar w:fldCharType="begin"/>
            </w:r>
            <w:r w:rsidR="009F7BC6">
              <w:rPr>
                <w:noProof/>
                <w:webHidden/>
              </w:rPr>
              <w:instrText xml:space="preserve"> PAGEREF _Toc498705061 \h </w:instrText>
            </w:r>
            <w:r w:rsidR="009F7BC6">
              <w:rPr>
                <w:noProof/>
                <w:webHidden/>
              </w:rPr>
            </w:r>
            <w:r w:rsidR="009F7BC6">
              <w:rPr>
                <w:noProof/>
                <w:webHidden/>
              </w:rPr>
              <w:fldChar w:fldCharType="separate"/>
            </w:r>
            <w:r w:rsidR="009F7BC6">
              <w:rPr>
                <w:noProof/>
                <w:webHidden/>
              </w:rPr>
              <w:t>8</w:t>
            </w:r>
            <w:r w:rsidR="009F7BC6">
              <w:rPr>
                <w:noProof/>
                <w:webHidden/>
              </w:rPr>
              <w:fldChar w:fldCharType="end"/>
            </w:r>
          </w:hyperlink>
        </w:p>
        <w:p w14:paraId="56E7FADF" w14:textId="344D1840" w:rsidR="009F7BC6" w:rsidRDefault="00855FDC">
          <w:pPr>
            <w:pStyle w:val="TOC1"/>
            <w:tabs>
              <w:tab w:val="right" w:leader="dot" w:pos="9016"/>
            </w:tabs>
            <w:rPr>
              <w:rFonts w:eastAsiaTheme="minorEastAsia"/>
              <w:noProof/>
              <w:lang w:eastAsia="en-IN"/>
            </w:rPr>
          </w:pPr>
          <w:hyperlink w:anchor="_Toc498705062" w:history="1">
            <w:r w:rsidR="009F7BC6" w:rsidRPr="00413F0E">
              <w:rPr>
                <w:rStyle w:val="Hyperlink"/>
                <w:noProof/>
              </w:rPr>
              <w:t>Choosing a Communications Mechanism</w:t>
            </w:r>
            <w:r w:rsidR="009F7BC6">
              <w:rPr>
                <w:noProof/>
                <w:webHidden/>
              </w:rPr>
              <w:tab/>
            </w:r>
            <w:r w:rsidR="009F7BC6">
              <w:rPr>
                <w:noProof/>
                <w:webHidden/>
              </w:rPr>
              <w:fldChar w:fldCharType="begin"/>
            </w:r>
            <w:r w:rsidR="009F7BC6">
              <w:rPr>
                <w:noProof/>
                <w:webHidden/>
              </w:rPr>
              <w:instrText xml:space="preserve"> PAGEREF _Toc498705062 \h </w:instrText>
            </w:r>
            <w:r w:rsidR="009F7BC6">
              <w:rPr>
                <w:noProof/>
                <w:webHidden/>
              </w:rPr>
            </w:r>
            <w:r w:rsidR="009F7BC6">
              <w:rPr>
                <w:noProof/>
                <w:webHidden/>
              </w:rPr>
              <w:fldChar w:fldCharType="separate"/>
            </w:r>
            <w:r w:rsidR="009F7BC6">
              <w:rPr>
                <w:noProof/>
                <w:webHidden/>
              </w:rPr>
              <w:t>8</w:t>
            </w:r>
            <w:r w:rsidR="009F7BC6">
              <w:rPr>
                <w:noProof/>
                <w:webHidden/>
              </w:rPr>
              <w:fldChar w:fldCharType="end"/>
            </w:r>
          </w:hyperlink>
        </w:p>
        <w:p w14:paraId="1C901428" w14:textId="7F93D133" w:rsidR="009F7BC6" w:rsidRDefault="00855FDC">
          <w:pPr>
            <w:pStyle w:val="TOC2"/>
            <w:tabs>
              <w:tab w:val="right" w:leader="dot" w:pos="9016"/>
            </w:tabs>
            <w:rPr>
              <w:rFonts w:eastAsiaTheme="minorEastAsia"/>
              <w:noProof/>
              <w:lang w:eastAsia="en-IN"/>
            </w:rPr>
          </w:pPr>
          <w:hyperlink w:anchor="_Toc498705063" w:history="1">
            <w:r w:rsidR="009F7BC6" w:rsidRPr="00413F0E">
              <w:rPr>
                <w:rStyle w:val="Hyperlink"/>
                <w:noProof/>
              </w:rPr>
              <w:t>Available Communication Mechanism</w:t>
            </w:r>
            <w:r w:rsidR="009F7BC6">
              <w:rPr>
                <w:noProof/>
                <w:webHidden/>
              </w:rPr>
              <w:tab/>
            </w:r>
            <w:r w:rsidR="009F7BC6">
              <w:rPr>
                <w:noProof/>
                <w:webHidden/>
              </w:rPr>
              <w:fldChar w:fldCharType="begin"/>
            </w:r>
            <w:r w:rsidR="009F7BC6">
              <w:rPr>
                <w:noProof/>
                <w:webHidden/>
              </w:rPr>
              <w:instrText xml:space="preserve"> PAGEREF _Toc498705063 \h </w:instrText>
            </w:r>
            <w:r w:rsidR="009F7BC6">
              <w:rPr>
                <w:noProof/>
                <w:webHidden/>
              </w:rPr>
            </w:r>
            <w:r w:rsidR="009F7BC6">
              <w:rPr>
                <w:noProof/>
                <w:webHidden/>
              </w:rPr>
              <w:fldChar w:fldCharType="separate"/>
            </w:r>
            <w:r w:rsidR="009F7BC6">
              <w:rPr>
                <w:noProof/>
                <w:webHidden/>
              </w:rPr>
              <w:t>8</w:t>
            </w:r>
            <w:r w:rsidR="009F7BC6">
              <w:rPr>
                <w:noProof/>
                <w:webHidden/>
              </w:rPr>
              <w:fldChar w:fldCharType="end"/>
            </w:r>
          </w:hyperlink>
        </w:p>
        <w:p w14:paraId="5E61FF85" w14:textId="182FA465" w:rsidR="009F7BC6" w:rsidRDefault="00855FDC">
          <w:pPr>
            <w:pStyle w:val="TOC2"/>
            <w:tabs>
              <w:tab w:val="right" w:leader="dot" w:pos="9016"/>
            </w:tabs>
            <w:rPr>
              <w:rFonts w:eastAsiaTheme="minorEastAsia"/>
              <w:noProof/>
              <w:lang w:eastAsia="en-IN"/>
            </w:rPr>
          </w:pPr>
          <w:hyperlink w:anchor="_Toc498705064" w:history="1">
            <w:r w:rsidR="009F7BC6" w:rsidRPr="00413F0E">
              <w:rPr>
                <w:rStyle w:val="Hyperlink"/>
                <w:noProof/>
              </w:rPr>
              <w:t>Best Practices for Communication Mechanism</w:t>
            </w:r>
            <w:r w:rsidR="009F7BC6">
              <w:rPr>
                <w:noProof/>
                <w:webHidden/>
              </w:rPr>
              <w:tab/>
            </w:r>
            <w:r w:rsidR="009F7BC6">
              <w:rPr>
                <w:noProof/>
                <w:webHidden/>
              </w:rPr>
              <w:fldChar w:fldCharType="begin"/>
            </w:r>
            <w:r w:rsidR="009F7BC6">
              <w:rPr>
                <w:noProof/>
                <w:webHidden/>
              </w:rPr>
              <w:instrText xml:space="preserve"> PAGEREF _Toc498705064 \h </w:instrText>
            </w:r>
            <w:r w:rsidR="009F7BC6">
              <w:rPr>
                <w:noProof/>
                <w:webHidden/>
              </w:rPr>
            </w:r>
            <w:r w:rsidR="009F7BC6">
              <w:rPr>
                <w:noProof/>
                <w:webHidden/>
              </w:rPr>
              <w:fldChar w:fldCharType="separate"/>
            </w:r>
            <w:r w:rsidR="009F7BC6">
              <w:rPr>
                <w:noProof/>
                <w:webHidden/>
              </w:rPr>
              <w:t>9</w:t>
            </w:r>
            <w:r w:rsidR="009F7BC6">
              <w:rPr>
                <w:noProof/>
                <w:webHidden/>
              </w:rPr>
              <w:fldChar w:fldCharType="end"/>
            </w:r>
          </w:hyperlink>
        </w:p>
        <w:p w14:paraId="70948BF9" w14:textId="18F787C2" w:rsidR="009F7BC6" w:rsidRDefault="00855FDC">
          <w:pPr>
            <w:pStyle w:val="TOC1"/>
            <w:tabs>
              <w:tab w:val="right" w:leader="dot" w:pos="9016"/>
            </w:tabs>
            <w:rPr>
              <w:rFonts w:eastAsiaTheme="minorEastAsia"/>
              <w:noProof/>
              <w:lang w:eastAsia="en-IN"/>
            </w:rPr>
          </w:pPr>
          <w:hyperlink w:anchor="_Toc498705065" w:history="1">
            <w:r w:rsidR="009F7BC6" w:rsidRPr="00413F0E">
              <w:rPr>
                <w:rStyle w:val="Hyperlink"/>
                <w:noProof/>
              </w:rPr>
              <w:t>Summary</w:t>
            </w:r>
            <w:r w:rsidR="009F7BC6">
              <w:rPr>
                <w:noProof/>
                <w:webHidden/>
              </w:rPr>
              <w:tab/>
            </w:r>
            <w:r w:rsidR="009F7BC6">
              <w:rPr>
                <w:noProof/>
                <w:webHidden/>
              </w:rPr>
              <w:fldChar w:fldCharType="begin"/>
            </w:r>
            <w:r w:rsidR="009F7BC6">
              <w:rPr>
                <w:noProof/>
                <w:webHidden/>
              </w:rPr>
              <w:instrText xml:space="preserve"> PAGEREF _Toc498705065 \h </w:instrText>
            </w:r>
            <w:r w:rsidR="009F7BC6">
              <w:rPr>
                <w:noProof/>
                <w:webHidden/>
              </w:rPr>
            </w:r>
            <w:r w:rsidR="009F7BC6">
              <w:rPr>
                <w:noProof/>
                <w:webHidden/>
              </w:rPr>
              <w:fldChar w:fldCharType="separate"/>
            </w:r>
            <w:r w:rsidR="009F7BC6">
              <w:rPr>
                <w:noProof/>
                <w:webHidden/>
              </w:rPr>
              <w:t>9</w:t>
            </w:r>
            <w:r w:rsidR="009F7BC6">
              <w:rPr>
                <w:noProof/>
                <w:webHidden/>
              </w:rPr>
              <w:fldChar w:fldCharType="end"/>
            </w:r>
          </w:hyperlink>
        </w:p>
        <w:p w14:paraId="0DCAB690" w14:textId="3AB65FDE" w:rsidR="009F7BC6" w:rsidRDefault="00855FDC">
          <w:pPr>
            <w:pStyle w:val="TOC1"/>
            <w:tabs>
              <w:tab w:val="right" w:leader="dot" w:pos="9016"/>
            </w:tabs>
            <w:rPr>
              <w:rFonts w:eastAsiaTheme="minorEastAsia"/>
              <w:noProof/>
              <w:lang w:eastAsia="en-IN"/>
            </w:rPr>
          </w:pPr>
          <w:hyperlink w:anchor="_Toc498705066" w:history="1">
            <w:r w:rsidR="009F7BC6" w:rsidRPr="00413F0E">
              <w:rPr>
                <w:rStyle w:val="Hyperlink"/>
                <w:noProof/>
              </w:rPr>
              <w:t>Appendixes</w:t>
            </w:r>
            <w:r w:rsidR="009F7BC6">
              <w:rPr>
                <w:noProof/>
                <w:webHidden/>
              </w:rPr>
              <w:tab/>
            </w:r>
            <w:r w:rsidR="009F7BC6">
              <w:rPr>
                <w:noProof/>
                <w:webHidden/>
              </w:rPr>
              <w:fldChar w:fldCharType="begin"/>
            </w:r>
            <w:r w:rsidR="009F7BC6">
              <w:rPr>
                <w:noProof/>
                <w:webHidden/>
              </w:rPr>
              <w:instrText xml:space="preserve"> PAGEREF _Toc498705066 \h </w:instrText>
            </w:r>
            <w:r w:rsidR="009F7BC6">
              <w:rPr>
                <w:noProof/>
                <w:webHidden/>
              </w:rPr>
            </w:r>
            <w:r w:rsidR="009F7BC6">
              <w:rPr>
                <w:noProof/>
                <w:webHidden/>
              </w:rPr>
              <w:fldChar w:fldCharType="separate"/>
            </w:r>
            <w:r w:rsidR="009F7BC6">
              <w:rPr>
                <w:noProof/>
                <w:webHidden/>
              </w:rPr>
              <w:t>10</w:t>
            </w:r>
            <w:r w:rsidR="009F7BC6">
              <w:rPr>
                <w:noProof/>
                <w:webHidden/>
              </w:rPr>
              <w:fldChar w:fldCharType="end"/>
            </w:r>
          </w:hyperlink>
        </w:p>
        <w:p w14:paraId="4F8E104C" w14:textId="3D96DA91" w:rsidR="002B28E6" w:rsidRPr="00157F38" w:rsidRDefault="002B28E6" w:rsidP="00157F38">
          <w:pPr>
            <w:jc w:val="both"/>
            <w:rPr>
              <w:rFonts w:ascii="Segoe UI" w:hAnsi="Segoe UI" w:cs="Segoe UI"/>
              <w:sz w:val="20"/>
              <w:szCs w:val="20"/>
            </w:rPr>
          </w:pPr>
          <w:r w:rsidRPr="00157F38">
            <w:rPr>
              <w:rFonts w:ascii="Segoe UI" w:hAnsi="Segoe UI" w:cs="Segoe UI"/>
              <w:b/>
              <w:bCs/>
              <w:noProof/>
              <w:sz w:val="20"/>
              <w:szCs w:val="20"/>
            </w:rPr>
            <w:fldChar w:fldCharType="end"/>
          </w:r>
        </w:p>
      </w:sdtContent>
    </w:sdt>
    <w:p w14:paraId="7A64AFC0" w14:textId="03B762C6" w:rsidR="00F067B7" w:rsidRPr="00157F38" w:rsidRDefault="00F067B7" w:rsidP="00157F38">
      <w:pPr>
        <w:jc w:val="both"/>
        <w:rPr>
          <w:rFonts w:ascii="Segoe UI" w:hAnsi="Segoe UI" w:cs="Segoe UI"/>
          <w:sz w:val="20"/>
          <w:szCs w:val="20"/>
        </w:rPr>
      </w:pPr>
    </w:p>
    <w:p w14:paraId="2D54E986" w14:textId="2D8F77DF" w:rsidR="00F067B7" w:rsidRPr="00157F38" w:rsidRDefault="00F067B7" w:rsidP="00157F38">
      <w:pPr>
        <w:jc w:val="both"/>
        <w:rPr>
          <w:rFonts w:ascii="Segoe UI" w:hAnsi="Segoe UI" w:cs="Segoe UI"/>
          <w:sz w:val="20"/>
          <w:szCs w:val="20"/>
        </w:rPr>
      </w:pPr>
    </w:p>
    <w:p w14:paraId="73F676B5" w14:textId="5134EFA5" w:rsidR="00F067B7" w:rsidRPr="00157F38" w:rsidRDefault="00F067B7" w:rsidP="00157F38">
      <w:pPr>
        <w:jc w:val="both"/>
        <w:rPr>
          <w:rFonts w:ascii="Segoe UI" w:hAnsi="Segoe UI" w:cs="Segoe UI"/>
          <w:sz w:val="20"/>
          <w:szCs w:val="20"/>
        </w:rPr>
      </w:pPr>
    </w:p>
    <w:p w14:paraId="76DA6A60" w14:textId="342FD21F" w:rsidR="00F067B7" w:rsidRPr="00157F38" w:rsidRDefault="00F067B7" w:rsidP="00157F38">
      <w:pPr>
        <w:jc w:val="both"/>
        <w:rPr>
          <w:rFonts w:ascii="Segoe UI" w:hAnsi="Segoe UI" w:cs="Segoe UI"/>
          <w:sz w:val="20"/>
          <w:szCs w:val="20"/>
        </w:rPr>
      </w:pPr>
    </w:p>
    <w:p w14:paraId="299CC2CF" w14:textId="7DEA46FA" w:rsidR="00F067B7" w:rsidRPr="00157F38" w:rsidRDefault="00F067B7" w:rsidP="00157F38">
      <w:pPr>
        <w:jc w:val="both"/>
        <w:rPr>
          <w:rFonts w:ascii="Segoe UI" w:hAnsi="Segoe UI" w:cs="Segoe UI"/>
          <w:sz w:val="20"/>
          <w:szCs w:val="20"/>
        </w:rPr>
      </w:pPr>
    </w:p>
    <w:p w14:paraId="1FB1E579" w14:textId="4DC2E31D" w:rsidR="00F067B7" w:rsidRPr="00157F38" w:rsidRDefault="00F067B7" w:rsidP="00157F38">
      <w:pPr>
        <w:jc w:val="both"/>
        <w:rPr>
          <w:rFonts w:ascii="Segoe UI" w:hAnsi="Segoe UI" w:cs="Segoe UI"/>
          <w:sz w:val="20"/>
          <w:szCs w:val="20"/>
        </w:rPr>
      </w:pPr>
    </w:p>
    <w:p w14:paraId="488FBDFB" w14:textId="4D7815FB" w:rsidR="009045A7" w:rsidRPr="00157F38" w:rsidRDefault="009045A7" w:rsidP="00157F38">
      <w:pPr>
        <w:jc w:val="both"/>
        <w:rPr>
          <w:rFonts w:ascii="Segoe UI" w:hAnsi="Segoe UI" w:cs="Segoe UI"/>
          <w:sz w:val="20"/>
          <w:szCs w:val="20"/>
        </w:rPr>
      </w:pPr>
    </w:p>
    <w:p w14:paraId="12F0292F" w14:textId="5C105DBF" w:rsidR="009045A7" w:rsidRPr="00157F38" w:rsidRDefault="009045A7" w:rsidP="00157F38">
      <w:pPr>
        <w:jc w:val="both"/>
        <w:rPr>
          <w:rFonts w:ascii="Segoe UI" w:hAnsi="Segoe UI" w:cs="Segoe UI"/>
          <w:sz w:val="20"/>
          <w:szCs w:val="20"/>
        </w:rPr>
      </w:pPr>
    </w:p>
    <w:p w14:paraId="31A2FD19" w14:textId="2E8485E0" w:rsidR="009045A7" w:rsidRPr="00B66B0A" w:rsidRDefault="009045A7" w:rsidP="00B66B0A">
      <w:pPr>
        <w:pStyle w:val="Heading1"/>
      </w:pPr>
      <w:bookmarkStart w:id="2" w:name="_Toc498705042"/>
      <w:r w:rsidRPr="00B66B0A">
        <w:lastRenderedPageBreak/>
        <w:t>The Original On-Premises Application</w:t>
      </w:r>
      <w:r w:rsidR="00A71F52" w:rsidRPr="00B66B0A">
        <w:t xml:space="preserve"> Architecture</w:t>
      </w:r>
      <w:bookmarkEnd w:id="2"/>
    </w:p>
    <w:p w14:paraId="122522F7" w14:textId="49C45EB4" w:rsidR="009045A7" w:rsidRPr="00157F38" w:rsidRDefault="009045A7" w:rsidP="00157F38">
      <w:p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sz w:val="20"/>
          <w:szCs w:val="20"/>
        </w:rPr>
        <w:t xml:space="preserve">The </w:t>
      </w:r>
      <w:r w:rsidR="00792B94" w:rsidRPr="00157F38">
        <w:rPr>
          <w:rFonts w:ascii="Segoe UI" w:hAnsi="Segoe UI" w:cs="Segoe UI"/>
          <w:sz w:val="20"/>
          <w:szCs w:val="20"/>
        </w:rPr>
        <w:t xml:space="preserve">Original On-Premises </w:t>
      </w:r>
      <w:r w:rsidRPr="00157F38">
        <w:rPr>
          <w:rFonts w:ascii="Segoe UI" w:hAnsi="Segoe UI" w:cs="Segoe UI"/>
          <w:sz w:val="20"/>
          <w:szCs w:val="20"/>
        </w:rPr>
        <w:t xml:space="preserve">application </w:t>
      </w:r>
      <w:r w:rsidR="00792B94" w:rsidRPr="00157F38">
        <w:rPr>
          <w:rFonts w:ascii="Segoe UI" w:hAnsi="Segoe UI" w:cs="Segoe UI"/>
          <w:sz w:val="20"/>
          <w:szCs w:val="20"/>
        </w:rPr>
        <w:t>has 3 Applications</w:t>
      </w:r>
      <w:r w:rsidRPr="00157F38">
        <w:rPr>
          <w:rFonts w:ascii="Segoe UI" w:hAnsi="Segoe UI" w:cs="Segoe UI"/>
          <w:sz w:val="20"/>
          <w:szCs w:val="20"/>
        </w:rPr>
        <w:t xml:space="preserve">: The Orders application </w:t>
      </w:r>
      <w:r w:rsidR="00792B94" w:rsidRPr="00157F38">
        <w:rPr>
          <w:rFonts w:ascii="Segoe UI" w:hAnsi="Segoe UI" w:cs="Segoe UI"/>
          <w:sz w:val="20"/>
          <w:szCs w:val="20"/>
        </w:rPr>
        <w:t xml:space="preserve">(is a </w:t>
      </w:r>
      <w:r w:rsidRPr="00157F38">
        <w:rPr>
          <w:rFonts w:ascii="Segoe UI" w:hAnsi="Segoe UI" w:cs="Segoe UI"/>
          <w:sz w:val="20"/>
          <w:szCs w:val="20"/>
        </w:rPr>
        <w:t xml:space="preserve">website and </w:t>
      </w:r>
      <w:r w:rsidR="00792B94" w:rsidRPr="00157F38">
        <w:rPr>
          <w:rFonts w:ascii="Segoe UI" w:hAnsi="Segoe UI" w:cs="Segoe UI"/>
          <w:sz w:val="20"/>
          <w:szCs w:val="20"/>
        </w:rPr>
        <w:t>contains</w:t>
      </w:r>
      <w:r w:rsidRPr="00157F38">
        <w:rPr>
          <w:rFonts w:ascii="Segoe UI" w:hAnsi="Segoe UI" w:cs="Segoe UI"/>
          <w:sz w:val="20"/>
          <w:szCs w:val="20"/>
        </w:rPr>
        <w:t xml:space="preserve"> associated</w:t>
      </w:r>
      <w:r w:rsidR="00792B94" w:rsidRPr="00157F38">
        <w:rPr>
          <w:rFonts w:ascii="Segoe UI" w:hAnsi="Segoe UI" w:cs="Segoe UI"/>
          <w:sz w:val="20"/>
          <w:szCs w:val="20"/>
        </w:rPr>
        <w:t xml:space="preserve"> </w:t>
      </w:r>
      <w:r w:rsidRPr="00157F38">
        <w:rPr>
          <w:rFonts w:ascii="Segoe UI" w:hAnsi="Segoe UI" w:cs="Segoe UI"/>
          <w:sz w:val="20"/>
          <w:szCs w:val="20"/>
        </w:rPr>
        <w:t xml:space="preserve">business logic), the </w:t>
      </w:r>
      <w:r w:rsidR="00792B94" w:rsidRPr="00157F38">
        <w:rPr>
          <w:rFonts w:ascii="Segoe UI" w:hAnsi="Segoe UI" w:cs="Segoe UI"/>
          <w:sz w:val="20"/>
          <w:szCs w:val="20"/>
        </w:rPr>
        <w:t xml:space="preserve">monitoring and management applications, Compliance Application, 4 Databases: Orders, Customers, Products and Audit Log and SQL Server Reporting Services. </w:t>
      </w:r>
    </w:p>
    <w:p w14:paraId="5C496F16" w14:textId="184F9257" w:rsidR="009045A7" w:rsidRPr="00157F38" w:rsidRDefault="009045A7" w:rsidP="00157F38">
      <w:pPr>
        <w:autoSpaceDE w:val="0"/>
        <w:autoSpaceDN w:val="0"/>
        <w:adjustRightInd w:val="0"/>
        <w:spacing w:after="0" w:line="240" w:lineRule="auto"/>
        <w:jc w:val="both"/>
        <w:rPr>
          <w:rFonts w:ascii="Segoe UI" w:hAnsi="Segoe UI" w:cs="Segoe UI"/>
          <w:sz w:val="20"/>
          <w:szCs w:val="20"/>
        </w:rPr>
      </w:pPr>
    </w:p>
    <w:p w14:paraId="3FADD26F" w14:textId="674C4DD9" w:rsidR="005B16EC" w:rsidRPr="00157F38" w:rsidRDefault="00792B94" w:rsidP="00157F38">
      <w:p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noProof/>
          <w:sz w:val="20"/>
          <w:szCs w:val="20"/>
          <w:lang w:eastAsia="en-IN"/>
        </w:rPr>
        <w:drawing>
          <wp:inline distT="0" distB="0" distL="0" distR="0" wp14:anchorId="22B4B187" wp14:editId="7A246AE0">
            <wp:extent cx="5731510" cy="2979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 Premises App.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979420"/>
                    </a:xfrm>
                    <a:prstGeom prst="rect">
                      <a:avLst/>
                    </a:prstGeom>
                  </pic:spPr>
                </pic:pic>
              </a:graphicData>
            </a:graphic>
          </wp:inline>
        </w:drawing>
      </w:r>
    </w:p>
    <w:p w14:paraId="75536BE6" w14:textId="1C5F503E" w:rsidR="00792B94" w:rsidRPr="00157F38" w:rsidRDefault="00792B94" w:rsidP="00157F38">
      <w:pPr>
        <w:autoSpaceDE w:val="0"/>
        <w:autoSpaceDN w:val="0"/>
        <w:adjustRightInd w:val="0"/>
        <w:spacing w:after="0" w:line="240" w:lineRule="auto"/>
        <w:jc w:val="both"/>
        <w:rPr>
          <w:rFonts w:ascii="Segoe UI" w:hAnsi="Segoe UI" w:cs="Segoe UI"/>
          <w:sz w:val="20"/>
          <w:szCs w:val="20"/>
        </w:rPr>
      </w:pPr>
    </w:p>
    <w:p w14:paraId="46F8927A" w14:textId="4711D5C9" w:rsidR="00786DE2" w:rsidRPr="00157F38" w:rsidRDefault="00901967" w:rsidP="00157F38">
      <w:p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sz w:val="20"/>
          <w:szCs w:val="20"/>
        </w:rPr>
        <w:t>T</w:t>
      </w:r>
      <w:r w:rsidR="00D877F0" w:rsidRPr="00157F38">
        <w:rPr>
          <w:rFonts w:ascii="Segoe UI" w:hAnsi="Segoe UI" w:cs="Segoe UI"/>
          <w:sz w:val="20"/>
          <w:szCs w:val="20"/>
        </w:rPr>
        <w:t xml:space="preserve">he Orders application </w:t>
      </w:r>
      <w:r w:rsidRPr="00157F38">
        <w:rPr>
          <w:rFonts w:ascii="Segoe UI" w:hAnsi="Segoe UI" w:cs="Segoe UI"/>
          <w:sz w:val="20"/>
          <w:szCs w:val="20"/>
        </w:rPr>
        <w:t>stores order details in Orders database, accessed by authenticated customers from Customers databases, get products details from Product databases</w:t>
      </w:r>
      <w:r w:rsidR="00786DE2" w:rsidRPr="00157F38">
        <w:rPr>
          <w:rFonts w:ascii="Segoe UI" w:hAnsi="Segoe UI" w:cs="Segoe UI"/>
          <w:sz w:val="20"/>
          <w:szCs w:val="20"/>
        </w:rPr>
        <w:t xml:space="preserve"> and saved logs in Audit Log databases.</w:t>
      </w:r>
      <w:r w:rsidR="004B3639" w:rsidRPr="00157F38">
        <w:rPr>
          <w:rFonts w:ascii="Segoe UI" w:hAnsi="Segoe UI" w:cs="Segoe UI"/>
          <w:sz w:val="20"/>
          <w:szCs w:val="20"/>
        </w:rPr>
        <w:t xml:space="preserve"> The Orders application sends a message (date, weight and packaging number) to the appropriate transport partner when a customer places an order. There are 2 transport partners, one for local deliveries and another for deliveries outside of the area. The transport partner</w:t>
      </w:r>
      <w:r w:rsidR="0034391B" w:rsidRPr="00157F38">
        <w:rPr>
          <w:rFonts w:ascii="Segoe UI" w:hAnsi="Segoe UI" w:cs="Segoe UI"/>
          <w:sz w:val="20"/>
          <w:szCs w:val="20"/>
        </w:rPr>
        <w:t xml:space="preserve"> </w:t>
      </w:r>
      <w:r w:rsidR="004B3639" w:rsidRPr="00157F38">
        <w:rPr>
          <w:rFonts w:ascii="Segoe UI" w:hAnsi="Segoe UI" w:cs="Segoe UI"/>
          <w:sz w:val="20"/>
          <w:szCs w:val="20"/>
        </w:rPr>
        <w:t>send</w:t>
      </w:r>
      <w:r w:rsidR="00D2316C" w:rsidRPr="00157F38">
        <w:rPr>
          <w:rFonts w:ascii="Segoe UI" w:hAnsi="Segoe UI" w:cs="Segoe UI"/>
          <w:sz w:val="20"/>
          <w:szCs w:val="20"/>
        </w:rPr>
        <w:t>s</w:t>
      </w:r>
      <w:r w:rsidR="004B3639" w:rsidRPr="00157F38">
        <w:rPr>
          <w:rFonts w:ascii="Segoe UI" w:hAnsi="Segoe UI" w:cs="Segoe UI"/>
          <w:sz w:val="20"/>
          <w:szCs w:val="20"/>
        </w:rPr>
        <w:t xml:space="preserve"> a message back to the Orders application after the delivery</w:t>
      </w:r>
      <w:r w:rsidR="0034391B" w:rsidRPr="00157F38">
        <w:rPr>
          <w:rFonts w:ascii="Segoe UI" w:hAnsi="Segoe UI" w:cs="Segoe UI"/>
          <w:sz w:val="20"/>
          <w:szCs w:val="20"/>
        </w:rPr>
        <w:t xml:space="preserve"> </w:t>
      </w:r>
      <w:r w:rsidR="004B3639" w:rsidRPr="00157F38">
        <w:rPr>
          <w:rFonts w:ascii="Segoe UI" w:hAnsi="Segoe UI" w:cs="Segoe UI"/>
          <w:sz w:val="20"/>
          <w:szCs w:val="20"/>
        </w:rPr>
        <w:t>is completed</w:t>
      </w:r>
      <w:r w:rsidR="0034391B" w:rsidRPr="00157F38">
        <w:rPr>
          <w:rFonts w:ascii="Segoe UI" w:hAnsi="Segoe UI" w:cs="Segoe UI"/>
          <w:sz w:val="20"/>
          <w:szCs w:val="20"/>
        </w:rPr>
        <w:t>.</w:t>
      </w:r>
    </w:p>
    <w:p w14:paraId="1002FA68" w14:textId="5D4D310F" w:rsidR="00DA5B0F" w:rsidRPr="00157F38" w:rsidRDefault="00DA5B0F" w:rsidP="00157F38">
      <w:pPr>
        <w:autoSpaceDE w:val="0"/>
        <w:autoSpaceDN w:val="0"/>
        <w:adjustRightInd w:val="0"/>
        <w:spacing w:after="0" w:line="240" w:lineRule="auto"/>
        <w:jc w:val="both"/>
        <w:rPr>
          <w:rFonts w:ascii="Segoe UI" w:hAnsi="Segoe UI" w:cs="Segoe UI"/>
          <w:sz w:val="20"/>
          <w:szCs w:val="20"/>
        </w:rPr>
      </w:pPr>
    </w:p>
    <w:p w14:paraId="47DE7573" w14:textId="6DC2918D" w:rsidR="00110462" w:rsidRPr="00B66B0A" w:rsidRDefault="00B068CE" w:rsidP="00B66B0A">
      <w:pPr>
        <w:pStyle w:val="Heading1"/>
      </w:pPr>
      <w:bookmarkStart w:id="3" w:name="_Toc498705043"/>
      <w:r w:rsidRPr="00B66B0A">
        <w:lastRenderedPageBreak/>
        <w:t>Hybrid Application</w:t>
      </w:r>
      <w:r w:rsidR="00B7271B" w:rsidRPr="00B66B0A">
        <w:t xml:space="preserve"> Architecture after Conversion</w:t>
      </w:r>
      <w:bookmarkEnd w:id="3"/>
    </w:p>
    <w:p w14:paraId="7D4E20A9" w14:textId="77777777" w:rsidR="00C141FF" w:rsidRPr="00157F38" w:rsidRDefault="007177A9" w:rsidP="00157F38">
      <w:pPr>
        <w:jc w:val="both"/>
        <w:rPr>
          <w:rFonts w:ascii="Segoe UI" w:hAnsi="Segoe UI" w:cs="Segoe UI"/>
          <w:sz w:val="20"/>
          <w:szCs w:val="20"/>
        </w:rPr>
      </w:pPr>
      <w:r w:rsidRPr="00157F38">
        <w:rPr>
          <w:rFonts w:ascii="Segoe UI" w:hAnsi="Segoe UI" w:cs="Segoe UI"/>
          <w:noProof/>
          <w:sz w:val="20"/>
          <w:szCs w:val="20"/>
          <w:lang w:eastAsia="en-IN"/>
        </w:rPr>
        <w:drawing>
          <wp:inline distT="0" distB="0" distL="0" distR="0" wp14:anchorId="25E45CB2" wp14:editId="2C3E0560">
            <wp:extent cx="5391150" cy="516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ybrid App1.jpg"/>
                    <pic:cNvPicPr/>
                  </pic:nvPicPr>
                  <pic:blipFill>
                    <a:blip r:embed="rId9">
                      <a:extLst>
                        <a:ext uri="{28A0092B-C50C-407E-A947-70E740481C1C}">
                          <a14:useLocalDpi xmlns:a14="http://schemas.microsoft.com/office/drawing/2010/main" val="0"/>
                        </a:ext>
                      </a:extLst>
                    </a:blip>
                    <a:stretch>
                      <a:fillRect/>
                    </a:stretch>
                  </pic:blipFill>
                  <pic:spPr>
                    <a:xfrm>
                      <a:off x="0" y="0"/>
                      <a:ext cx="5391150" cy="5162550"/>
                    </a:xfrm>
                    <a:prstGeom prst="rect">
                      <a:avLst/>
                    </a:prstGeom>
                  </pic:spPr>
                </pic:pic>
              </a:graphicData>
            </a:graphic>
          </wp:inline>
        </w:drawing>
      </w:r>
    </w:p>
    <w:p w14:paraId="725D70ED" w14:textId="3947FB9D" w:rsidR="00C141FF" w:rsidRPr="00157F38" w:rsidRDefault="00C141FF" w:rsidP="00157F38">
      <w:pPr>
        <w:pStyle w:val="ListParagraph"/>
        <w:numPr>
          <w:ilvl w:val="0"/>
          <w:numId w:val="2"/>
        </w:numPr>
        <w:jc w:val="both"/>
        <w:rPr>
          <w:rFonts w:ascii="Segoe UI" w:hAnsi="Segoe UI" w:cs="Segoe UI"/>
          <w:sz w:val="20"/>
          <w:szCs w:val="20"/>
        </w:rPr>
      </w:pPr>
      <w:r w:rsidRPr="00157F38">
        <w:rPr>
          <w:rFonts w:ascii="Segoe UI" w:hAnsi="Segoe UI" w:cs="Segoe UI"/>
          <w:color w:val="000000"/>
          <w:sz w:val="20"/>
          <w:szCs w:val="20"/>
        </w:rPr>
        <w:t>Windows Azure Traffic Manager, redirects customer request to the instance of the Orders application running in the closest datacentre.</w:t>
      </w:r>
    </w:p>
    <w:p w14:paraId="40738962" w14:textId="06FBFEDD" w:rsidR="00C141FF" w:rsidRPr="00157F38" w:rsidRDefault="00C141FF" w:rsidP="00157F38">
      <w:pPr>
        <w:pStyle w:val="ListParagraph"/>
        <w:numPr>
          <w:ilvl w:val="0"/>
          <w:numId w:val="2"/>
        </w:num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sz w:val="20"/>
          <w:szCs w:val="20"/>
        </w:rPr>
        <w:t xml:space="preserve">Windows Azure Access Control Service (ACS) manages authentication, and returns a token containing a unique user ID to the Orders application. The Orders application uses this token to look up the customer details in the Customers </w:t>
      </w:r>
      <w:r w:rsidR="00B856B3" w:rsidRPr="00157F38">
        <w:rPr>
          <w:rFonts w:ascii="Segoe UI" w:hAnsi="Segoe UI" w:cs="Segoe UI"/>
          <w:sz w:val="20"/>
          <w:szCs w:val="20"/>
        </w:rPr>
        <w:t xml:space="preserve">table </w:t>
      </w:r>
      <w:r w:rsidRPr="00157F38">
        <w:rPr>
          <w:rFonts w:ascii="Segoe UI" w:hAnsi="Segoe UI" w:cs="Segoe UI"/>
          <w:sz w:val="20"/>
          <w:szCs w:val="20"/>
        </w:rPr>
        <w:t>of the database running in a local SQL Azure datacentre.</w:t>
      </w:r>
    </w:p>
    <w:p w14:paraId="4AB7D3A1" w14:textId="711ECF78" w:rsidR="00187C30" w:rsidRPr="00157F38" w:rsidRDefault="00187C30" w:rsidP="00157F38">
      <w:pPr>
        <w:pStyle w:val="ListParagraph"/>
        <w:numPr>
          <w:ilvl w:val="0"/>
          <w:numId w:val="2"/>
        </w:num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sz w:val="20"/>
          <w:szCs w:val="20"/>
        </w:rPr>
        <w:t>A</w:t>
      </w:r>
      <w:r w:rsidR="00C141FF" w:rsidRPr="00157F38">
        <w:rPr>
          <w:rFonts w:ascii="Segoe UI" w:hAnsi="Segoe UI" w:cs="Segoe UI"/>
          <w:sz w:val="20"/>
          <w:szCs w:val="20"/>
        </w:rPr>
        <w:t>ccount details</w:t>
      </w:r>
      <w:r w:rsidRPr="00157F38">
        <w:rPr>
          <w:rFonts w:ascii="Segoe UI" w:hAnsi="Segoe UI" w:cs="Segoe UI"/>
          <w:sz w:val="20"/>
          <w:szCs w:val="20"/>
        </w:rPr>
        <w:t xml:space="preserve"> of Customer </w:t>
      </w:r>
      <w:r w:rsidR="00C141FF" w:rsidRPr="00157F38">
        <w:rPr>
          <w:rFonts w:ascii="Segoe UI" w:hAnsi="Segoe UI" w:cs="Segoe UI"/>
          <w:sz w:val="20"/>
          <w:szCs w:val="20"/>
        </w:rPr>
        <w:t>are synchronized between the Customers table held in the on-premises database and SQL</w:t>
      </w:r>
      <w:r w:rsidRPr="00157F38">
        <w:rPr>
          <w:rFonts w:ascii="Segoe UI" w:hAnsi="Segoe UI" w:cs="Segoe UI"/>
          <w:sz w:val="20"/>
          <w:szCs w:val="20"/>
        </w:rPr>
        <w:t xml:space="preserve"> </w:t>
      </w:r>
      <w:r w:rsidR="00C141FF" w:rsidRPr="00157F38">
        <w:rPr>
          <w:rFonts w:ascii="Segoe UI" w:hAnsi="Segoe UI" w:cs="Segoe UI"/>
          <w:sz w:val="20"/>
          <w:szCs w:val="20"/>
        </w:rPr>
        <w:t xml:space="preserve">Azure in all the </w:t>
      </w:r>
      <w:r w:rsidRPr="00157F38">
        <w:rPr>
          <w:rFonts w:ascii="Segoe UI" w:hAnsi="Segoe UI" w:cs="Segoe UI"/>
          <w:sz w:val="20"/>
          <w:szCs w:val="20"/>
        </w:rPr>
        <w:t>datacentres</w:t>
      </w:r>
      <w:r w:rsidR="00C141FF" w:rsidRPr="00157F38">
        <w:rPr>
          <w:rFonts w:ascii="Segoe UI" w:hAnsi="Segoe UI" w:cs="Segoe UI"/>
          <w:sz w:val="20"/>
          <w:szCs w:val="20"/>
        </w:rPr>
        <w:t xml:space="preserve">. </w:t>
      </w:r>
    </w:p>
    <w:p w14:paraId="33C8F376" w14:textId="77777777" w:rsidR="00187C30" w:rsidRPr="00157F38" w:rsidRDefault="00187C30" w:rsidP="00157F38">
      <w:pPr>
        <w:pStyle w:val="ListParagraph"/>
        <w:numPr>
          <w:ilvl w:val="0"/>
          <w:numId w:val="2"/>
        </w:numPr>
        <w:autoSpaceDE w:val="0"/>
        <w:autoSpaceDN w:val="0"/>
        <w:adjustRightInd w:val="0"/>
        <w:spacing w:after="0" w:line="240" w:lineRule="auto"/>
        <w:jc w:val="both"/>
        <w:rPr>
          <w:rFonts w:ascii="Segoe UI" w:hAnsi="Segoe UI" w:cs="Segoe UI"/>
          <w:color w:val="000000"/>
          <w:sz w:val="20"/>
          <w:szCs w:val="20"/>
        </w:rPr>
      </w:pPr>
      <w:r w:rsidRPr="00157F38">
        <w:rPr>
          <w:rFonts w:ascii="Segoe UI" w:hAnsi="Segoe UI" w:cs="Segoe UI"/>
          <w:sz w:val="20"/>
          <w:szCs w:val="20"/>
        </w:rPr>
        <w:t>The Orders application displays a list of products stored in the Products table. The Products data is kept up to date by synchronizing it from the master database located On-Premises.</w:t>
      </w:r>
    </w:p>
    <w:p w14:paraId="55B5354A" w14:textId="26B67E9B" w:rsidR="00187C30" w:rsidRPr="00157F38" w:rsidRDefault="00187C30" w:rsidP="00157F38">
      <w:pPr>
        <w:pStyle w:val="ListParagraph"/>
        <w:numPr>
          <w:ilvl w:val="0"/>
          <w:numId w:val="2"/>
        </w:numPr>
        <w:autoSpaceDE w:val="0"/>
        <w:autoSpaceDN w:val="0"/>
        <w:adjustRightInd w:val="0"/>
        <w:spacing w:after="0" w:line="240" w:lineRule="auto"/>
        <w:jc w:val="both"/>
        <w:rPr>
          <w:rFonts w:ascii="Segoe UI" w:hAnsi="Segoe UI" w:cs="Segoe UI"/>
          <w:color w:val="000000"/>
          <w:sz w:val="20"/>
          <w:szCs w:val="20"/>
        </w:rPr>
      </w:pPr>
      <w:r w:rsidRPr="00157F38">
        <w:rPr>
          <w:rFonts w:ascii="Segoe UI" w:hAnsi="Segoe UI" w:cs="Segoe UI"/>
          <w:color w:val="000000"/>
          <w:sz w:val="20"/>
          <w:szCs w:val="20"/>
        </w:rPr>
        <w:t>The Orders application stores the order details in the Orders table of the database in the local SQL Azure datacentre.</w:t>
      </w:r>
      <w:r w:rsidR="0007615D" w:rsidRPr="00157F38">
        <w:rPr>
          <w:rFonts w:ascii="Segoe UI" w:hAnsi="Segoe UI" w:cs="Segoe UI"/>
          <w:color w:val="000000"/>
          <w:sz w:val="20"/>
          <w:szCs w:val="20"/>
        </w:rPr>
        <w:t xml:space="preserve"> </w:t>
      </w:r>
      <w:r w:rsidRPr="00157F38">
        <w:rPr>
          <w:rFonts w:ascii="Segoe UI" w:hAnsi="Segoe UI" w:cs="Segoe UI"/>
          <w:color w:val="000000"/>
          <w:sz w:val="20"/>
          <w:szCs w:val="20"/>
        </w:rPr>
        <w:t xml:space="preserve">All orders are synchronized across all Windows Azure </w:t>
      </w:r>
      <w:r w:rsidR="0007615D" w:rsidRPr="00157F38">
        <w:rPr>
          <w:rFonts w:ascii="Segoe UI" w:hAnsi="Segoe UI" w:cs="Segoe UI"/>
          <w:color w:val="000000"/>
          <w:sz w:val="20"/>
          <w:szCs w:val="20"/>
        </w:rPr>
        <w:t>datacentres</w:t>
      </w:r>
    </w:p>
    <w:p w14:paraId="7B5339C2" w14:textId="20BDF5B6" w:rsidR="00187C30" w:rsidRPr="00157F38" w:rsidRDefault="0007615D" w:rsidP="00157F38">
      <w:pPr>
        <w:pStyle w:val="ListParagraph"/>
        <w:numPr>
          <w:ilvl w:val="0"/>
          <w:numId w:val="2"/>
        </w:numPr>
        <w:autoSpaceDE w:val="0"/>
        <w:autoSpaceDN w:val="0"/>
        <w:adjustRightInd w:val="0"/>
        <w:spacing w:after="0" w:line="240" w:lineRule="auto"/>
        <w:jc w:val="both"/>
        <w:rPr>
          <w:rFonts w:ascii="Segoe UI" w:hAnsi="Segoe UI" w:cs="Segoe UI"/>
          <w:color w:val="000000"/>
          <w:sz w:val="20"/>
          <w:szCs w:val="20"/>
        </w:rPr>
      </w:pPr>
      <w:r w:rsidRPr="00157F38">
        <w:rPr>
          <w:rFonts w:ascii="Segoe UI" w:hAnsi="Segoe UI" w:cs="Segoe UI"/>
          <w:color w:val="000000"/>
          <w:sz w:val="20"/>
          <w:szCs w:val="20"/>
        </w:rPr>
        <w:t>The Orders application s</w:t>
      </w:r>
      <w:r w:rsidR="00187C30" w:rsidRPr="00157F38">
        <w:rPr>
          <w:rFonts w:ascii="Segoe UI" w:hAnsi="Segoe UI" w:cs="Segoe UI"/>
          <w:color w:val="000000"/>
          <w:sz w:val="20"/>
          <w:szCs w:val="20"/>
        </w:rPr>
        <w:t xml:space="preserve">ends an order message to the appropriate transport partner. </w:t>
      </w:r>
    </w:p>
    <w:p w14:paraId="316A1C15" w14:textId="672163BC" w:rsidR="00187C30" w:rsidRPr="00157F38" w:rsidRDefault="0007615D" w:rsidP="00157F38">
      <w:pPr>
        <w:pStyle w:val="ListParagraph"/>
        <w:numPr>
          <w:ilvl w:val="0"/>
          <w:numId w:val="2"/>
        </w:numPr>
        <w:autoSpaceDE w:val="0"/>
        <w:autoSpaceDN w:val="0"/>
        <w:adjustRightInd w:val="0"/>
        <w:spacing w:after="0" w:line="240" w:lineRule="auto"/>
        <w:jc w:val="both"/>
        <w:rPr>
          <w:rFonts w:ascii="Segoe UI" w:hAnsi="Segoe UI" w:cs="Segoe UI"/>
          <w:color w:val="000000"/>
          <w:sz w:val="20"/>
          <w:szCs w:val="20"/>
        </w:rPr>
      </w:pPr>
      <w:r w:rsidRPr="00157F38">
        <w:rPr>
          <w:rFonts w:ascii="Segoe UI" w:hAnsi="Segoe UI" w:cs="Segoe UI"/>
          <w:color w:val="000000"/>
          <w:sz w:val="20"/>
          <w:szCs w:val="20"/>
        </w:rPr>
        <w:t>The Orders application s</w:t>
      </w:r>
      <w:r w:rsidR="00187C30" w:rsidRPr="00157F38">
        <w:rPr>
          <w:rFonts w:ascii="Segoe UI" w:hAnsi="Segoe UI" w:cs="Segoe UI"/>
          <w:color w:val="000000"/>
          <w:sz w:val="20"/>
          <w:szCs w:val="20"/>
        </w:rPr>
        <w:t>ends any required audit information, such as orders ov</w:t>
      </w:r>
      <w:r w:rsidR="00917C28" w:rsidRPr="00157F38">
        <w:rPr>
          <w:rFonts w:ascii="Segoe UI" w:hAnsi="Segoe UI" w:cs="Segoe UI"/>
          <w:color w:val="000000"/>
          <w:sz w:val="20"/>
          <w:szCs w:val="20"/>
        </w:rPr>
        <w:t>er a specific total value</w:t>
      </w:r>
      <w:r w:rsidR="00187C30" w:rsidRPr="00157F38">
        <w:rPr>
          <w:rFonts w:ascii="Segoe UI" w:hAnsi="Segoe UI" w:cs="Segoe UI"/>
          <w:color w:val="000000"/>
          <w:sz w:val="20"/>
          <w:szCs w:val="20"/>
        </w:rPr>
        <w:t xml:space="preserve"> to the </w:t>
      </w:r>
      <w:r w:rsidR="00917C28" w:rsidRPr="00157F38">
        <w:rPr>
          <w:rFonts w:ascii="Segoe UI" w:hAnsi="Segoe UI" w:cs="Segoe UI"/>
          <w:color w:val="000000"/>
          <w:sz w:val="20"/>
          <w:szCs w:val="20"/>
        </w:rPr>
        <w:t>On-P</w:t>
      </w:r>
      <w:r w:rsidR="00187C30" w:rsidRPr="00157F38">
        <w:rPr>
          <w:rFonts w:ascii="Segoe UI" w:hAnsi="Segoe UI" w:cs="Segoe UI"/>
          <w:color w:val="000000"/>
          <w:sz w:val="20"/>
          <w:szCs w:val="20"/>
        </w:rPr>
        <w:t>remises management and monitoring application, which will store this information in the Audit Log table of the database located On-Premises.</w:t>
      </w:r>
    </w:p>
    <w:p w14:paraId="1F44F557" w14:textId="77777777" w:rsidR="00187C30" w:rsidRPr="00157F38" w:rsidRDefault="00187C30" w:rsidP="00157F38">
      <w:pPr>
        <w:pStyle w:val="ListParagraph"/>
        <w:numPr>
          <w:ilvl w:val="0"/>
          <w:numId w:val="2"/>
        </w:numPr>
        <w:autoSpaceDE w:val="0"/>
        <w:autoSpaceDN w:val="0"/>
        <w:adjustRightInd w:val="0"/>
        <w:spacing w:after="0" w:line="240" w:lineRule="auto"/>
        <w:jc w:val="both"/>
        <w:rPr>
          <w:rFonts w:ascii="Segoe UI" w:hAnsi="Segoe UI" w:cs="Segoe UI"/>
          <w:color w:val="000000"/>
          <w:sz w:val="20"/>
          <w:szCs w:val="20"/>
        </w:rPr>
      </w:pPr>
      <w:r w:rsidRPr="00157F38">
        <w:rPr>
          <w:rFonts w:ascii="Segoe UI" w:hAnsi="Segoe UI" w:cs="Segoe UI"/>
          <w:color w:val="000000"/>
          <w:sz w:val="20"/>
          <w:szCs w:val="20"/>
        </w:rPr>
        <w:t xml:space="preserve">The compliance application running in the cloud validates the orders in the Orders table for conformance with legal restrictions and sets a flag in the database table on those that require attention by managers. </w:t>
      </w:r>
    </w:p>
    <w:p w14:paraId="4F6D1EAC" w14:textId="6DC82D34" w:rsidR="003F7582" w:rsidRPr="00157F38" w:rsidRDefault="00290E50" w:rsidP="00157F38">
      <w:pPr>
        <w:pStyle w:val="ListParagraph"/>
        <w:numPr>
          <w:ilvl w:val="0"/>
          <w:numId w:val="2"/>
        </w:numPr>
        <w:autoSpaceDE w:val="0"/>
        <w:autoSpaceDN w:val="0"/>
        <w:adjustRightInd w:val="0"/>
        <w:spacing w:after="0" w:line="240" w:lineRule="auto"/>
        <w:jc w:val="both"/>
        <w:rPr>
          <w:rFonts w:ascii="Segoe UI" w:hAnsi="Segoe UI" w:cs="Segoe UI"/>
          <w:color w:val="000000"/>
          <w:sz w:val="20"/>
          <w:szCs w:val="20"/>
        </w:rPr>
      </w:pPr>
      <w:r w:rsidRPr="00157F38">
        <w:rPr>
          <w:rFonts w:ascii="Segoe UI" w:hAnsi="Segoe UI" w:cs="Segoe UI"/>
          <w:color w:val="000000"/>
          <w:sz w:val="20"/>
          <w:szCs w:val="20"/>
        </w:rPr>
        <w:lastRenderedPageBreak/>
        <w:t>T</w:t>
      </w:r>
      <w:r w:rsidR="00187C30" w:rsidRPr="00157F38">
        <w:rPr>
          <w:rFonts w:ascii="Segoe UI" w:hAnsi="Segoe UI" w:cs="Segoe UI"/>
          <w:color w:val="000000"/>
          <w:sz w:val="20"/>
          <w:szCs w:val="20"/>
        </w:rPr>
        <w:t>ransport partners send a message to the Orders application</w:t>
      </w:r>
      <w:r w:rsidR="0007615D" w:rsidRPr="00157F38">
        <w:rPr>
          <w:rFonts w:ascii="Segoe UI" w:hAnsi="Segoe UI" w:cs="Segoe UI"/>
          <w:color w:val="000000"/>
          <w:sz w:val="20"/>
          <w:szCs w:val="20"/>
        </w:rPr>
        <w:t xml:space="preserve"> on</w:t>
      </w:r>
      <w:r w:rsidR="00187C30" w:rsidRPr="00157F38">
        <w:rPr>
          <w:rFonts w:ascii="Segoe UI" w:hAnsi="Segoe UI" w:cs="Segoe UI"/>
          <w:color w:val="000000"/>
          <w:sz w:val="20"/>
          <w:szCs w:val="20"/>
        </w:rPr>
        <w:t xml:space="preserve"> delivery</w:t>
      </w:r>
      <w:r w:rsidRPr="00157F38">
        <w:rPr>
          <w:rFonts w:ascii="Segoe UI" w:hAnsi="Segoe UI" w:cs="Segoe UI"/>
          <w:color w:val="000000"/>
          <w:sz w:val="20"/>
          <w:szCs w:val="20"/>
        </w:rPr>
        <w:t xml:space="preserve"> of order</w:t>
      </w:r>
      <w:r w:rsidR="00187C30" w:rsidRPr="00157F38">
        <w:rPr>
          <w:rFonts w:ascii="Segoe UI" w:hAnsi="Segoe UI" w:cs="Segoe UI"/>
          <w:color w:val="000000"/>
          <w:sz w:val="20"/>
          <w:szCs w:val="20"/>
        </w:rPr>
        <w:t>.</w:t>
      </w:r>
    </w:p>
    <w:p w14:paraId="264DD50F" w14:textId="3FCA09AA" w:rsidR="00187C30" w:rsidRPr="00157F38" w:rsidRDefault="003F7582" w:rsidP="00157F38">
      <w:pPr>
        <w:pStyle w:val="ListParagraph"/>
        <w:numPr>
          <w:ilvl w:val="0"/>
          <w:numId w:val="2"/>
        </w:numPr>
        <w:autoSpaceDE w:val="0"/>
        <w:autoSpaceDN w:val="0"/>
        <w:adjustRightInd w:val="0"/>
        <w:spacing w:after="0" w:line="240" w:lineRule="auto"/>
        <w:jc w:val="both"/>
        <w:rPr>
          <w:rFonts w:ascii="Segoe UI" w:hAnsi="Segoe UI" w:cs="Segoe UI"/>
          <w:color w:val="000000"/>
          <w:sz w:val="20"/>
          <w:szCs w:val="20"/>
        </w:rPr>
      </w:pPr>
      <w:r w:rsidRPr="00157F38">
        <w:rPr>
          <w:rFonts w:ascii="Segoe UI" w:hAnsi="Segoe UI" w:cs="Segoe UI"/>
          <w:color w:val="000000"/>
          <w:sz w:val="20"/>
          <w:szCs w:val="20"/>
        </w:rPr>
        <w:t>T</w:t>
      </w:r>
      <w:r w:rsidR="00187C30" w:rsidRPr="00157F38">
        <w:rPr>
          <w:rFonts w:ascii="Segoe UI" w:hAnsi="Segoe UI" w:cs="Segoe UI"/>
          <w:color w:val="000000"/>
          <w:sz w:val="20"/>
          <w:szCs w:val="20"/>
        </w:rPr>
        <w:t xml:space="preserve">he </w:t>
      </w:r>
      <w:r w:rsidR="00290E50" w:rsidRPr="00157F38">
        <w:rPr>
          <w:rFonts w:ascii="Segoe UI" w:hAnsi="Segoe UI" w:cs="Segoe UI"/>
          <w:color w:val="000000"/>
          <w:sz w:val="20"/>
          <w:szCs w:val="20"/>
        </w:rPr>
        <w:t>O</w:t>
      </w:r>
      <w:r w:rsidR="00187C30" w:rsidRPr="00157F38">
        <w:rPr>
          <w:rFonts w:ascii="Segoe UI" w:hAnsi="Segoe UI" w:cs="Segoe UI"/>
          <w:color w:val="000000"/>
          <w:sz w:val="20"/>
          <w:szCs w:val="20"/>
        </w:rPr>
        <w:t>n-</w:t>
      </w:r>
      <w:r w:rsidR="00290E50" w:rsidRPr="00157F38">
        <w:rPr>
          <w:rFonts w:ascii="Segoe UI" w:hAnsi="Segoe UI" w:cs="Segoe UI"/>
          <w:color w:val="000000"/>
          <w:sz w:val="20"/>
          <w:szCs w:val="20"/>
        </w:rPr>
        <w:t>P</w:t>
      </w:r>
      <w:r w:rsidR="00187C30" w:rsidRPr="00157F38">
        <w:rPr>
          <w:rFonts w:ascii="Segoe UI" w:hAnsi="Segoe UI" w:cs="Segoe UI"/>
          <w:color w:val="000000"/>
          <w:sz w:val="20"/>
          <w:szCs w:val="20"/>
        </w:rPr>
        <w:t>remises Reporting</w:t>
      </w:r>
      <w:r w:rsidRPr="00157F38">
        <w:rPr>
          <w:rFonts w:ascii="Segoe UI" w:hAnsi="Segoe UI" w:cs="Segoe UI"/>
          <w:color w:val="000000"/>
          <w:sz w:val="20"/>
          <w:szCs w:val="20"/>
        </w:rPr>
        <w:t xml:space="preserve"> </w:t>
      </w:r>
      <w:r w:rsidR="00187C30" w:rsidRPr="00157F38">
        <w:rPr>
          <w:rFonts w:ascii="Segoe UI" w:hAnsi="Segoe UI" w:cs="Segoe UI"/>
          <w:color w:val="000000"/>
          <w:sz w:val="20"/>
          <w:szCs w:val="20"/>
        </w:rPr>
        <w:t>application uses the Business Intelligence features of the SQL</w:t>
      </w:r>
      <w:r w:rsidRPr="00157F38">
        <w:rPr>
          <w:rFonts w:ascii="Segoe UI" w:hAnsi="Segoe UI" w:cs="Segoe UI"/>
          <w:color w:val="000000"/>
          <w:sz w:val="20"/>
          <w:szCs w:val="20"/>
        </w:rPr>
        <w:t xml:space="preserve"> </w:t>
      </w:r>
      <w:r w:rsidR="00187C30" w:rsidRPr="00157F38">
        <w:rPr>
          <w:rFonts w:ascii="Segoe UI" w:hAnsi="Segoe UI" w:cs="Segoe UI"/>
          <w:color w:val="000000"/>
          <w:sz w:val="20"/>
          <w:szCs w:val="20"/>
        </w:rPr>
        <w:t>Azure Reporting service running in the cloud to generate reports</w:t>
      </w:r>
      <w:r w:rsidRPr="00157F38">
        <w:rPr>
          <w:rFonts w:ascii="Segoe UI" w:hAnsi="Segoe UI" w:cs="Segoe UI"/>
          <w:color w:val="000000"/>
          <w:sz w:val="20"/>
          <w:szCs w:val="20"/>
        </w:rPr>
        <w:t xml:space="preserve"> </w:t>
      </w:r>
      <w:r w:rsidR="00187C30" w:rsidRPr="00157F38">
        <w:rPr>
          <w:rFonts w:ascii="Segoe UI" w:hAnsi="Segoe UI" w:cs="Segoe UI"/>
          <w:color w:val="000000"/>
          <w:sz w:val="20"/>
          <w:szCs w:val="20"/>
        </w:rPr>
        <w:t xml:space="preserve">from the Orders table. </w:t>
      </w:r>
    </w:p>
    <w:p w14:paraId="22BD7428" w14:textId="6C9E76D8" w:rsidR="00D330C2" w:rsidRPr="00157F38" w:rsidRDefault="00D330C2" w:rsidP="00AE33ED">
      <w:pPr>
        <w:pStyle w:val="Heading2"/>
      </w:pPr>
      <w:bookmarkStart w:id="4" w:name="_Toc498705044"/>
      <w:r w:rsidRPr="00157F38">
        <w:t>Scenarios Covered</w:t>
      </w:r>
      <w:bookmarkEnd w:id="4"/>
    </w:p>
    <w:p w14:paraId="09E3A493" w14:textId="678AD35F" w:rsidR="00D330C2" w:rsidRPr="00AE33ED" w:rsidRDefault="006316FF" w:rsidP="00AE33ED">
      <w:pPr>
        <w:pStyle w:val="Heading3"/>
      </w:pPr>
      <w:bookmarkStart w:id="5" w:name="_Toc498705045"/>
      <w:r w:rsidRPr="00AE33ED">
        <w:t>Scenario F</w:t>
      </w:r>
      <w:r w:rsidR="00D330C2" w:rsidRPr="00AE33ED">
        <w:t>irst</w:t>
      </w:r>
      <w:bookmarkEnd w:id="5"/>
    </w:p>
    <w:p w14:paraId="7DAF1288" w14:textId="5904916E" w:rsidR="00D330C2" w:rsidRPr="00157F38" w:rsidRDefault="00D330C2" w:rsidP="00157F38">
      <w:pPr>
        <w:jc w:val="both"/>
        <w:rPr>
          <w:rFonts w:ascii="Segoe UI" w:hAnsi="Segoe UI" w:cs="Segoe UI"/>
          <w:sz w:val="20"/>
          <w:szCs w:val="20"/>
        </w:rPr>
      </w:pPr>
      <w:r w:rsidRPr="00157F38">
        <w:rPr>
          <w:rFonts w:ascii="Segoe UI" w:hAnsi="Segoe UI" w:cs="Segoe UI"/>
          <w:sz w:val="20"/>
          <w:szCs w:val="20"/>
        </w:rPr>
        <w:t xml:space="preserve">UI layer </w:t>
      </w:r>
      <w:r w:rsidR="0090580D" w:rsidRPr="00157F38">
        <w:rPr>
          <w:rFonts w:ascii="Segoe UI" w:hAnsi="Segoe UI" w:cs="Segoe UI"/>
          <w:sz w:val="20"/>
          <w:szCs w:val="20"/>
        </w:rPr>
        <w:t>i.e.</w:t>
      </w:r>
      <w:r w:rsidRPr="00157F38">
        <w:rPr>
          <w:rFonts w:ascii="Segoe UI" w:hAnsi="Segoe UI" w:cs="Segoe UI"/>
          <w:sz w:val="20"/>
          <w:szCs w:val="20"/>
        </w:rPr>
        <w:t xml:space="preserve"> Order Application is on Cloud. Business layer </w:t>
      </w:r>
      <w:r w:rsidR="00D360FA" w:rsidRPr="00157F38">
        <w:rPr>
          <w:rFonts w:ascii="Segoe UI" w:hAnsi="Segoe UI" w:cs="Segoe UI"/>
          <w:sz w:val="20"/>
          <w:szCs w:val="20"/>
        </w:rPr>
        <w:t>i.e.</w:t>
      </w:r>
      <w:r w:rsidRPr="00157F38">
        <w:rPr>
          <w:rFonts w:ascii="Segoe UI" w:hAnsi="Segoe UI" w:cs="Segoe UI"/>
          <w:sz w:val="20"/>
          <w:szCs w:val="20"/>
        </w:rPr>
        <w:t xml:space="preserve"> Monitoring and Management Application On-Premises &amp; Database like Customer Database and Audit Log is On-Premise.</w:t>
      </w:r>
    </w:p>
    <w:p w14:paraId="593E9C31" w14:textId="752E7F52" w:rsidR="00D330C2" w:rsidRPr="00AE33ED" w:rsidRDefault="00D330C2" w:rsidP="00AE33ED">
      <w:pPr>
        <w:pStyle w:val="Heading3"/>
      </w:pPr>
      <w:bookmarkStart w:id="6" w:name="_Toc498705046"/>
      <w:r w:rsidRPr="00AE33ED">
        <w:t>Scenario Second</w:t>
      </w:r>
      <w:bookmarkEnd w:id="6"/>
    </w:p>
    <w:p w14:paraId="1A0BC3FA" w14:textId="0C1757FF" w:rsidR="00D330C2" w:rsidRPr="00157F38" w:rsidRDefault="00D330C2" w:rsidP="00157F38">
      <w:pPr>
        <w:jc w:val="both"/>
        <w:rPr>
          <w:rFonts w:ascii="Segoe UI" w:hAnsi="Segoe UI" w:cs="Segoe UI"/>
          <w:sz w:val="20"/>
          <w:szCs w:val="20"/>
        </w:rPr>
      </w:pPr>
      <w:r w:rsidRPr="00157F38">
        <w:rPr>
          <w:rFonts w:ascii="Segoe UI" w:hAnsi="Segoe UI" w:cs="Segoe UI"/>
          <w:sz w:val="20"/>
          <w:szCs w:val="20"/>
        </w:rPr>
        <w:t xml:space="preserve">Application </w:t>
      </w:r>
      <w:r w:rsidR="0090580D" w:rsidRPr="00157F38">
        <w:rPr>
          <w:rFonts w:ascii="Segoe UI" w:hAnsi="Segoe UI" w:cs="Segoe UI"/>
          <w:sz w:val="20"/>
          <w:szCs w:val="20"/>
        </w:rPr>
        <w:t>i.e.</w:t>
      </w:r>
      <w:r w:rsidR="005B2505" w:rsidRPr="00157F38">
        <w:rPr>
          <w:rFonts w:ascii="Segoe UI" w:hAnsi="Segoe UI" w:cs="Segoe UI"/>
          <w:sz w:val="20"/>
          <w:szCs w:val="20"/>
        </w:rPr>
        <w:t xml:space="preserve"> Order Application on Cloud and</w:t>
      </w:r>
      <w:r w:rsidRPr="00157F38">
        <w:rPr>
          <w:rFonts w:ascii="Segoe UI" w:hAnsi="Segoe UI" w:cs="Segoe UI"/>
          <w:sz w:val="20"/>
          <w:szCs w:val="20"/>
        </w:rPr>
        <w:t xml:space="preserve"> Integration/Interfaces like </w:t>
      </w:r>
      <w:r w:rsidR="00B3291D" w:rsidRPr="00157F38">
        <w:rPr>
          <w:rFonts w:ascii="Segoe UI" w:hAnsi="Segoe UI" w:cs="Segoe UI"/>
          <w:sz w:val="20"/>
          <w:szCs w:val="20"/>
        </w:rPr>
        <w:t>Service Bus Queues</w:t>
      </w:r>
      <w:r w:rsidR="005B2505" w:rsidRPr="00157F38">
        <w:rPr>
          <w:rFonts w:ascii="Segoe UI" w:hAnsi="Segoe UI" w:cs="Segoe UI"/>
          <w:sz w:val="20"/>
          <w:szCs w:val="20"/>
        </w:rPr>
        <w:t>/topics</w:t>
      </w:r>
      <w:r w:rsidR="00B3291D" w:rsidRPr="00157F38">
        <w:rPr>
          <w:rFonts w:ascii="Segoe UI" w:hAnsi="Segoe UI" w:cs="Segoe UI"/>
          <w:sz w:val="20"/>
          <w:szCs w:val="20"/>
        </w:rPr>
        <w:t xml:space="preserve"> for Interaction with Transport </w:t>
      </w:r>
      <w:r w:rsidR="006316FF" w:rsidRPr="00157F38">
        <w:rPr>
          <w:rFonts w:ascii="Segoe UI" w:hAnsi="Segoe UI" w:cs="Segoe UI"/>
          <w:sz w:val="20"/>
          <w:szCs w:val="20"/>
        </w:rPr>
        <w:t>Partners</w:t>
      </w:r>
      <w:r w:rsidR="00B3291D" w:rsidRPr="00157F38">
        <w:rPr>
          <w:rFonts w:ascii="Segoe UI" w:hAnsi="Segoe UI" w:cs="Segoe UI"/>
          <w:sz w:val="20"/>
          <w:szCs w:val="20"/>
        </w:rPr>
        <w:t>.</w:t>
      </w:r>
    </w:p>
    <w:p w14:paraId="2FEB940C" w14:textId="7063F39B" w:rsidR="00B3291D" w:rsidRPr="00AE33ED" w:rsidRDefault="00B3291D" w:rsidP="00AE33ED">
      <w:pPr>
        <w:pStyle w:val="Heading3"/>
      </w:pPr>
      <w:bookmarkStart w:id="7" w:name="_Toc498705047"/>
      <w:r w:rsidRPr="00AE33ED">
        <w:t>Scenario Third</w:t>
      </w:r>
      <w:bookmarkEnd w:id="7"/>
    </w:p>
    <w:p w14:paraId="4307C29E" w14:textId="267EBA58" w:rsidR="00B3291D" w:rsidRPr="00157F38" w:rsidRDefault="00D330C2" w:rsidP="00157F38">
      <w:pPr>
        <w:jc w:val="both"/>
        <w:rPr>
          <w:rFonts w:ascii="Segoe UI" w:hAnsi="Segoe UI" w:cs="Segoe UI"/>
          <w:sz w:val="20"/>
          <w:szCs w:val="20"/>
        </w:rPr>
      </w:pPr>
      <w:r w:rsidRPr="00157F38">
        <w:rPr>
          <w:rFonts w:ascii="Segoe UI" w:hAnsi="Segoe UI" w:cs="Segoe UI"/>
          <w:sz w:val="20"/>
          <w:szCs w:val="20"/>
        </w:rPr>
        <w:t xml:space="preserve">UI </w:t>
      </w:r>
      <w:r w:rsidR="00B3291D" w:rsidRPr="00157F38">
        <w:rPr>
          <w:rFonts w:ascii="Segoe UI" w:hAnsi="Segoe UI" w:cs="Segoe UI"/>
          <w:sz w:val="20"/>
          <w:szCs w:val="20"/>
        </w:rPr>
        <w:t xml:space="preserve">layer </w:t>
      </w:r>
      <w:r w:rsidR="0090580D" w:rsidRPr="00157F38">
        <w:rPr>
          <w:rFonts w:ascii="Segoe UI" w:hAnsi="Segoe UI" w:cs="Segoe UI"/>
          <w:sz w:val="20"/>
          <w:szCs w:val="20"/>
        </w:rPr>
        <w:t>i.e.</w:t>
      </w:r>
      <w:r w:rsidR="00B3291D" w:rsidRPr="00157F38">
        <w:rPr>
          <w:rFonts w:ascii="Segoe UI" w:hAnsi="Segoe UI" w:cs="Segoe UI"/>
          <w:sz w:val="20"/>
          <w:szCs w:val="20"/>
        </w:rPr>
        <w:t xml:space="preserve"> Order Application is on Cloud.</w:t>
      </w:r>
      <w:r w:rsidRPr="00157F38">
        <w:rPr>
          <w:rFonts w:ascii="Segoe UI" w:hAnsi="Segoe UI" w:cs="Segoe UI"/>
          <w:sz w:val="20"/>
          <w:szCs w:val="20"/>
        </w:rPr>
        <w:t xml:space="preserve"> Business layer </w:t>
      </w:r>
      <w:r w:rsidR="00B3291D" w:rsidRPr="00157F38">
        <w:rPr>
          <w:rFonts w:ascii="Segoe UI" w:hAnsi="Segoe UI" w:cs="Segoe UI"/>
          <w:sz w:val="20"/>
          <w:szCs w:val="20"/>
        </w:rPr>
        <w:t xml:space="preserve">of Compliance Application is on Cloud, Database Like Customer Database and Audit Log is On-Premise </w:t>
      </w:r>
    </w:p>
    <w:p w14:paraId="54B9B2FE" w14:textId="4E62B110" w:rsidR="00C60CF0" w:rsidRPr="00AE33ED" w:rsidRDefault="007C6AEF" w:rsidP="00AE33ED">
      <w:pPr>
        <w:pStyle w:val="Heading1"/>
      </w:pPr>
      <w:bookmarkStart w:id="8" w:name="_Toc498705048"/>
      <w:r w:rsidRPr="00AE33ED">
        <w:t>Deployment of Data</w:t>
      </w:r>
      <w:bookmarkEnd w:id="8"/>
    </w:p>
    <w:p w14:paraId="7A740C52" w14:textId="153D7CF0" w:rsidR="00C60CF0" w:rsidRPr="00AE33ED" w:rsidRDefault="00D32ACC" w:rsidP="00AE33ED">
      <w:pPr>
        <w:pStyle w:val="Heading2"/>
      </w:pPr>
      <w:bookmarkStart w:id="9" w:name="_Toc498705049"/>
      <w:r w:rsidRPr="00AE33ED">
        <w:t xml:space="preserve">Deploy </w:t>
      </w:r>
      <w:r w:rsidR="00B63E07" w:rsidRPr="00AE33ED">
        <w:t>All</w:t>
      </w:r>
      <w:r w:rsidRPr="00AE33ED">
        <w:t xml:space="preserve"> the Data in the Cloud</w:t>
      </w:r>
      <w:bookmarkEnd w:id="9"/>
    </w:p>
    <w:tbl>
      <w:tblPr>
        <w:tblStyle w:val="TableGrid"/>
        <w:tblW w:w="0" w:type="auto"/>
        <w:tblLook w:val="04A0" w:firstRow="1" w:lastRow="0" w:firstColumn="1" w:lastColumn="0" w:noHBand="0" w:noVBand="1"/>
      </w:tblPr>
      <w:tblGrid>
        <w:gridCol w:w="4508"/>
        <w:gridCol w:w="4508"/>
      </w:tblGrid>
      <w:tr w:rsidR="00F2329E" w:rsidRPr="00157F38" w14:paraId="7730EA55" w14:textId="77777777" w:rsidTr="00F2329E">
        <w:tc>
          <w:tcPr>
            <w:tcW w:w="4508" w:type="dxa"/>
          </w:tcPr>
          <w:p w14:paraId="2F3EA38E" w14:textId="1F4CB6DA" w:rsidR="00F2329E" w:rsidRPr="00157F38" w:rsidRDefault="00F2329E" w:rsidP="00157F38">
            <w:pPr>
              <w:jc w:val="both"/>
              <w:rPr>
                <w:rFonts w:ascii="Segoe UI" w:hAnsi="Segoe UI" w:cs="Segoe UI"/>
                <w:b/>
                <w:sz w:val="20"/>
                <w:szCs w:val="20"/>
              </w:rPr>
            </w:pPr>
            <w:r w:rsidRPr="00157F38">
              <w:rPr>
                <w:rFonts w:ascii="Segoe UI" w:hAnsi="Segoe UI" w:cs="Segoe UI"/>
                <w:b/>
                <w:sz w:val="20"/>
                <w:szCs w:val="20"/>
              </w:rPr>
              <w:t>Advantages</w:t>
            </w:r>
          </w:p>
        </w:tc>
        <w:tc>
          <w:tcPr>
            <w:tcW w:w="4508" w:type="dxa"/>
          </w:tcPr>
          <w:p w14:paraId="11153F7A" w14:textId="566B34C0" w:rsidR="00F2329E" w:rsidRPr="00157F38" w:rsidRDefault="00F2329E" w:rsidP="00157F38">
            <w:pPr>
              <w:jc w:val="both"/>
              <w:rPr>
                <w:rFonts w:ascii="Segoe UI" w:hAnsi="Segoe UI" w:cs="Segoe UI"/>
                <w:b/>
                <w:sz w:val="20"/>
                <w:szCs w:val="20"/>
              </w:rPr>
            </w:pPr>
            <w:r w:rsidRPr="00157F38">
              <w:rPr>
                <w:rFonts w:ascii="Segoe UI" w:hAnsi="Segoe UI" w:cs="Segoe UI"/>
                <w:b/>
                <w:sz w:val="20"/>
                <w:szCs w:val="20"/>
              </w:rPr>
              <w:t>Disadvantages</w:t>
            </w:r>
          </w:p>
        </w:tc>
      </w:tr>
      <w:tr w:rsidR="00F2329E" w:rsidRPr="00157F38" w14:paraId="063D34D0" w14:textId="77777777" w:rsidTr="00F2329E">
        <w:tc>
          <w:tcPr>
            <w:tcW w:w="4508" w:type="dxa"/>
          </w:tcPr>
          <w:p w14:paraId="2A9AB5DE" w14:textId="7D3E6BD2" w:rsidR="00F2329E" w:rsidRPr="00157F38" w:rsidRDefault="00AF29FC" w:rsidP="00157F38">
            <w:pPr>
              <w:jc w:val="both"/>
              <w:rPr>
                <w:rFonts w:ascii="Segoe UI" w:hAnsi="Segoe UI" w:cs="Segoe UI"/>
                <w:sz w:val="20"/>
                <w:szCs w:val="20"/>
              </w:rPr>
            </w:pPr>
            <w:r w:rsidRPr="00157F38">
              <w:rPr>
                <w:rFonts w:ascii="Segoe UI" w:hAnsi="Segoe UI" w:cs="Segoe UI"/>
                <w:sz w:val="20"/>
                <w:szCs w:val="20"/>
              </w:rPr>
              <w:t>All components of application are in close to each other, hence maximise performance and minimise response times</w:t>
            </w:r>
          </w:p>
        </w:tc>
        <w:tc>
          <w:tcPr>
            <w:tcW w:w="4508" w:type="dxa"/>
          </w:tcPr>
          <w:p w14:paraId="7183CB87" w14:textId="12D02864" w:rsidR="00213AE9" w:rsidRPr="00157F38" w:rsidRDefault="00213AE9"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Failed connections due to occasional Internet networking and performance issues, and</w:t>
            </w:r>
          </w:p>
          <w:p w14:paraId="0C3FCA36" w14:textId="6010D8C5" w:rsidR="00F2329E" w:rsidRPr="00157F38" w:rsidRDefault="00213AE9" w:rsidP="00157F38">
            <w:pPr>
              <w:jc w:val="both"/>
              <w:rPr>
                <w:rFonts w:ascii="Segoe UI" w:hAnsi="Segoe UI" w:cs="Segoe UI"/>
                <w:sz w:val="20"/>
                <w:szCs w:val="20"/>
              </w:rPr>
            </w:pPr>
            <w:r w:rsidRPr="00157F38">
              <w:rPr>
                <w:rFonts w:ascii="Segoe UI" w:hAnsi="Segoe UI" w:cs="Segoe UI"/>
                <w:sz w:val="20"/>
                <w:szCs w:val="20"/>
              </w:rPr>
              <w:t xml:space="preserve">additional costs would be incurred for access to the data from the on-premises applications. </w:t>
            </w:r>
          </w:p>
        </w:tc>
      </w:tr>
      <w:tr w:rsidR="00F2329E" w:rsidRPr="00157F38" w14:paraId="5F1621F4" w14:textId="77777777" w:rsidTr="00F2329E">
        <w:tc>
          <w:tcPr>
            <w:tcW w:w="4508" w:type="dxa"/>
          </w:tcPr>
          <w:p w14:paraId="751FD611" w14:textId="5095A236" w:rsidR="00F2329E" w:rsidRPr="00157F38" w:rsidRDefault="00AF29FC"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Removes the requirement to synchronize data between cloud and on-premises locations</w:t>
            </w:r>
          </w:p>
        </w:tc>
        <w:tc>
          <w:tcPr>
            <w:tcW w:w="4508" w:type="dxa"/>
          </w:tcPr>
          <w:p w14:paraId="61644774" w14:textId="7AE51507" w:rsidR="00F2329E" w:rsidRPr="00157F38" w:rsidRDefault="00213AE9"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 xml:space="preserve">Requirement to synchronize the data between these deployments if the application </w:t>
            </w:r>
            <w:r w:rsidR="008947E9" w:rsidRPr="00157F38">
              <w:rPr>
                <w:rFonts w:ascii="Segoe UI" w:hAnsi="Segoe UI" w:cs="Segoe UI"/>
                <w:sz w:val="20"/>
                <w:szCs w:val="20"/>
              </w:rPr>
              <w:t>is in</w:t>
            </w:r>
            <w:r w:rsidRPr="00157F38">
              <w:rPr>
                <w:rFonts w:ascii="Segoe UI" w:hAnsi="Segoe UI" w:cs="Segoe UI"/>
                <w:sz w:val="20"/>
                <w:szCs w:val="20"/>
              </w:rPr>
              <w:t xml:space="preserve"> more than one datacentre </w:t>
            </w:r>
          </w:p>
        </w:tc>
      </w:tr>
      <w:tr w:rsidR="00F2329E" w:rsidRPr="00157F38" w14:paraId="0F413F94" w14:textId="77777777" w:rsidTr="00F2329E">
        <w:tc>
          <w:tcPr>
            <w:tcW w:w="4508" w:type="dxa"/>
          </w:tcPr>
          <w:p w14:paraId="04439326" w14:textId="380E29D9" w:rsidR="00AF29FC" w:rsidRPr="00157F38" w:rsidRDefault="00AF29FC"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Helps take advantage of the scalability</w:t>
            </w:r>
          </w:p>
          <w:p w14:paraId="6F216E4C" w14:textId="060126B2" w:rsidR="00F2329E" w:rsidRPr="00157F38" w:rsidRDefault="00F2329E" w:rsidP="00157F38">
            <w:pPr>
              <w:jc w:val="both"/>
              <w:rPr>
                <w:rFonts w:ascii="Segoe UI" w:hAnsi="Segoe UI" w:cs="Segoe UI"/>
                <w:sz w:val="20"/>
                <w:szCs w:val="20"/>
              </w:rPr>
            </w:pPr>
          </w:p>
        </w:tc>
        <w:tc>
          <w:tcPr>
            <w:tcW w:w="4508" w:type="dxa"/>
          </w:tcPr>
          <w:p w14:paraId="70913F96" w14:textId="334F363D" w:rsidR="00F2329E" w:rsidRPr="00157F38" w:rsidRDefault="00213AE9" w:rsidP="00157F38">
            <w:pPr>
              <w:jc w:val="both"/>
              <w:rPr>
                <w:rFonts w:ascii="Segoe UI" w:hAnsi="Segoe UI" w:cs="Segoe UI"/>
                <w:sz w:val="20"/>
                <w:szCs w:val="20"/>
              </w:rPr>
            </w:pPr>
            <w:r w:rsidRPr="00157F38">
              <w:rPr>
                <w:rFonts w:ascii="Segoe UI" w:hAnsi="Segoe UI" w:cs="Segoe UI"/>
                <w:sz w:val="20"/>
                <w:szCs w:val="20"/>
              </w:rPr>
              <w:t>High storage costs for deploying large volumes of data or multiple databases</w:t>
            </w:r>
          </w:p>
        </w:tc>
      </w:tr>
    </w:tbl>
    <w:p w14:paraId="0EE0711D" w14:textId="3379C29B" w:rsidR="00D32ACC" w:rsidRPr="00157F38" w:rsidRDefault="00D32ACC" w:rsidP="00157F38">
      <w:pPr>
        <w:jc w:val="both"/>
        <w:rPr>
          <w:rFonts w:ascii="Segoe UI" w:hAnsi="Segoe UI" w:cs="Segoe UI"/>
          <w:sz w:val="20"/>
          <w:szCs w:val="20"/>
        </w:rPr>
      </w:pPr>
    </w:p>
    <w:p w14:paraId="612B781E" w14:textId="6AC296BA" w:rsidR="008E1C20" w:rsidRPr="00AE33ED" w:rsidRDefault="008E1C20" w:rsidP="00AE33ED">
      <w:pPr>
        <w:pStyle w:val="Heading2"/>
      </w:pPr>
      <w:bookmarkStart w:id="10" w:name="_Toc498705050"/>
      <w:r w:rsidRPr="00AE33ED">
        <w:t>Keep All Data On-premises</w:t>
      </w:r>
      <w:bookmarkEnd w:id="10"/>
    </w:p>
    <w:tbl>
      <w:tblPr>
        <w:tblStyle w:val="TableGrid"/>
        <w:tblW w:w="0" w:type="auto"/>
        <w:tblLook w:val="04A0" w:firstRow="1" w:lastRow="0" w:firstColumn="1" w:lastColumn="0" w:noHBand="0" w:noVBand="1"/>
      </w:tblPr>
      <w:tblGrid>
        <w:gridCol w:w="4508"/>
        <w:gridCol w:w="4508"/>
      </w:tblGrid>
      <w:tr w:rsidR="008E1C20" w:rsidRPr="00157F38" w14:paraId="2FFC5E11" w14:textId="77777777" w:rsidTr="008E1C20">
        <w:tc>
          <w:tcPr>
            <w:tcW w:w="4508" w:type="dxa"/>
          </w:tcPr>
          <w:p w14:paraId="33C700EB" w14:textId="3F1E589B" w:rsidR="008E1C20" w:rsidRPr="00157F38" w:rsidRDefault="008E1C20" w:rsidP="00157F38">
            <w:pPr>
              <w:jc w:val="both"/>
              <w:rPr>
                <w:rFonts w:ascii="Segoe UI" w:hAnsi="Segoe UI" w:cs="Segoe UI"/>
                <w:b/>
                <w:sz w:val="20"/>
                <w:szCs w:val="20"/>
              </w:rPr>
            </w:pPr>
            <w:r w:rsidRPr="00157F38">
              <w:rPr>
                <w:rFonts w:ascii="Segoe UI" w:hAnsi="Segoe UI" w:cs="Segoe UI"/>
                <w:b/>
                <w:sz w:val="20"/>
                <w:szCs w:val="20"/>
              </w:rPr>
              <w:t>Advantages</w:t>
            </w:r>
          </w:p>
        </w:tc>
        <w:tc>
          <w:tcPr>
            <w:tcW w:w="4508" w:type="dxa"/>
          </w:tcPr>
          <w:p w14:paraId="747B0F06" w14:textId="5030E103" w:rsidR="008E1C20" w:rsidRPr="00157F38" w:rsidRDefault="008E1C20" w:rsidP="00157F38">
            <w:pPr>
              <w:jc w:val="both"/>
              <w:rPr>
                <w:rFonts w:ascii="Segoe UI" w:hAnsi="Segoe UI" w:cs="Segoe UI"/>
                <w:b/>
                <w:sz w:val="20"/>
                <w:szCs w:val="20"/>
              </w:rPr>
            </w:pPr>
            <w:r w:rsidRPr="00157F38">
              <w:rPr>
                <w:rFonts w:ascii="Segoe UI" w:hAnsi="Segoe UI" w:cs="Segoe UI"/>
                <w:b/>
                <w:sz w:val="20"/>
                <w:szCs w:val="20"/>
              </w:rPr>
              <w:t>Disadvantages</w:t>
            </w:r>
          </w:p>
        </w:tc>
      </w:tr>
      <w:tr w:rsidR="008E1C20" w:rsidRPr="00157F38" w14:paraId="74FA5448" w14:textId="77777777" w:rsidTr="008E1C20">
        <w:tc>
          <w:tcPr>
            <w:tcW w:w="4508" w:type="dxa"/>
          </w:tcPr>
          <w:p w14:paraId="7FB17E39" w14:textId="3C54DE27" w:rsidR="008E1C20" w:rsidRPr="00157F38" w:rsidRDefault="00224CA8"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Data can be secured and managed easily, especially if most of the update operations are done by on-premises staff.</w:t>
            </w:r>
          </w:p>
        </w:tc>
        <w:tc>
          <w:tcPr>
            <w:tcW w:w="4508" w:type="dxa"/>
          </w:tcPr>
          <w:p w14:paraId="57445EEB" w14:textId="03CCE632" w:rsidR="008E1C20" w:rsidRPr="00157F38" w:rsidRDefault="00416685"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Security and reliability hampers when remote applications and services must perform updates across the Internet in multiple databases.</w:t>
            </w:r>
          </w:p>
        </w:tc>
      </w:tr>
      <w:tr w:rsidR="008E1C20" w:rsidRPr="00157F38" w14:paraId="2363CE12" w14:textId="77777777" w:rsidTr="008E1C20">
        <w:tc>
          <w:tcPr>
            <w:tcW w:w="4508" w:type="dxa"/>
          </w:tcPr>
          <w:p w14:paraId="4280321C" w14:textId="6E56E8A6" w:rsidR="008E1C20" w:rsidRPr="00157F38" w:rsidRDefault="00224CA8"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Ensures that it comply with legal or regulatory limitations on the location and security of sensitive information</w:t>
            </w:r>
          </w:p>
        </w:tc>
        <w:tc>
          <w:tcPr>
            <w:tcW w:w="4508" w:type="dxa"/>
          </w:tcPr>
          <w:p w14:paraId="4B0F4200" w14:textId="77777777" w:rsidR="008E1C20" w:rsidRPr="00157F38" w:rsidRDefault="008E1C20" w:rsidP="00157F38">
            <w:pPr>
              <w:jc w:val="both"/>
              <w:rPr>
                <w:rFonts w:ascii="Segoe UI" w:hAnsi="Segoe UI" w:cs="Segoe UI"/>
                <w:sz w:val="20"/>
                <w:szCs w:val="20"/>
              </w:rPr>
            </w:pPr>
          </w:p>
        </w:tc>
      </w:tr>
      <w:tr w:rsidR="008E1C20" w:rsidRPr="00157F38" w14:paraId="34E13730" w14:textId="77777777" w:rsidTr="008E1C20">
        <w:tc>
          <w:tcPr>
            <w:tcW w:w="4508" w:type="dxa"/>
          </w:tcPr>
          <w:p w14:paraId="232C8ECF" w14:textId="4546BD04" w:rsidR="00224CA8" w:rsidRPr="00157F38" w:rsidRDefault="00224CA8"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No requirement to migrate or deploy data to a</w:t>
            </w:r>
          </w:p>
          <w:p w14:paraId="46E55ABC" w14:textId="7F6F54AA" w:rsidR="008E1C20" w:rsidRPr="00157F38" w:rsidRDefault="00224CA8" w:rsidP="00157F38">
            <w:pPr>
              <w:jc w:val="both"/>
              <w:rPr>
                <w:rFonts w:ascii="Segoe UI" w:hAnsi="Segoe UI" w:cs="Segoe UI"/>
                <w:sz w:val="20"/>
                <w:szCs w:val="20"/>
              </w:rPr>
            </w:pPr>
            <w:r w:rsidRPr="00157F38">
              <w:rPr>
                <w:rFonts w:ascii="Segoe UI" w:hAnsi="Segoe UI" w:cs="Segoe UI"/>
                <w:sz w:val="20"/>
                <w:szCs w:val="20"/>
              </w:rPr>
              <w:t>remote location</w:t>
            </w:r>
          </w:p>
        </w:tc>
        <w:tc>
          <w:tcPr>
            <w:tcW w:w="4508" w:type="dxa"/>
          </w:tcPr>
          <w:p w14:paraId="67D6C219" w14:textId="77777777" w:rsidR="008E1C20" w:rsidRPr="00157F38" w:rsidRDefault="008E1C20" w:rsidP="00157F38">
            <w:pPr>
              <w:jc w:val="both"/>
              <w:rPr>
                <w:rFonts w:ascii="Segoe UI" w:hAnsi="Segoe UI" w:cs="Segoe UI"/>
                <w:sz w:val="20"/>
                <w:szCs w:val="20"/>
              </w:rPr>
            </w:pPr>
          </w:p>
        </w:tc>
      </w:tr>
    </w:tbl>
    <w:p w14:paraId="461D4F63" w14:textId="66A7CDB9" w:rsidR="008E1C20" w:rsidRPr="00157F38" w:rsidRDefault="008E1C20" w:rsidP="00157F38">
      <w:pPr>
        <w:jc w:val="both"/>
        <w:rPr>
          <w:rFonts w:ascii="Segoe UI" w:hAnsi="Segoe UI" w:cs="Segoe UI"/>
          <w:sz w:val="20"/>
          <w:szCs w:val="20"/>
        </w:rPr>
      </w:pPr>
    </w:p>
    <w:p w14:paraId="4E8C2FF0" w14:textId="7200E8F5" w:rsidR="00416685" w:rsidRPr="00AE33ED" w:rsidRDefault="00416685" w:rsidP="00AE33ED">
      <w:pPr>
        <w:pStyle w:val="Heading2"/>
      </w:pPr>
      <w:bookmarkStart w:id="11" w:name="_Toc498705051"/>
      <w:r w:rsidRPr="00AE33ED">
        <w:t>Deploy Some of the Data in the Cloud</w:t>
      </w:r>
      <w:bookmarkEnd w:id="11"/>
    </w:p>
    <w:tbl>
      <w:tblPr>
        <w:tblStyle w:val="TableGrid"/>
        <w:tblW w:w="0" w:type="auto"/>
        <w:tblLook w:val="04A0" w:firstRow="1" w:lastRow="0" w:firstColumn="1" w:lastColumn="0" w:noHBand="0" w:noVBand="1"/>
      </w:tblPr>
      <w:tblGrid>
        <w:gridCol w:w="4508"/>
        <w:gridCol w:w="4508"/>
      </w:tblGrid>
      <w:tr w:rsidR="00416685" w:rsidRPr="00157F38" w14:paraId="1953EB77" w14:textId="77777777" w:rsidTr="00416685">
        <w:tc>
          <w:tcPr>
            <w:tcW w:w="4508" w:type="dxa"/>
          </w:tcPr>
          <w:p w14:paraId="6DDB9EF3" w14:textId="026F78B3" w:rsidR="00416685" w:rsidRPr="00157F38" w:rsidRDefault="00416685" w:rsidP="00157F38">
            <w:pPr>
              <w:jc w:val="both"/>
              <w:rPr>
                <w:rFonts w:ascii="Segoe UI" w:hAnsi="Segoe UI" w:cs="Segoe UI"/>
                <w:sz w:val="20"/>
                <w:szCs w:val="20"/>
              </w:rPr>
            </w:pPr>
            <w:r w:rsidRPr="00157F38">
              <w:rPr>
                <w:rFonts w:ascii="Segoe UI" w:hAnsi="Segoe UI" w:cs="Segoe UI"/>
                <w:sz w:val="20"/>
                <w:szCs w:val="20"/>
              </w:rPr>
              <w:t xml:space="preserve">Advantages </w:t>
            </w:r>
          </w:p>
        </w:tc>
        <w:tc>
          <w:tcPr>
            <w:tcW w:w="4508" w:type="dxa"/>
          </w:tcPr>
          <w:p w14:paraId="1D6DD368" w14:textId="387C9072" w:rsidR="00416685" w:rsidRPr="00157F38" w:rsidRDefault="00416685" w:rsidP="00157F38">
            <w:pPr>
              <w:jc w:val="both"/>
              <w:rPr>
                <w:rFonts w:ascii="Segoe UI" w:hAnsi="Segoe UI" w:cs="Segoe UI"/>
                <w:sz w:val="20"/>
                <w:szCs w:val="20"/>
              </w:rPr>
            </w:pPr>
            <w:r w:rsidRPr="00157F38">
              <w:rPr>
                <w:rFonts w:ascii="Segoe UI" w:hAnsi="Segoe UI" w:cs="Segoe UI"/>
                <w:sz w:val="20"/>
                <w:szCs w:val="20"/>
              </w:rPr>
              <w:t>Disadvantages</w:t>
            </w:r>
          </w:p>
        </w:tc>
      </w:tr>
      <w:tr w:rsidR="00416685" w:rsidRPr="00157F38" w14:paraId="33D66FEA" w14:textId="77777777" w:rsidTr="00416685">
        <w:tc>
          <w:tcPr>
            <w:tcW w:w="4508" w:type="dxa"/>
          </w:tcPr>
          <w:p w14:paraId="437CEDED" w14:textId="50C48863" w:rsidR="00416685" w:rsidRPr="00157F38" w:rsidRDefault="009E7770"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Data for applications</w:t>
            </w:r>
            <w:r w:rsidR="00453940" w:rsidRPr="00157F38">
              <w:rPr>
                <w:rFonts w:ascii="Segoe UI" w:hAnsi="Segoe UI" w:cs="Segoe UI"/>
                <w:sz w:val="20"/>
                <w:szCs w:val="20"/>
              </w:rPr>
              <w:t xml:space="preserve"> </w:t>
            </w:r>
            <w:r w:rsidRPr="00157F38">
              <w:rPr>
                <w:rFonts w:ascii="Segoe UI" w:hAnsi="Segoe UI" w:cs="Segoe UI"/>
                <w:sz w:val="20"/>
                <w:szCs w:val="20"/>
              </w:rPr>
              <w:t xml:space="preserve">and services that require fast and reliable access can </w:t>
            </w:r>
            <w:r w:rsidR="00B63E07" w:rsidRPr="00157F38">
              <w:rPr>
                <w:rFonts w:ascii="Segoe UI" w:hAnsi="Segoe UI" w:cs="Segoe UI"/>
                <w:sz w:val="20"/>
                <w:szCs w:val="20"/>
              </w:rPr>
              <w:t>be in</w:t>
            </w:r>
            <w:r w:rsidRPr="00157F38">
              <w:rPr>
                <w:rFonts w:ascii="Segoe UI" w:hAnsi="Segoe UI" w:cs="Segoe UI"/>
                <w:sz w:val="20"/>
                <w:szCs w:val="20"/>
              </w:rPr>
              <w:t xml:space="preserve"> the cloud, close to the application or service that uses it, whereas</w:t>
            </w:r>
            <w:r w:rsidR="00453940" w:rsidRPr="00157F38">
              <w:rPr>
                <w:rFonts w:ascii="Segoe UI" w:hAnsi="Segoe UI" w:cs="Segoe UI"/>
                <w:sz w:val="20"/>
                <w:szCs w:val="20"/>
              </w:rPr>
              <w:t xml:space="preserve"> </w:t>
            </w:r>
            <w:r w:rsidRPr="00157F38">
              <w:rPr>
                <w:rFonts w:ascii="Segoe UI" w:hAnsi="Segoe UI" w:cs="Segoe UI"/>
                <w:sz w:val="20"/>
                <w:szCs w:val="20"/>
              </w:rPr>
              <w:t>data that is mostly accessed by head office applications can remain</w:t>
            </w:r>
            <w:r w:rsidR="00453940" w:rsidRPr="00157F38">
              <w:rPr>
                <w:rFonts w:ascii="Segoe UI" w:hAnsi="Segoe UI" w:cs="Segoe UI"/>
                <w:sz w:val="20"/>
                <w:szCs w:val="20"/>
              </w:rPr>
              <w:t xml:space="preserve"> </w:t>
            </w:r>
            <w:r w:rsidRPr="00157F38">
              <w:rPr>
                <w:rFonts w:ascii="Segoe UI" w:hAnsi="Segoe UI" w:cs="Segoe UI"/>
                <w:sz w:val="20"/>
                <w:szCs w:val="20"/>
              </w:rPr>
              <w:t>on-premises to provide fast and reliable access for these applications.</w:t>
            </w:r>
          </w:p>
        </w:tc>
        <w:tc>
          <w:tcPr>
            <w:tcW w:w="4508" w:type="dxa"/>
          </w:tcPr>
          <w:p w14:paraId="2AC071B1" w14:textId="305AD3EB" w:rsidR="00416685" w:rsidRPr="00157F38" w:rsidRDefault="00B212DF"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Suitable secure and reliable connectivity mechanism will be required</w:t>
            </w:r>
          </w:p>
        </w:tc>
      </w:tr>
      <w:tr w:rsidR="00416685" w:rsidRPr="00157F38" w14:paraId="7D5514CD" w14:textId="77777777" w:rsidTr="00416685">
        <w:tc>
          <w:tcPr>
            <w:tcW w:w="4508" w:type="dxa"/>
          </w:tcPr>
          <w:p w14:paraId="1BB56382" w14:textId="7400C909" w:rsidR="00453940" w:rsidRPr="00157F38" w:rsidRDefault="00453940"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lastRenderedPageBreak/>
              <w:t>Data that does not need to scale can remain on-premises, saving hosting costs, whereas data</w:t>
            </w:r>
          </w:p>
          <w:p w14:paraId="44902AF7" w14:textId="0E2F8CAF" w:rsidR="00416685" w:rsidRPr="00157F38" w:rsidRDefault="00453940"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that must scale can be in Windows Azure to take advantage of the scalability these services offer.</w:t>
            </w:r>
          </w:p>
        </w:tc>
        <w:tc>
          <w:tcPr>
            <w:tcW w:w="4508" w:type="dxa"/>
          </w:tcPr>
          <w:p w14:paraId="69CD2017" w14:textId="07BC9181" w:rsidR="00416685" w:rsidRPr="00157F38" w:rsidRDefault="00B212DF"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Data replication and synchronization solution will be necessary to ensure that data in all locations is consistent</w:t>
            </w:r>
          </w:p>
        </w:tc>
      </w:tr>
      <w:tr w:rsidR="00416685" w:rsidRPr="00157F38" w14:paraId="2224B67A" w14:textId="77777777" w:rsidTr="00416685">
        <w:tc>
          <w:tcPr>
            <w:tcW w:w="4508" w:type="dxa"/>
          </w:tcPr>
          <w:p w14:paraId="440C05BE" w14:textId="51C067DD" w:rsidR="00416685" w:rsidRPr="00157F38" w:rsidRDefault="00B212DF"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Data that is subject to legal or regulatory limitations regarding its storage location, or requires specific security mechanisms</w:t>
            </w:r>
            <w:r w:rsidR="00740445" w:rsidRPr="00157F38">
              <w:rPr>
                <w:rFonts w:ascii="Segoe UI" w:hAnsi="Segoe UI" w:cs="Segoe UI"/>
                <w:sz w:val="20"/>
                <w:szCs w:val="20"/>
              </w:rPr>
              <w:t xml:space="preserve"> </w:t>
            </w:r>
            <w:r w:rsidRPr="00157F38">
              <w:rPr>
                <w:rFonts w:ascii="Segoe UI" w:hAnsi="Segoe UI" w:cs="Segoe UI"/>
                <w:sz w:val="20"/>
                <w:szCs w:val="20"/>
              </w:rPr>
              <w:t>to be in place, can remain on-premises.</w:t>
            </w:r>
          </w:p>
        </w:tc>
        <w:tc>
          <w:tcPr>
            <w:tcW w:w="4508" w:type="dxa"/>
          </w:tcPr>
          <w:p w14:paraId="1C451AE0" w14:textId="77777777" w:rsidR="00416685" w:rsidRPr="00157F38" w:rsidRDefault="00416685" w:rsidP="00157F38">
            <w:pPr>
              <w:jc w:val="both"/>
              <w:rPr>
                <w:rFonts w:ascii="Segoe UI" w:hAnsi="Segoe UI" w:cs="Segoe UI"/>
                <w:sz w:val="20"/>
                <w:szCs w:val="20"/>
              </w:rPr>
            </w:pPr>
          </w:p>
        </w:tc>
      </w:tr>
    </w:tbl>
    <w:p w14:paraId="27F5F252" w14:textId="6B589C4E" w:rsidR="00416685" w:rsidRPr="00157F38" w:rsidRDefault="00416685" w:rsidP="00157F38">
      <w:pPr>
        <w:jc w:val="both"/>
        <w:rPr>
          <w:rFonts w:ascii="Segoe UI" w:hAnsi="Segoe UI" w:cs="Segoe UI"/>
          <w:sz w:val="20"/>
          <w:szCs w:val="20"/>
        </w:rPr>
      </w:pPr>
    </w:p>
    <w:p w14:paraId="41714935" w14:textId="29AA1AB0" w:rsidR="00797846" w:rsidRPr="00AE33ED" w:rsidRDefault="00EF03BC" w:rsidP="00AE33ED">
      <w:pPr>
        <w:pStyle w:val="Heading2"/>
      </w:pPr>
      <w:bookmarkStart w:id="12" w:name="_Toc498705052"/>
      <w:r w:rsidRPr="00AE33ED">
        <w:t xml:space="preserve">Best Practices for </w:t>
      </w:r>
      <w:r w:rsidR="00797846" w:rsidRPr="00AE33ED">
        <w:t>deployment</w:t>
      </w:r>
      <w:r w:rsidR="00835C81" w:rsidRPr="00AE33ED">
        <w:t xml:space="preserve"> </w:t>
      </w:r>
      <w:r w:rsidR="007C6AEF" w:rsidRPr="00AE33ED">
        <w:t>of data</w:t>
      </w:r>
      <w:bookmarkEnd w:id="12"/>
    </w:p>
    <w:p w14:paraId="2CE0F1F4" w14:textId="7E07F86F" w:rsidR="00EF03BC" w:rsidRPr="00157F38" w:rsidRDefault="0050119C" w:rsidP="00157F38">
      <w:pPr>
        <w:pStyle w:val="ListParagraph"/>
        <w:numPr>
          <w:ilvl w:val="0"/>
          <w:numId w:val="1"/>
        </w:num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sz w:val="20"/>
          <w:szCs w:val="20"/>
        </w:rPr>
        <w:t xml:space="preserve">Customer data is likely to be relatively static and not change much over time therefore its master database is managed On-Premises to maximise security. Registration of customer is done at </w:t>
      </w:r>
      <w:r w:rsidR="002B7B56">
        <w:rPr>
          <w:rFonts w:ascii="Segoe UI" w:hAnsi="Segoe UI" w:cs="Segoe UI"/>
          <w:sz w:val="20"/>
          <w:szCs w:val="20"/>
        </w:rPr>
        <w:t>On-Premises</w:t>
      </w:r>
      <w:r w:rsidRPr="00157F38">
        <w:rPr>
          <w:rFonts w:ascii="Segoe UI" w:hAnsi="Segoe UI" w:cs="Segoe UI"/>
          <w:sz w:val="20"/>
          <w:szCs w:val="20"/>
        </w:rPr>
        <w:t xml:space="preserve"> and </w:t>
      </w:r>
      <w:r w:rsidR="003A40D5" w:rsidRPr="00157F38">
        <w:rPr>
          <w:rFonts w:ascii="Segoe UI" w:hAnsi="Segoe UI" w:cs="Segoe UI"/>
          <w:sz w:val="20"/>
          <w:szCs w:val="20"/>
        </w:rPr>
        <w:t>only minor</w:t>
      </w:r>
      <w:r w:rsidRPr="00157F38">
        <w:rPr>
          <w:rFonts w:ascii="Segoe UI" w:hAnsi="Segoe UI" w:cs="Segoe UI"/>
          <w:sz w:val="20"/>
          <w:szCs w:val="20"/>
        </w:rPr>
        <w:t xml:space="preserve"> changes is allowed using application at Cloud. As Orders </w:t>
      </w:r>
      <w:r w:rsidR="003A40D5" w:rsidRPr="00157F38">
        <w:rPr>
          <w:rFonts w:ascii="Segoe UI" w:hAnsi="Segoe UI" w:cs="Segoe UI"/>
          <w:sz w:val="20"/>
          <w:szCs w:val="20"/>
        </w:rPr>
        <w:t>application (on Cloud)</w:t>
      </w:r>
      <w:r w:rsidRPr="00157F38">
        <w:rPr>
          <w:rFonts w:ascii="Segoe UI" w:hAnsi="Segoe UI" w:cs="Segoe UI"/>
          <w:sz w:val="20"/>
          <w:szCs w:val="20"/>
        </w:rPr>
        <w:t xml:space="preserve"> allows only authenticated customer to place orders thus replica of Customer data is maintained in cloud for better performance and reliability.</w:t>
      </w:r>
      <w:r w:rsidR="003A40D5" w:rsidRPr="00157F38">
        <w:rPr>
          <w:rFonts w:ascii="Segoe UI" w:hAnsi="Segoe UI" w:cs="Segoe UI"/>
          <w:sz w:val="20"/>
          <w:szCs w:val="20"/>
        </w:rPr>
        <w:t xml:space="preserve"> Bidirectional Synchronisation helps updates in each data centres where ever Order application is hosted and replicating back the minor changes done by </w:t>
      </w:r>
      <w:r w:rsidR="002B7B56">
        <w:rPr>
          <w:rFonts w:ascii="Segoe UI" w:hAnsi="Segoe UI" w:cs="Segoe UI"/>
          <w:sz w:val="20"/>
          <w:szCs w:val="20"/>
        </w:rPr>
        <w:t>c</w:t>
      </w:r>
      <w:r w:rsidR="003A40D5" w:rsidRPr="00157F38">
        <w:rPr>
          <w:rFonts w:ascii="Segoe UI" w:hAnsi="Segoe UI" w:cs="Segoe UI"/>
          <w:sz w:val="20"/>
          <w:szCs w:val="20"/>
        </w:rPr>
        <w:t>ustomer</w:t>
      </w:r>
      <w:r w:rsidR="002B7B56">
        <w:rPr>
          <w:rFonts w:ascii="Segoe UI" w:hAnsi="Segoe UI" w:cs="Segoe UI"/>
          <w:sz w:val="20"/>
          <w:szCs w:val="20"/>
        </w:rPr>
        <w:t>s</w:t>
      </w:r>
      <w:r w:rsidR="003A40D5" w:rsidRPr="00157F38">
        <w:rPr>
          <w:rFonts w:ascii="Segoe UI" w:hAnsi="Segoe UI" w:cs="Segoe UI"/>
          <w:sz w:val="20"/>
          <w:szCs w:val="20"/>
        </w:rPr>
        <w:t xml:space="preserve"> to their personal information.</w:t>
      </w:r>
    </w:p>
    <w:p w14:paraId="6FCE290A" w14:textId="27BCC288" w:rsidR="002A4BC6" w:rsidRPr="00157F38" w:rsidRDefault="00F72F82" w:rsidP="00157F38">
      <w:pPr>
        <w:pStyle w:val="ListParagraph"/>
        <w:numPr>
          <w:ilvl w:val="0"/>
          <w:numId w:val="1"/>
        </w:num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sz w:val="20"/>
          <w:szCs w:val="20"/>
        </w:rPr>
        <w:t xml:space="preserve">Product data is relatively static so keep the master Product data </w:t>
      </w:r>
      <w:r w:rsidR="002B7B56">
        <w:rPr>
          <w:rFonts w:ascii="Segoe UI" w:hAnsi="Segoe UI" w:cs="Segoe UI"/>
          <w:sz w:val="20"/>
          <w:szCs w:val="20"/>
        </w:rPr>
        <w:t>On-P</w:t>
      </w:r>
      <w:r w:rsidRPr="00157F38">
        <w:rPr>
          <w:rFonts w:ascii="Segoe UI" w:hAnsi="Segoe UI" w:cs="Segoe UI"/>
          <w:sz w:val="20"/>
          <w:szCs w:val="20"/>
        </w:rPr>
        <w:t>remises. To maximize</w:t>
      </w:r>
      <w:r w:rsidR="009457DE" w:rsidRPr="00157F38">
        <w:rPr>
          <w:rFonts w:ascii="Segoe UI" w:hAnsi="Segoe UI" w:cs="Segoe UI"/>
          <w:sz w:val="20"/>
          <w:szCs w:val="20"/>
        </w:rPr>
        <w:t xml:space="preserve"> </w:t>
      </w:r>
      <w:r w:rsidRPr="00157F38">
        <w:rPr>
          <w:rFonts w:ascii="Segoe UI" w:hAnsi="Segoe UI" w:cs="Segoe UI"/>
          <w:sz w:val="20"/>
          <w:szCs w:val="20"/>
        </w:rPr>
        <w:t>performance and reliability, replicate of some fields of the Product data (</w:t>
      </w:r>
      <w:r w:rsidR="00B60FEB" w:rsidRPr="00157F38">
        <w:rPr>
          <w:rFonts w:ascii="Segoe UI" w:hAnsi="Segoe UI" w:cs="Segoe UI"/>
          <w:sz w:val="20"/>
          <w:szCs w:val="20"/>
        </w:rPr>
        <w:t xml:space="preserve">data required to </w:t>
      </w:r>
      <w:r w:rsidRPr="00157F38">
        <w:rPr>
          <w:rFonts w:ascii="Segoe UI" w:hAnsi="Segoe UI" w:cs="Segoe UI"/>
          <w:sz w:val="20"/>
          <w:szCs w:val="20"/>
        </w:rPr>
        <w:t xml:space="preserve">list products, show product details, and accept orders) in the cloud, close to the Orders application. </w:t>
      </w:r>
      <w:r w:rsidR="00B60FEB" w:rsidRPr="00157F38">
        <w:rPr>
          <w:rFonts w:ascii="Segoe UI" w:hAnsi="Segoe UI" w:cs="Segoe UI"/>
          <w:sz w:val="20"/>
          <w:szCs w:val="20"/>
        </w:rPr>
        <w:t>U</w:t>
      </w:r>
      <w:r w:rsidRPr="00157F38">
        <w:rPr>
          <w:rFonts w:ascii="Segoe UI" w:hAnsi="Segoe UI" w:cs="Segoe UI"/>
          <w:sz w:val="20"/>
          <w:szCs w:val="20"/>
        </w:rPr>
        <w:t>nidirectional synchronization replicat</w:t>
      </w:r>
      <w:r w:rsidR="00B60FEB" w:rsidRPr="00157F38">
        <w:rPr>
          <w:rFonts w:ascii="Segoe UI" w:hAnsi="Segoe UI" w:cs="Segoe UI"/>
          <w:sz w:val="20"/>
          <w:szCs w:val="20"/>
        </w:rPr>
        <w:t>es</w:t>
      </w:r>
      <w:r w:rsidRPr="00157F38">
        <w:rPr>
          <w:rFonts w:ascii="Segoe UI" w:hAnsi="Segoe UI" w:cs="Segoe UI"/>
          <w:sz w:val="20"/>
          <w:szCs w:val="20"/>
        </w:rPr>
        <w:t xml:space="preserve"> to</w:t>
      </w:r>
      <w:r w:rsidR="00B60FEB" w:rsidRPr="00157F38">
        <w:rPr>
          <w:rFonts w:ascii="Segoe UI" w:hAnsi="Segoe UI" w:cs="Segoe UI"/>
          <w:sz w:val="20"/>
          <w:szCs w:val="20"/>
        </w:rPr>
        <w:t xml:space="preserve"> </w:t>
      </w:r>
      <w:r w:rsidRPr="00157F38">
        <w:rPr>
          <w:rFonts w:ascii="Segoe UI" w:hAnsi="Segoe UI" w:cs="Segoe UI"/>
          <w:sz w:val="20"/>
          <w:szCs w:val="20"/>
        </w:rPr>
        <w:t xml:space="preserve">all </w:t>
      </w:r>
      <w:r w:rsidR="00B60FEB" w:rsidRPr="00157F38">
        <w:rPr>
          <w:rFonts w:ascii="Segoe UI" w:hAnsi="Segoe UI" w:cs="Segoe UI"/>
          <w:sz w:val="20"/>
          <w:szCs w:val="20"/>
        </w:rPr>
        <w:t>datacentres</w:t>
      </w:r>
      <w:r w:rsidRPr="00157F38">
        <w:rPr>
          <w:rFonts w:ascii="Segoe UI" w:hAnsi="Segoe UI" w:cs="Segoe UI"/>
          <w:sz w:val="20"/>
          <w:szCs w:val="20"/>
        </w:rPr>
        <w:t xml:space="preserve"> that host the Orders application.</w:t>
      </w:r>
    </w:p>
    <w:p w14:paraId="282C58EC" w14:textId="77777777" w:rsidR="00607BB6" w:rsidRPr="00157F38" w:rsidRDefault="001739B4" w:rsidP="00157F38">
      <w:pPr>
        <w:pStyle w:val="ListParagraph"/>
        <w:numPr>
          <w:ilvl w:val="0"/>
          <w:numId w:val="1"/>
        </w:num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sz w:val="20"/>
          <w:szCs w:val="20"/>
        </w:rPr>
        <w:t>Order data is highly dynamic so it will be kept at cloud, close to Order Application. When the Orders</w:t>
      </w:r>
      <w:r w:rsidR="002A4BC6" w:rsidRPr="00157F38">
        <w:rPr>
          <w:rFonts w:ascii="Segoe UI" w:hAnsi="Segoe UI" w:cs="Segoe UI"/>
          <w:sz w:val="20"/>
          <w:szCs w:val="20"/>
        </w:rPr>
        <w:t xml:space="preserve"> </w:t>
      </w:r>
      <w:r w:rsidRPr="00157F38">
        <w:rPr>
          <w:rFonts w:ascii="Segoe UI" w:hAnsi="Segoe UI" w:cs="Segoe UI"/>
          <w:sz w:val="20"/>
          <w:szCs w:val="20"/>
        </w:rPr>
        <w:t>application is deployed to more than one datacentre, bi-directional synchronization of the order data</w:t>
      </w:r>
      <w:r w:rsidR="002A4BC6" w:rsidRPr="00157F38">
        <w:rPr>
          <w:rFonts w:ascii="Segoe UI" w:hAnsi="Segoe UI" w:cs="Segoe UI"/>
          <w:sz w:val="20"/>
          <w:szCs w:val="20"/>
        </w:rPr>
        <w:t xml:space="preserve"> </w:t>
      </w:r>
      <w:r w:rsidRPr="00157F38">
        <w:rPr>
          <w:rFonts w:ascii="Segoe UI" w:hAnsi="Segoe UI" w:cs="Segoe UI"/>
          <w:sz w:val="20"/>
          <w:szCs w:val="20"/>
        </w:rPr>
        <w:t xml:space="preserve">between </w:t>
      </w:r>
      <w:r w:rsidR="002A4BC6" w:rsidRPr="00157F38">
        <w:rPr>
          <w:rFonts w:ascii="Segoe UI" w:hAnsi="Segoe UI" w:cs="Segoe UI"/>
          <w:sz w:val="20"/>
          <w:szCs w:val="20"/>
        </w:rPr>
        <w:t>datacentres</w:t>
      </w:r>
      <w:r w:rsidRPr="00157F38">
        <w:rPr>
          <w:rFonts w:ascii="Segoe UI" w:hAnsi="Segoe UI" w:cs="Segoe UI"/>
          <w:sz w:val="20"/>
          <w:szCs w:val="20"/>
        </w:rPr>
        <w:t xml:space="preserve"> ensures that customers see their order </w:t>
      </w:r>
      <w:r w:rsidR="002A4BC6" w:rsidRPr="00157F38">
        <w:rPr>
          <w:rFonts w:ascii="Segoe UI" w:hAnsi="Segoe UI" w:cs="Segoe UI"/>
          <w:sz w:val="20"/>
          <w:szCs w:val="20"/>
        </w:rPr>
        <w:t>information. The</w:t>
      </w:r>
      <w:r w:rsidRPr="00157F38">
        <w:rPr>
          <w:rFonts w:ascii="Segoe UI" w:hAnsi="Segoe UI" w:cs="Segoe UI"/>
          <w:sz w:val="20"/>
          <w:szCs w:val="20"/>
        </w:rPr>
        <w:t xml:space="preserve"> only issue</w:t>
      </w:r>
      <w:r w:rsidR="002A4BC6" w:rsidRPr="00157F38">
        <w:rPr>
          <w:rFonts w:ascii="Segoe UI" w:hAnsi="Segoe UI" w:cs="Segoe UI"/>
          <w:sz w:val="20"/>
          <w:szCs w:val="20"/>
        </w:rPr>
        <w:t xml:space="preserve"> is that</w:t>
      </w:r>
      <w:r w:rsidRPr="00157F38">
        <w:rPr>
          <w:rFonts w:ascii="Segoe UI" w:hAnsi="Segoe UI" w:cs="Segoe UI"/>
          <w:sz w:val="20"/>
          <w:szCs w:val="20"/>
        </w:rPr>
        <w:t xml:space="preserve"> SQL Server Reporting Services to create business intelligence r</w:t>
      </w:r>
      <w:r w:rsidR="002A4BC6" w:rsidRPr="00157F38">
        <w:rPr>
          <w:rFonts w:ascii="Segoe UI" w:hAnsi="Segoe UI" w:cs="Segoe UI"/>
          <w:sz w:val="20"/>
          <w:szCs w:val="20"/>
        </w:rPr>
        <w:t>eports cannot be done on the data directly.</w:t>
      </w:r>
    </w:p>
    <w:p w14:paraId="20AF66DA" w14:textId="30508F75" w:rsidR="002A4BC6" w:rsidRPr="00157F38" w:rsidRDefault="00607BB6" w:rsidP="00157F38">
      <w:pPr>
        <w:pStyle w:val="ListParagraph"/>
        <w:numPr>
          <w:ilvl w:val="0"/>
          <w:numId w:val="1"/>
        </w:num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sz w:val="20"/>
          <w:szCs w:val="20"/>
        </w:rPr>
        <w:t>Audit Log database is a complete repository for all application management and monitoring facilities.</w:t>
      </w:r>
      <w:r w:rsidR="00077BBB" w:rsidRPr="00157F38">
        <w:rPr>
          <w:rFonts w:ascii="Segoe UI" w:hAnsi="Segoe UI" w:cs="Segoe UI"/>
          <w:sz w:val="20"/>
          <w:szCs w:val="20"/>
        </w:rPr>
        <w:t xml:space="preserve"> It must be kept On-Premises to ensure security of sensitive data like exceptions </w:t>
      </w:r>
      <w:r w:rsidR="00685F57" w:rsidRPr="00157F38">
        <w:rPr>
          <w:rFonts w:ascii="Segoe UI" w:hAnsi="Segoe UI" w:cs="Segoe UI"/>
          <w:sz w:val="20"/>
          <w:szCs w:val="20"/>
        </w:rPr>
        <w:t xml:space="preserve">handling, Orders above 1 lakh, </w:t>
      </w:r>
      <w:r w:rsidR="002B7B56">
        <w:rPr>
          <w:rFonts w:ascii="Segoe UI" w:hAnsi="Segoe UI" w:cs="Segoe UI"/>
          <w:sz w:val="20"/>
          <w:szCs w:val="20"/>
        </w:rPr>
        <w:t>g</w:t>
      </w:r>
      <w:r w:rsidR="00685F57" w:rsidRPr="00157F38">
        <w:rPr>
          <w:rFonts w:ascii="Segoe UI" w:hAnsi="Segoe UI" w:cs="Segoe UI"/>
          <w:sz w:val="20"/>
          <w:szCs w:val="20"/>
        </w:rPr>
        <w:t>overnment regulations on sale.</w:t>
      </w:r>
    </w:p>
    <w:p w14:paraId="0CFEDB2B" w14:textId="77777777" w:rsidR="00685F57" w:rsidRPr="00157F38" w:rsidRDefault="00685F57" w:rsidP="00157F38">
      <w:pPr>
        <w:autoSpaceDE w:val="0"/>
        <w:autoSpaceDN w:val="0"/>
        <w:adjustRightInd w:val="0"/>
        <w:spacing w:after="0" w:line="240" w:lineRule="auto"/>
        <w:jc w:val="both"/>
        <w:rPr>
          <w:rFonts w:ascii="Segoe UI" w:hAnsi="Segoe UI" w:cs="Segoe UI"/>
          <w:sz w:val="20"/>
          <w:szCs w:val="20"/>
        </w:rPr>
      </w:pPr>
    </w:p>
    <w:p w14:paraId="76BBD8B8" w14:textId="3CDB3EF9" w:rsidR="003A40D5" w:rsidRPr="00AE33ED" w:rsidRDefault="0045466A" w:rsidP="00AE33ED">
      <w:pPr>
        <w:pStyle w:val="Heading1"/>
      </w:pPr>
      <w:bookmarkStart w:id="13" w:name="_Toc498705053"/>
      <w:r w:rsidRPr="00AE33ED">
        <w:t>Choosing Data Storage in Cloud</w:t>
      </w:r>
      <w:bookmarkEnd w:id="13"/>
    </w:p>
    <w:p w14:paraId="420BB88A" w14:textId="27BD797E" w:rsidR="00F00598" w:rsidRPr="00AE33ED" w:rsidRDefault="00970555" w:rsidP="00AE33ED">
      <w:pPr>
        <w:pStyle w:val="Heading2"/>
      </w:pPr>
      <w:bookmarkStart w:id="14" w:name="_Toc498705054"/>
      <w:r w:rsidRPr="00AE33ED">
        <w:t>Available Data Storage</w:t>
      </w:r>
      <w:bookmarkEnd w:id="14"/>
    </w:p>
    <w:tbl>
      <w:tblPr>
        <w:tblStyle w:val="TableGrid"/>
        <w:tblW w:w="9493" w:type="dxa"/>
        <w:tblLook w:val="04A0" w:firstRow="1" w:lastRow="0" w:firstColumn="1" w:lastColumn="0" w:noHBand="0" w:noVBand="1"/>
      </w:tblPr>
      <w:tblGrid>
        <w:gridCol w:w="1696"/>
        <w:gridCol w:w="7797"/>
      </w:tblGrid>
      <w:tr w:rsidR="00046BED" w:rsidRPr="00157F38" w14:paraId="030A8279" w14:textId="77777777" w:rsidTr="004D205E">
        <w:tc>
          <w:tcPr>
            <w:tcW w:w="9493" w:type="dxa"/>
            <w:gridSpan w:val="2"/>
          </w:tcPr>
          <w:p w14:paraId="311FFDA6" w14:textId="34F1A373" w:rsidR="00046BED" w:rsidRPr="00157F38" w:rsidRDefault="00046BED" w:rsidP="00157F38">
            <w:pPr>
              <w:jc w:val="both"/>
              <w:rPr>
                <w:rFonts w:ascii="Segoe UI" w:hAnsi="Segoe UI" w:cs="Segoe UI"/>
                <w:b/>
                <w:sz w:val="20"/>
                <w:szCs w:val="20"/>
              </w:rPr>
            </w:pPr>
            <w:r w:rsidRPr="00157F38">
              <w:rPr>
                <w:rFonts w:ascii="Segoe UI" w:hAnsi="Segoe UI" w:cs="Segoe UI"/>
                <w:b/>
                <w:sz w:val="20"/>
                <w:szCs w:val="20"/>
              </w:rPr>
              <w:t>Azure Storage</w:t>
            </w:r>
          </w:p>
        </w:tc>
      </w:tr>
      <w:tr w:rsidR="00D82E59" w:rsidRPr="00157F38" w14:paraId="77ED9FF0" w14:textId="77777777" w:rsidTr="00473E12">
        <w:tc>
          <w:tcPr>
            <w:tcW w:w="1696" w:type="dxa"/>
          </w:tcPr>
          <w:p w14:paraId="453C0C10" w14:textId="309FD727" w:rsidR="00D82E59" w:rsidRPr="00157F38" w:rsidRDefault="00D82E59" w:rsidP="00157F38">
            <w:pPr>
              <w:jc w:val="both"/>
              <w:rPr>
                <w:rFonts w:ascii="Segoe UI" w:hAnsi="Segoe UI" w:cs="Segoe UI"/>
                <w:sz w:val="20"/>
                <w:szCs w:val="20"/>
              </w:rPr>
            </w:pPr>
            <w:r w:rsidRPr="00157F38">
              <w:rPr>
                <w:rFonts w:ascii="Segoe UI" w:hAnsi="Segoe UI" w:cs="Segoe UI"/>
                <w:sz w:val="20"/>
                <w:szCs w:val="20"/>
              </w:rPr>
              <w:t>Blob Storage</w:t>
            </w:r>
          </w:p>
        </w:tc>
        <w:tc>
          <w:tcPr>
            <w:tcW w:w="7797" w:type="dxa"/>
          </w:tcPr>
          <w:p w14:paraId="2BA78CD2" w14:textId="33BF2322" w:rsidR="00D82E59" w:rsidRPr="00157F38" w:rsidRDefault="00FD4300"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Blob storage is ideal for storing unstructured information such as images, files, and other resources.</w:t>
            </w:r>
          </w:p>
        </w:tc>
      </w:tr>
      <w:tr w:rsidR="00D82E59" w:rsidRPr="00157F38" w14:paraId="1E4AD316" w14:textId="77777777" w:rsidTr="00473E12">
        <w:tc>
          <w:tcPr>
            <w:tcW w:w="1696" w:type="dxa"/>
          </w:tcPr>
          <w:p w14:paraId="721DB225" w14:textId="734E3231" w:rsidR="00D82E59" w:rsidRPr="00157F38" w:rsidRDefault="00D82E59" w:rsidP="00157F38">
            <w:pPr>
              <w:jc w:val="both"/>
              <w:rPr>
                <w:rFonts w:ascii="Segoe UI" w:hAnsi="Segoe UI" w:cs="Segoe UI"/>
                <w:sz w:val="20"/>
                <w:szCs w:val="20"/>
              </w:rPr>
            </w:pPr>
            <w:r w:rsidRPr="00157F38">
              <w:rPr>
                <w:rFonts w:ascii="Segoe UI" w:hAnsi="Segoe UI" w:cs="Segoe UI"/>
                <w:sz w:val="20"/>
                <w:szCs w:val="20"/>
              </w:rPr>
              <w:t>Table Storage</w:t>
            </w:r>
          </w:p>
        </w:tc>
        <w:tc>
          <w:tcPr>
            <w:tcW w:w="7797" w:type="dxa"/>
          </w:tcPr>
          <w:p w14:paraId="78482E4C" w14:textId="1968B780" w:rsidR="00D82E59" w:rsidRPr="00157F38" w:rsidRDefault="00046BED"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 xml:space="preserve">Table storage is best suited </w:t>
            </w:r>
            <w:r w:rsidR="007E2FC9" w:rsidRPr="00157F38">
              <w:rPr>
                <w:rFonts w:ascii="Segoe UI" w:hAnsi="Segoe UI" w:cs="Segoe UI"/>
                <w:sz w:val="20"/>
                <w:szCs w:val="20"/>
              </w:rPr>
              <w:t>for</w:t>
            </w:r>
            <w:r w:rsidRPr="00157F38">
              <w:rPr>
                <w:rFonts w:ascii="Segoe UI" w:hAnsi="Segoe UI" w:cs="Segoe UI"/>
                <w:sz w:val="20"/>
                <w:szCs w:val="20"/>
              </w:rPr>
              <w:t xml:space="preserve"> structured information. Table storage is very flexible </w:t>
            </w:r>
            <w:r w:rsidR="007E2FC9" w:rsidRPr="00157F38">
              <w:rPr>
                <w:rFonts w:ascii="Segoe UI" w:hAnsi="Segoe UI" w:cs="Segoe UI"/>
                <w:sz w:val="20"/>
                <w:szCs w:val="20"/>
              </w:rPr>
              <w:t xml:space="preserve">and </w:t>
            </w:r>
            <w:r w:rsidRPr="00157F38">
              <w:rPr>
                <w:rFonts w:ascii="Segoe UI" w:hAnsi="Segoe UI" w:cs="Segoe UI"/>
                <w:sz w:val="20"/>
                <w:szCs w:val="20"/>
              </w:rPr>
              <w:t>supports geographical replication, so that access is fast</w:t>
            </w:r>
            <w:r w:rsidR="003D0B19" w:rsidRPr="00157F38">
              <w:rPr>
                <w:rFonts w:ascii="Segoe UI" w:hAnsi="Segoe UI" w:cs="Segoe UI"/>
                <w:sz w:val="20"/>
                <w:szCs w:val="20"/>
              </w:rPr>
              <w:t>. It</w:t>
            </w:r>
            <w:r w:rsidRPr="00157F38">
              <w:rPr>
                <w:rFonts w:ascii="Segoe UI" w:hAnsi="Segoe UI" w:cs="Segoe UI"/>
                <w:sz w:val="20"/>
                <w:szCs w:val="20"/>
              </w:rPr>
              <w:t xml:space="preserve"> is significantly cheaper than using a SQL Azure database.</w:t>
            </w:r>
            <w:r w:rsidR="003D0B19" w:rsidRPr="00157F38">
              <w:rPr>
                <w:rFonts w:ascii="Segoe UI" w:hAnsi="Segoe UI" w:cs="Segoe UI"/>
                <w:sz w:val="20"/>
                <w:szCs w:val="20"/>
              </w:rPr>
              <w:t xml:space="preserve"> But it does not support reading and writing of data, database transactions and data cannot be directly imported from SQL Server to Table storage. That requires redesigning of data model which incurs cost and time during migration.</w:t>
            </w:r>
          </w:p>
        </w:tc>
      </w:tr>
      <w:tr w:rsidR="00D82E59" w:rsidRPr="00157F38" w14:paraId="2244E080" w14:textId="77777777" w:rsidTr="00473E12">
        <w:tc>
          <w:tcPr>
            <w:tcW w:w="1696" w:type="dxa"/>
          </w:tcPr>
          <w:p w14:paraId="3790C5B7" w14:textId="23C80FD5" w:rsidR="00D82E59" w:rsidRPr="00157F38" w:rsidRDefault="00D82E59" w:rsidP="00157F38">
            <w:pPr>
              <w:jc w:val="both"/>
              <w:rPr>
                <w:rFonts w:ascii="Segoe UI" w:hAnsi="Segoe UI" w:cs="Segoe UI"/>
                <w:sz w:val="20"/>
                <w:szCs w:val="20"/>
              </w:rPr>
            </w:pPr>
            <w:r w:rsidRPr="00157F38">
              <w:rPr>
                <w:rFonts w:ascii="Segoe UI" w:hAnsi="Segoe UI" w:cs="Segoe UI"/>
                <w:sz w:val="20"/>
                <w:szCs w:val="20"/>
              </w:rPr>
              <w:t>Queues</w:t>
            </w:r>
          </w:p>
        </w:tc>
        <w:tc>
          <w:tcPr>
            <w:tcW w:w="7797" w:type="dxa"/>
          </w:tcPr>
          <w:p w14:paraId="47FDC556" w14:textId="3EB2956A" w:rsidR="00D82E59" w:rsidRPr="00157F38" w:rsidRDefault="00D82E59"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Queues are used for passing information between roles and services, and are not designed for use as a persistent storage mechanism.</w:t>
            </w:r>
          </w:p>
        </w:tc>
      </w:tr>
      <w:tr w:rsidR="00D82E59" w:rsidRPr="00157F38" w14:paraId="4801DA63" w14:textId="77777777" w:rsidTr="00473E12">
        <w:tc>
          <w:tcPr>
            <w:tcW w:w="1696" w:type="dxa"/>
          </w:tcPr>
          <w:p w14:paraId="47654F9D" w14:textId="266D0ECE" w:rsidR="00D82E59" w:rsidRPr="00157F38" w:rsidRDefault="00D82E59" w:rsidP="00157F38">
            <w:pPr>
              <w:jc w:val="both"/>
              <w:rPr>
                <w:rFonts w:ascii="Segoe UI" w:hAnsi="Segoe UI" w:cs="Segoe UI"/>
                <w:sz w:val="20"/>
                <w:szCs w:val="20"/>
              </w:rPr>
            </w:pPr>
            <w:r w:rsidRPr="00157F38">
              <w:rPr>
                <w:rFonts w:ascii="Segoe UI" w:hAnsi="Segoe UI" w:cs="Segoe UI"/>
                <w:sz w:val="20"/>
                <w:szCs w:val="20"/>
              </w:rPr>
              <w:t>SQL</w:t>
            </w:r>
            <w:r w:rsidR="005537C9" w:rsidRPr="00157F38">
              <w:rPr>
                <w:rFonts w:ascii="Segoe UI" w:hAnsi="Segoe UI" w:cs="Segoe UI"/>
                <w:sz w:val="20"/>
                <w:szCs w:val="20"/>
              </w:rPr>
              <w:t xml:space="preserve"> Azure</w:t>
            </w:r>
          </w:p>
        </w:tc>
        <w:tc>
          <w:tcPr>
            <w:tcW w:w="7797" w:type="dxa"/>
          </w:tcPr>
          <w:p w14:paraId="0162AFD7" w14:textId="10C52B2E" w:rsidR="00D66C3A" w:rsidRPr="00157F38" w:rsidRDefault="00D66C3A"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SQL Azure is a high-performance database service that fully supports SQL-based operations. It is also compatible with existing connectivity APIs, such as the Entity Framework (EF), ADO.NET, and Open Database</w:t>
            </w:r>
            <w:r w:rsidR="002B7B56">
              <w:rPr>
                <w:rFonts w:ascii="Segoe UI" w:hAnsi="Segoe UI" w:cs="Segoe UI"/>
                <w:sz w:val="20"/>
                <w:szCs w:val="20"/>
              </w:rPr>
              <w:t xml:space="preserve"> </w:t>
            </w:r>
            <w:r w:rsidRPr="00157F38">
              <w:rPr>
                <w:rFonts w:ascii="Segoe UI" w:hAnsi="Segoe UI" w:cs="Segoe UI"/>
                <w:sz w:val="20"/>
                <w:szCs w:val="20"/>
              </w:rPr>
              <w:t>Connectivity (ODBC). It can be easily managed through the Windows Azure Management Portal. In addition, data synchronization across cloud-hosted and on-premises databases is easily achieved</w:t>
            </w:r>
          </w:p>
          <w:p w14:paraId="14AC0DF5" w14:textId="72135140" w:rsidR="00D82E59" w:rsidRPr="00157F38" w:rsidRDefault="00D66C3A"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lastRenderedPageBreak/>
              <w:t>through Windows Azure Data Sync service or the Data Sync APIs. SQL Azure supports business intelligence reporting with the SQL Azure Reporting Service.</w:t>
            </w:r>
          </w:p>
        </w:tc>
      </w:tr>
    </w:tbl>
    <w:p w14:paraId="36545237" w14:textId="4D5F8756" w:rsidR="0045466A" w:rsidRPr="00157F38" w:rsidRDefault="0045466A" w:rsidP="00157F38">
      <w:pPr>
        <w:jc w:val="both"/>
        <w:rPr>
          <w:rFonts w:ascii="Segoe UI" w:hAnsi="Segoe UI" w:cs="Segoe UI"/>
          <w:sz w:val="20"/>
          <w:szCs w:val="20"/>
        </w:rPr>
      </w:pPr>
    </w:p>
    <w:p w14:paraId="64D7D2DE" w14:textId="141E96C7" w:rsidR="00D672F7" w:rsidRPr="00AE33ED" w:rsidRDefault="00F00598" w:rsidP="00E70D52">
      <w:pPr>
        <w:pStyle w:val="Heading2"/>
      </w:pPr>
      <w:bookmarkStart w:id="15" w:name="_Toc498705055"/>
      <w:r w:rsidRPr="00AE33ED">
        <w:t>Best Practices for Choosing Storage</w:t>
      </w:r>
      <w:bookmarkEnd w:id="15"/>
    </w:p>
    <w:p w14:paraId="47FF779D" w14:textId="15D591CB" w:rsidR="0045466A" w:rsidRPr="00157F38" w:rsidRDefault="00737C22" w:rsidP="00157F38">
      <w:p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sz w:val="20"/>
          <w:szCs w:val="20"/>
        </w:rPr>
        <w:t>A</w:t>
      </w:r>
      <w:r w:rsidR="00BB62F5" w:rsidRPr="00157F38">
        <w:rPr>
          <w:rFonts w:ascii="Segoe UI" w:hAnsi="Segoe UI" w:cs="Segoe UI"/>
          <w:sz w:val="20"/>
          <w:szCs w:val="20"/>
        </w:rPr>
        <w:t>s the data formats and types, and the data access code, are all designed to work with SQL Server so best option is to choose SQL Azure as the data storage. This way, Schema redesign and code development</w:t>
      </w:r>
      <w:r w:rsidR="0027296D" w:rsidRPr="00157F38">
        <w:rPr>
          <w:rFonts w:ascii="Segoe UI" w:hAnsi="Segoe UI" w:cs="Segoe UI"/>
          <w:sz w:val="20"/>
          <w:szCs w:val="20"/>
        </w:rPr>
        <w:t xml:space="preserve"> c</w:t>
      </w:r>
      <w:r w:rsidR="00BB62F5" w:rsidRPr="00157F38">
        <w:rPr>
          <w:rFonts w:ascii="Segoe UI" w:hAnsi="Segoe UI" w:cs="Segoe UI"/>
          <w:sz w:val="20"/>
          <w:szCs w:val="20"/>
        </w:rPr>
        <w:t xml:space="preserve">osts is saved as compared to table storage. </w:t>
      </w:r>
      <w:r w:rsidRPr="00157F38">
        <w:rPr>
          <w:rFonts w:ascii="Segoe UI" w:hAnsi="Segoe UI" w:cs="Segoe UI"/>
          <w:sz w:val="20"/>
          <w:szCs w:val="20"/>
        </w:rPr>
        <w:t>D</w:t>
      </w:r>
      <w:r w:rsidR="00BB62F5" w:rsidRPr="00157F38">
        <w:rPr>
          <w:rFonts w:ascii="Segoe UI" w:hAnsi="Segoe UI" w:cs="Segoe UI"/>
          <w:sz w:val="20"/>
          <w:szCs w:val="20"/>
        </w:rPr>
        <w:t>atabase transactions and complex queries can easily be managed.</w:t>
      </w:r>
      <w:r w:rsidRPr="00157F38">
        <w:rPr>
          <w:rFonts w:ascii="Segoe UI" w:hAnsi="Segoe UI" w:cs="Segoe UI"/>
          <w:sz w:val="20"/>
          <w:szCs w:val="20"/>
        </w:rPr>
        <w:t xml:space="preserve"> </w:t>
      </w:r>
    </w:p>
    <w:p w14:paraId="220F60A2" w14:textId="42FAF800" w:rsidR="004849E2" w:rsidRPr="00157F38" w:rsidRDefault="004849E2" w:rsidP="00157F38">
      <w:pPr>
        <w:autoSpaceDE w:val="0"/>
        <w:autoSpaceDN w:val="0"/>
        <w:adjustRightInd w:val="0"/>
        <w:spacing w:after="0" w:line="240" w:lineRule="auto"/>
        <w:jc w:val="both"/>
        <w:rPr>
          <w:rFonts w:ascii="Segoe UI" w:hAnsi="Segoe UI" w:cs="Segoe UI"/>
          <w:sz w:val="20"/>
          <w:szCs w:val="20"/>
        </w:rPr>
      </w:pPr>
    </w:p>
    <w:p w14:paraId="3108E6FA" w14:textId="54AD8F19" w:rsidR="004849E2" w:rsidRPr="00AE33ED" w:rsidRDefault="004849E2" w:rsidP="00AE33ED">
      <w:pPr>
        <w:pStyle w:val="Heading1"/>
      </w:pPr>
      <w:bookmarkStart w:id="16" w:name="_Toc498705056"/>
      <w:r w:rsidRPr="00AE33ED">
        <w:t>Synchronizing Data across Cloud and On-Premises Locations</w:t>
      </w:r>
      <w:bookmarkEnd w:id="16"/>
    </w:p>
    <w:p w14:paraId="215799EF" w14:textId="0A7ED822" w:rsidR="003C40C7" w:rsidRPr="00E70D52" w:rsidRDefault="00970555" w:rsidP="00E70D52">
      <w:pPr>
        <w:pStyle w:val="Heading2"/>
      </w:pPr>
      <w:bookmarkStart w:id="17" w:name="_Toc498705057"/>
      <w:r w:rsidRPr="00E70D52">
        <w:t>Available Data Sync Options</w:t>
      </w:r>
      <w:bookmarkEnd w:id="17"/>
    </w:p>
    <w:tbl>
      <w:tblPr>
        <w:tblStyle w:val="TableGrid"/>
        <w:tblW w:w="0" w:type="auto"/>
        <w:tblLook w:val="04A0" w:firstRow="1" w:lastRow="0" w:firstColumn="1" w:lastColumn="0" w:noHBand="0" w:noVBand="1"/>
      </w:tblPr>
      <w:tblGrid>
        <w:gridCol w:w="1696"/>
        <w:gridCol w:w="7320"/>
      </w:tblGrid>
      <w:tr w:rsidR="00D360FA" w:rsidRPr="00157F38" w14:paraId="139E3A67" w14:textId="77777777" w:rsidTr="00473E12">
        <w:tc>
          <w:tcPr>
            <w:tcW w:w="1696" w:type="dxa"/>
          </w:tcPr>
          <w:p w14:paraId="271F560A" w14:textId="5A772303" w:rsidR="00D360FA" w:rsidRPr="00157F38" w:rsidRDefault="00D360FA"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SQL Azure Data Sync</w:t>
            </w:r>
          </w:p>
        </w:tc>
        <w:tc>
          <w:tcPr>
            <w:tcW w:w="7320" w:type="dxa"/>
          </w:tcPr>
          <w:p w14:paraId="783490A6" w14:textId="2D5A276E" w:rsidR="00D360FA" w:rsidRPr="00157F38" w:rsidRDefault="00D360FA"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SQL Azure Data Sync offers a variety of options</w:t>
            </w:r>
            <w:r w:rsidR="00473E12" w:rsidRPr="00157F38">
              <w:rPr>
                <w:rFonts w:ascii="Segoe UI" w:hAnsi="Segoe UI" w:cs="Segoe UI"/>
                <w:sz w:val="20"/>
                <w:szCs w:val="20"/>
              </w:rPr>
              <w:t xml:space="preserve"> </w:t>
            </w:r>
            <w:r w:rsidRPr="00157F38">
              <w:rPr>
                <w:rFonts w:ascii="Segoe UI" w:hAnsi="Segoe UI" w:cs="Segoe UI"/>
                <w:sz w:val="20"/>
                <w:szCs w:val="20"/>
              </w:rPr>
              <w:t>for unidirectional and bi-directional synchronization. It can synchronize data between on-premises SQL Server databases and</w:t>
            </w:r>
            <w:r w:rsidR="00473E12" w:rsidRPr="00157F38">
              <w:rPr>
                <w:rFonts w:ascii="Segoe UI" w:hAnsi="Segoe UI" w:cs="Segoe UI"/>
                <w:sz w:val="20"/>
                <w:szCs w:val="20"/>
              </w:rPr>
              <w:t xml:space="preserve"> </w:t>
            </w:r>
            <w:r w:rsidRPr="00157F38">
              <w:rPr>
                <w:rFonts w:ascii="Segoe UI" w:hAnsi="Segoe UI" w:cs="Segoe UI"/>
                <w:sz w:val="20"/>
                <w:szCs w:val="20"/>
              </w:rPr>
              <w:t>one or more SQL Azure databases hosted in the cloud. It can be managed through the Windows</w:t>
            </w:r>
            <w:r w:rsidR="003361B0" w:rsidRPr="00157F38">
              <w:rPr>
                <w:rFonts w:ascii="Segoe UI" w:hAnsi="Segoe UI" w:cs="Segoe UI"/>
                <w:sz w:val="20"/>
                <w:szCs w:val="20"/>
              </w:rPr>
              <w:t xml:space="preserve"> </w:t>
            </w:r>
            <w:r w:rsidRPr="00157F38">
              <w:rPr>
                <w:rFonts w:ascii="Segoe UI" w:hAnsi="Segoe UI" w:cs="Segoe UI"/>
                <w:sz w:val="20"/>
                <w:szCs w:val="20"/>
              </w:rPr>
              <w:t xml:space="preserve">Azure web portal. This helps to reduce the cost and time required to implement a solution. </w:t>
            </w:r>
            <w:r w:rsidR="002B7B56">
              <w:rPr>
                <w:rFonts w:ascii="Segoe UI" w:hAnsi="Segoe UI" w:cs="Segoe UI"/>
                <w:sz w:val="20"/>
                <w:szCs w:val="20"/>
              </w:rPr>
              <w:t>But</w:t>
            </w:r>
            <w:r w:rsidRPr="00157F38">
              <w:rPr>
                <w:rFonts w:ascii="Segoe UI" w:hAnsi="Segoe UI" w:cs="Segoe UI"/>
                <w:sz w:val="20"/>
                <w:szCs w:val="20"/>
              </w:rPr>
              <w:t xml:space="preserve"> SQL Azure Data Sync works with only SQL Server and SQL Azure databases.</w:t>
            </w:r>
          </w:p>
        </w:tc>
      </w:tr>
      <w:tr w:rsidR="00D360FA" w:rsidRPr="00157F38" w14:paraId="02EF82CD" w14:textId="77777777" w:rsidTr="00473E12">
        <w:tc>
          <w:tcPr>
            <w:tcW w:w="1696" w:type="dxa"/>
          </w:tcPr>
          <w:p w14:paraId="38332BE7" w14:textId="02603441" w:rsidR="00D360FA" w:rsidRPr="00157F38" w:rsidRDefault="00D360FA"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Microsoft Sync Framework</w:t>
            </w:r>
          </w:p>
        </w:tc>
        <w:tc>
          <w:tcPr>
            <w:tcW w:w="7320" w:type="dxa"/>
          </w:tcPr>
          <w:p w14:paraId="1E281662" w14:textId="4AA44F15" w:rsidR="00D360FA" w:rsidRPr="00157F38" w:rsidRDefault="00A9523A"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SQL Azure Data Sync uses the components of the Microsoft Sync Framework to perform data synchronization.</w:t>
            </w:r>
            <w:r w:rsidR="00AF1E9A" w:rsidRPr="00157F38">
              <w:rPr>
                <w:rFonts w:ascii="Segoe UI" w:hAnsi="Segoe UI" w:cs="Segoe UI"/>
                <w:sz w:val="20"/>
                <w:szCs w:val="20"/>
              </w:rPr>
              <w:t xml:space="preserve"> </w:t>
            </w:r>
            <w:r w:rsidRPr="00157F38">
              <w:rPr>
                <w:rFonts w:ascii="Segoe UI" w:hAnsi="Segoe UI" w:cs="Segoe UI"/>
                <w:sz w:val="20"/>
                <w:szCs w:val="20"/>
              </w:rPr>
              <w:t>The Sync Framework is a comprehensive synchronization platform that supports any</w:t>
            </w:r>
            <w:r w:rsidR="00473E12" w:rsidRPr="00157F38">
              <w:rPr>
                <w:rFonts w:ascii="Segoe UI" w:hAnsi="Segoe UI" w:cs="Segoe UI"/>
                <w:sz w:val="20"/>
                <w:szCs w:val="20"/>
              </w:rPr>
              <w:t xml:space="preserve"> </w:t>
            </w:r>
            <w:r w:rsidRPr="00157F38">
              <w:rPr>
                <w:rFonts w:ascii="Segoe UI" w:hAnsi="Segoe UI" w:cs="Segoe UI"/>
                <w:sz w:val="20"/>
                <w:szCs w:val="20"/>
              </w:rPr>
              <w:t>data type, any data store, any transfer protocol, and any network topology. It is not confined to use</w:t>
            </w:r>
            <w:r w:rsidR="00AF1E9A" w:rsidRPr="00157F38">
              <w:rPr>
                <w:rFonts w:ascii="Segoe UI" w:hAnsi="Segoe UI" w:cs="Segoe UI"/>
                <w:sz w:val="20"/>
                <w:szCs w:val="20"/>
              </w:rPr>
              <w:t xml:space="preserve"> </w:t>
            </w:r>
            <w:r w:rsidRPr="00157F38">
              <w:rPr>
                <w:rFonts w:ascii="Segoe UI" w:hAnsi="Segoe UI" w:cs="Segoe UI"/>
                <w:sz w:val="20"/>
                <w:szCs w:val="20"/>
              </w:rPr>
              <w:t>with just SQL Server and SQL Azure databases.</w:t>
            </w:r>
            <w:r w:rsidR="00AF1E9A" w:rsidRPr="00157F38">
              <w:rPr>
                <w:rFonts w:ascii="Segoe UI" w:hAnsi="Segoe UI" w:cs="Segoe UI"/>
                <w:sz w:val="20"/>
                <w:szCs w:val="20"/>
              </w:rPr>
              <w:t xml:space="preserve"> As</w:t>
            </w:r>
            <w:r w:rsidRPr="00157F38">
              <w:rPr>
                <w:rFonts w:ascii="Segoe UI" w:hAnsi="Segoe UI" w:cs="Segoe UI"/>
                <w:sz w:val="20"/>
                <w:szCs w:val="20"/>
              </w:rPr>
              <w:t xml:space="preserve"> </w:t>
            </w:r>
            <w:r w:rsidR="00136E33">
              <w:rPr>
                <w:rFonts w:ascii="Segoe UI" w:hAnsi="Segoe UI" w:cs="Segoe UI"/>
                <w:sz w:val="20"/>
                <w:szCs w:val="20"/>
              </w:rPr>
              <w:t xml:space="preserve">the </w:t>
            </w:r>
            <w:r w:rsidR="008D1A13" w:rsidRPr="00157F38">
              <w:rPr>
                <w:rFonts w:ascii="Segoe UI" w:hAnsi="Segoe UI" w:cs="Segoe UI"/>
                <w:sz w:val="20"/>
                <w:szCs w:val="20"/>
              </w:rPr>
              <w:t>developers</w:t>
            </w:r>
            <w:r w:rsidRPr="00157F38">
              <w:rPr>
                <w:rFonts w:ascii="Segoe UI" w:hAnsi="Segoe UI" w:cs="Segoe UI"/>
                <w:sz w:val="20"/>
                <w:szCs w:val="20"/>
              </w:rPr>
              <w:t xml:space="preserve"> have</w:t>
            </w:r>
            <w:r w:rsidR="00AF1E9A" w:rsidRPr="00157F38">
              <w:rPr>
                <w:rFonts w:ascii="Segoe UI" w:hAnsi="Segoe UI" w:cs="Segoe UI"/>
                <w:sz w:val="20"/>
                <w:szCs w:val="20"/>
              </w:rPr>
              <w:t xml:space="preserve"> </w:t>
            </w:r>
            <w:r w:rsidRPr="00157F38">
              <w:rPr>
                <w:rFonts w:ascii="Segoe UI" w:hAnsi="Segoe UI" w:cs="Segoe UI"/>
                <w:sz w:val="20"/>
                <w:szCs w:val="20"/>
              </w:rPr>
              <w:t xml:space="preserve">to write additional code to control the synchronization process, </w:t>
            </w:r>
            <w:r w:rsidR="00136E33">
              <w:rPr>
                <w:rFonts w:ascii="Segoe UI" w:hAnsi="Segoe UI" w:cs="Segoe UI"/>
                <w:sz w:val="20"/>
                <w:szCs w:val="20"/>
              </w:rPr>
              <w:t>it</w:t>
            </w:r>
            <w:r w:rsidRPr="00157F38">
              <w:rPr>
                <w:rFonts w:ascii="Segoe UI" w:hAnsi="Segoe UI" w:cs="Segoe UI"/>
                <w:sz w:val="20"/>
                <w:szCs w:val="20"/>
              </w:rPr>
              <w:t xml:space="preserve"> incur</w:t>
            </w:r>
            <w:r w:rsidR="00136E33">
              <w:rPr>
                <w:rFonts w:ascii="Segoe UI" w:hAnsi="Segoe UI" w:cs="Segoe UI"/>
                <w:sz w:val="20"/>
                <w:szCs w:val="20"/>
              </w:rPr>
              <w:t>s</w:t>
            </w:r>
            <w:r w:rsidRPr="00157F38">
              <w:rPr>
                <w:rFonts w:ascii="Segoe UI" w:hAnsi="Segoe UI" w:cs="Segoe UI"/>
                <w:sz w:val="20"/>
                <w:szCs w:val="20"/>
              </w:rPr>
              <w:t xml:space="preserve"> additional cost</w:t>
            </w:r>
            <w:r w:rsidR="00AF1E9A" w:rsidRPr="00157F38">
              <w:rPr>
                <w:rFonts w:ascii="Segoe UI" w:hAnsi="Segoe UI" w:cs="Segoe UI"/>
                <w:sz w:val="20"/>
                <w:szCs w:val="20"/>
              </w:rPr>
              <w:t xml:space="preserve"> </w:t>
            </w:r>
            <w:r w:rsidRPr="00157F38">
              <w:rPr>
                <w:rFonts w:ascii="Segoe UI" w:hAnsi="Segoe UI" w:cs="Segoe UI"/>
                <w:sz w:val="20"/>
                <w:szCs w:val="20"/>
              </w:rPr>
              <w:t>and time compared to using the SQL Azure Data Sync service.</w:t>
            </w:r>
          </w:p>
        </w:tc>
      </w:tr>
    </w:tbl>
    <w:p w14:paraId="5437D8E0" w14:textId="46277B81" w:rsidR="003A40D5" w:rsidRPr="00157F38" w:rsidRDefault="003A40D5" w:rsidP="00157F38">
      <w:pPr>
        <w:autoSpaceDE w:val="0"/>
        <w:autoSpaceDN w:val="0"/>
        <w:adjustRightInd w:val="0"/>
        <w:spacing w:after="0" w:line="240" w:lineRule="auto"/>
        <w:jc w:val="both"/>
        <w:rPr>
          <w:rFonts w:ascii="Segoe UI" w:hAnsi="Segoe UI" w:cs="Segoe UI"/>
          <w:sz w:val="20"/>
          <w:szCs w:val="20"/>
        </w:rPr>
      </w:pPr>
    </w:p>
    <w:p w14:paraId="73B9D59B" w14:textId="4FCBE383" w:rsidR="001266FA" w:rsidRPr="00E70D52" w:rsidRDefault="001266FA" w:rsidP="00E70D52">
      <w:pPr>
        <w:pStyle w:val="Heading2"/>
      </w:pPr>
      <w:bookmarkStart w:id="18" w:name="_Toc498705058"/>
      <w:r w:rsidRPr="00E70D52">
        <w:t>Best Practices for Data Sync</w:t>
      </w:r>
      <w:bookmarkEnd w:id="18"/>
    </w:p>
    <w:p w14:paraId="34716815" w14:textId="0EAD0392" w:rsidR="001A48B6" w:rsidRPr="00157F38" w:rsidRDefault="00A80597" w:rsidP="00157F38">
      <w:pPr>
        <w:autoSpaceDE w:val="0"/>
        <w:autoSpaceDN w:val="0"/>
        <w:adjustRightInd w:val="0"/>
        <w:spacing w:after="0" w:line="240" w:lineRule="auto"/>
        <w:jc w:val="both"/>
        <w:rPr>
          <w:rFonts w:ascii="Segoe UI" w:hAnsi="Segoe UI" w:cs="Segoe UI"/>
          <w:color w:val="000000"/>
          <w:sz w:val="20"/>
          <w:szCs w:val="20"/>
        </w:rPr>
      </w:pPr>
      <w:r w:rsidRPr="00157F38">
        <w:rPr>
          <w:rFonts w:ascii="Segoe UI" w:hAnsi="Segoe UI" w:cs="Segoe UI"/>
          <w:sz w:val="20"/>
          <w:szCs w:val="20"/>
        </w:rPr>
        <w:t>All</w:t>
      </w:r>
      <w:r w:rsidR="001266FA" w:rsidRPr="00157F38">
        <w:rPr>
          <w:rFonts w:ascii="Segoe UI" w:hAnsi="Segoe UI" w:cs="Segoe UI"/>
          <w:sz w:val="20"/>
          <w:szCs w:val="20"/>
        </w:rPr>
        <w:t xml:space="preserve"> the data </w:t>
      </w:r>
      <w:r w:rsidR="0075251E">
        <w:rPr>
          <w:rFonts w:ascii="Segoe UI" w:hAnsi="Segoe UI" w:cs="Segoe UI"/>
          <w:sz w:val="20"/>
          <w:szCs w:val="20"/>
        </w:rPr>
        <w:t>should be</w:t>
      </w:r>
      <w:r w:rsidR="00CB2C4E">
        <w:rPr>
          <w:rFonts w:ascii="Segoe UI" w:hAnsi="Segoe UI" w:cs="Segoe UI"/>
          <w:sz w:val="20"/>
          <w:szCs w:val="20"/>
        </w:rPr>
        <w:t xml:space="preserve"> stored in either SQL Server O</w:t>
      </w:r>
      <w:r w:rsidR="001266FA" w:rsidRPr="00157F38">
        <w:rPr>
          <w:rFonts w:ascii="Segoe UI" w:hAnsi="Segoe UI" w:cs="Segoe UI"/>
          <w:sz w:val="20"/>
          <w:szCs w:val="20"/>
        </w:rPr>
        <w:t xml:space="preserve">n-premises </w:t>
      </w:r>
      <w:r w:rsidR="0075251E">
        <w:rPr>
          <w:rFonts w:ascii="Segoe UI" w:hAnsi="Segoe UI" w:cs="Segoe UI"/>
          <w:sz w:val="20"/>
          <w:szCs w:val="20"/>
        </w:rPr>
        <w:t>o</w:t>
      </w:r>
      <w:r w:rsidR="001266FA" w:rsidRPr="00157F38">
        <w:rPr>
          <w:rFonts w:ascii="Segoe UI" w:hAnsi="Segoe UI" w:cs="Segoe UI"/>
          <w:sz w:val="20"/>
          <w:szCs w:val="20"/>
        </w:rPr>
        <w:t>r SQL</w:t>
      </w:r>
      <w:r w:rsidR="007D272E" w:rsidRPr="00157F38">
        <w:rPr>
          <w:rFonts w:ascii="Segoe UI" w:hAnsi="Segoe UI" w:cs="Segoe UI"/>
          <w:sz w:val="20"/>
          <w:szCs w:val="20"/>
        </w:rPr>
        <w:t xml:space="preserve"> </w:t>
      </w:r>
      <w:r w:rsidR="001266FA" w:rsidRPr="00157F38">
        <w:rPr>
          <w:rFonts w:ascii="Segoe UI" w:hAnsi="Segoe UI" w:cs="Segoe UI"/>
          <w:sz w:val="20"/>
          <w:szCs w:val="20"/>
        </w:rPr>
        <w:t>Azure in the cloud, so SQL Azure Data Sync will be able to access</w:t>
      </w:r>
      <w:r w:rsidR="007D272E" w:rsidRPr="00157F38">
        <w:rPr>
          <w:rFonts w:ascii="Segoe UI" w:hAnsi="Segoe UI" w:cs="Segoe UI"/>
          <w:sz w:val="20"/>
          <w:szCs w:val="20"/>
        </w:rPr>
        <w:t xml:space="preserve"> </w:t>
      </w:r>
      <w:r w:rsidR="001266FA" w:rsidRPr="00157F38">
        <w:rPr>
          <w:rFonts w:ascii="Segoe UI" w:hAnsi="Segoe UI" w:cs="Segoe UI"/>
          <w:sz w:val="20"/>
          <w:szCs w:val="20"/>
        </w:rPr>
        <w:t xml:space="preserve">and synchronize </w:t>
      </w:r>
      <w:r w:rsidR="001A48B6" w:rsidRPr="00157F38">
        <w:rPr>
          <w:rFonts w:ascii="Segoe UI" w:hAnsi="Segoe UI" w:cs="Segoe UI"/>
          <w:sz w:val="20"/>
          <w:szCs w:val="20"/>
        </w:rPr>
        <w:t>all</w:t>
      </w:r>
      <w:r w:rsidR="001266FA" w:rsidRPr="00157F38">
        <w:rPr>
          <w:rFonts w:ascii="Segoe UI" w:hAnsi="Segoe UI" w:cs="Segoe UI"/>
          <w:sz w:val="20"/>
          <w:szCs w:val="20"/>
        </w:rPr>
        <w:t xml:space="preserve"> the data as required. </w:t>
      </w:r>
      <w:r w:rsidR="001A48B6" w:rsidRPr="00157F38">
        <w:rPr>
          <w:rFonts w:ascii="Segoe UI" w:hAnsi="Segoe UI" w:cs="Segoe UI"/>
          <w:color w:val="000000"/>
          <w:sz w:val="20"/>
          <w:szCs w:val="20"/>
        </w:rPr>
        <w:t xml:space="preserve">The different types of information </w:t>
      </w:r>
      <w:r w:rsidR="0075251E">
        <w:rPr>
          <w:rFonts w:ascii="Segoe UI" w:hAnsi="Segoe UI" w:cs="Segoe UI"/>
          <w:color w:val="000000"/>
          <w:sz w:val="20"/>
          <w:szCs w:val="20"/>
        </w:rPr>
        <w:t xml:space="preserve">which </w:t>
      </w:r>
      <w:r w:rsidR="001A48B6" w:rsidRPr="00157F38">
        <w:rPr>
          <w:rFonts w:ascii="Segoe UI" w:hAnsi="Segoe UI" w:cs="Segoe UI"/>
          <w:color w:val="000000"/>
          <w:sz w:val="20"/>
          <w:szCs w:val="20"/>
        </w:rPr>
        <w:t>can be synchronized are:</w:t>
      </w:r>
    </w:p>
    <w:p w14:paraId="58D0B85D" w14:textId="56ACD429" w:rsidR="001A48B6" w:rsidRPr="00157F38" w:rsidRDefault="001A48B6" w:rsidP="00157F38">
      <w:pPr>
        <w:autoSpaceDE w:val="0"/>
        <w:autoSpaceDN w:val="0"/>
        <w:adjustRightInd w:val="0"/>
        <w:spacing w:after="0" w:line="240" w:lineRule="auto"/>
        <w:jc w:val="both"/>
        <w:rPr>
          <w:rFonts w:ascii="Segoe UI" w:hAnsi="Segoe UI" w:cs="Segoe UI"/>
          <w:color w:val="000000"/>
          <w:sz w:val="20"/>
          <w:szCs w:val="20"/>
        </w:rPr>
      </w:pPr>
      <w:r w:rsidRPr="00157F38">
        <w:rPr>
          <w:rFonts w:ascii="Segoe UI" w:hAnsi="Segoe UI" w:cs="Segoe UI"/>
          <w:color w:val="162128"/>
          <w:sz w:val="20"/>
          <w:szCs w:val="20"/>
        </w:rPr>
        <w:t xml:space="preserve">• </w:t>
      </w:r>
      <w:r w:rsidRPr="00157F38">
        <w:rPr>
          <w:rFonts w:ascii="Segoe UI" w:hAnsi="Segoe UI" w:cs="Segoe UI"/>
          <w:color w:val="000000"/>
          <w:sz w:val="20"/>
          <w:szCs w:val="20"/>
        </w:rPr>
        <w:t xml:space="preserve">Order data is maintained </w:t>
      </w:r>
      <w:r w:rsidR="00D931D5" w:rsidRPr="00157F38">
        <w:rPr>
          <w:rFonts w:ascii="Segoe UI" w:hAnsi="Segoe UI" w:cs="Segoe UI"/>
          <w:color w:val="000000"/>
          <w:sz w:val="20"/>
          <w:szCs w:val="20"/>
        </w:rPr>
        <w:t xml:space="preserve">in the cloud </w:t>
      </w:r>
      <w:r w:rsidRPr="00157F38">
        <w:rPr>
          <w:rFonts w:ascii="Segoe UI" w:hAnsi="Segoe UI" w:cs="Segoe UI"/>
          <w:color w:val="000000"/>
          <w:sz w:val="20"/>
          <w:szCs w:val="20"/>
        </w:rPr>
        <w:t>using SQL Azure, and is synchronized between</w:t>
      </w:r>
      <w:r w:rsidR="00D931D5" w:rsidRPr="00157F38">
        <w:rPr>
          <w:rFonts w:ascii="Segoe UI" w:hAnsi="Segoe UI" w:cs="Segoe UI"/>
          <w:color w:val="000000"/>
          <w:sz w:val="20"/>
          <w:szCs w:val="20"/>
        </w:rPr>
        <w:t xml:space="preserve"> </w:t>
      </w:r>
      <w:r w:rsidRPr="00157F38">
        <w:rPr>
          <w:rFonts w:ascii="Segoe UI" w:hAnsi="Segoe UI" w:cs="Segoe UI"/>
          <w:color w:val="000000"/>
          <w:sz w:val="20"/>
          <w:szCs w:val="20"/>
        </w:rPr>
        <w:t>datacentres. This information is not propagated back to the</w:t>
      </w:r>
      <w:r w:rsidR="00D931D5" w:rsidRPr="00157F38">
        <w:rPr>
          <w:rFonts w:ascii="Segoe UI" w:hAnsi="Segoe UI" w:cs="Segoe UI"/>
          <w:color w:val="000000"/>
          <w:sz w:val="20"/>
          <w:szCs w:val="20"/>
        </w:rPr>
        <w:t xml:space="preserve"> </w:t>
      </w:r>
      <w:r w:rsidR="0075251E">
        <w:rPr>
          <w:rFonts w:ascii="Segoe UI" w:hAnsi="Segoe UI" w:cs="Segoe UI"/>
          <w:color w:val="000000"/>
          <w:sz w:val="20"/>
          <w:szCs w:val="20"/>
        </w:rPr>
        <w:t>O</w:t>
      </w:r>
      <w:r w:rsidRPr="00157F38">
        <w:rPr>
          <w:rFonts w:ascii="Segoe UI" w:hAnsi="Segoe UI" w:cs="Segoe UI"/>
          <w:color w:val="000000"/>
          <w:sz w:val="20"/>
          <w:szCs w:val="20"/>
        </w:rPr>
        <w:t>n-</w:t>
      </w:r>
      <w:r w:rsidR="0075251E">
        <w:rPr>
          <w:rFonts w:ascii="Segoe UI" w:hAnsi="Segoe UI" w:cs="Segoe UI"/>
          <w:color w:val="000000"/>
          <w:sz w:val="20"/>
          <w:szCs w:val="20"/>
        </w:rPr>
        <w:t>P</w:t>
      </w:r>
      <w:r w:rsidRPr="00157F38">
        <w:rPr>
          <w:rFonts w:ascii="Segoe UI" w:hAnsi="Segoe UI" w:cs="Segoe UI"/>
          <w:color w:val="000000"/>
          <w:sz w:val="20"/>
          <w:szCs w:val="20"/>
        </w:rPr>
        <w:t>remises database.</w:t>
      </w:r>
    </w:p>
    <w:p w14:paraId="38516F1E" w14:textId="025145E4" w:rsidR="001A48B6" w:rsidRPr="00157F38" w:rsidRDefault="001A48B6" w:rsidP="00157F38">
      <w:pPr>
        <w:autoSpaceDE w:val="0"/>
        <w:autoSpaceDN w:val="0"/>
        <w:adjustRightInd w:val="0"/>
        <w:spacing w:after="0" w:line="240" w:lineRule="auto"/>
        <w:jc w:val="both"/>
        <w:rPr>
          <w:rFonts w:ascii="Segoe UI" w:hAnsi="Segoe UI" w:cs="Segoe UI"/>
          <w:color w:val="000000"/>
          <w:sz w:val="20"/>
          <w:szCs w:val="20"/>
        </w:rPr>
      </w:pPr>
      <w:r w:rsidRPr="00157F38">
        <w:rPr>
          <w:rFonts w:ascii="Segoe UI" w:hAnsi="Segoe UI" w:cs="Segoe UI"/>
          <w:color w:val="162128"/>
          <w:sz w:val="20"/>
          <w:szCs w:val="20"/>
        </w:rPr>
        <w:t xml:space="preserve">• </w:t>
      </w:r>
      <w:r w:rsidRPr="00157F38">
        <w:rPr>
          <w:rFonts w:ascii="Segoe UI" w:hAnsi="Segoe UI" w:cs="Segoe UI"/>
          <w:color w:val="000000"/>
          <w:sz w:val="20"/>
          <w:szCs w:val="20"/>
        </w:rPr>
        <w:t xml:space="preserve">Product information is maintained exclusively </w:t>
      </w:r>
      <w:r w:rsidR="0075251E">
        <w:rPr>
          <w:rFonts w:ascii="Segoe UI" w:hAnsi="Segoe UI" w:cs="Segoe UI"/>
          <w:color w:val="000000"/>
          <w:sz w:val="20"/>
          <w:szCs w:val="20"/>
        </w:rPr>
        <w:t>On-P</w:t>
      </w:r>
      <w:r w:rsidRPr="00157F38">
        <w:rPr>
          <w:rFonts w:ascii="Segoe UI" w:hAnsi="Segoe UI" w:cs="Segoe UI"/>
          <w:color w:val="000000"/>
          <w:sz w:val="20"/>
          <w:szCs w:val="20"/>
        </w:rPr>
        <w:t>remises by</w:t>
      </w:r>
      <w:r w:rsidR="00D931D5" w:rsidRPr="00157F38">
        <w:rPr>
          <w:rFonts w:ascii="Segoe UI" w:hAnsi="Segoe UI" w:cs="Segoe UI"/>
          <w:color w:val="000000"/>
          <w:sz w:val="20"/>
          <w:szCs w:val="20"/>
        </w:rPr>
        <w:t xml:space="preserve"> </w:t>
      </w:r>
      <w:r w:rsidRPr="00157F38">
        <w:rPr>
          <w:rFonts w:ascii="Segoe UI" w:hAnsi="Segoe UI" w:cs="Segoe UI"/>
          <w:color w:val="000000"/>
          <w:sz w:val="20"/>
          <w:szCs w:val="20"/>
        </w:rPr>
        <w:t>using SQL Server, but the details required for placing orders are</w:t>
      </w:r>
      <w:r w:rsidR="00D931D5" w:rsidRPr="00157F38">
        <w:rPr>
          <w:rFonts w:ascii="Segoe UI" w:hAnsi="Segoe UI" w:cs="Segoe UI"/>
          <w:color w:val="000000"/>
          <w:sz w:val="20"/>
          <w:szCs w:val="20"/>
        </w:rPr>
        <w:t xml:space="preserve"> </w:t>
      </w:r>
      <w:r w:rsidRPr="00157F38">
        <w:rPr>
          <w:rFonts w:ascii="Segoe UI" w:hAnsi="Segoe UI" w:cs="Segoe UI"/>
          <w:color w:val="000000"/>
          <w:sz w:val="20"/>
          <w:szCs w:val="20"/>
        </w:rPr>
        <w:t>copied</w:t>
      </w:r>
      <w:r w:rsidR="0075251E">
        <w:rPr>
          <w:rFonts w:ascii="Segoe UI" w:hAnsi="Segoe UI" w:cs="Segoe UI"/>
          <w:color w:val="000000"/>
          <w:sz w:val="20"/>
          <w:szCs w:val="20"/>
        </w:rPr>
        <w:t>/replicated</w:t>
      </w:r>
      <w:r w:rsidRPr="00157F38">
        <w:rPr>
          <w:rFonts w:ascii="Segoe UI" w:hAnsi="Segoe UI" w:cs="Segoe UI"/>
          <w:color w:val="000000"/>
          <w:sz w:val="20"/>
          <w:szCs w:val="20"/>
        </w:rPr>
        <w:t xml:space="preserve"> to each SQL Azure database at each </w:t>
      </w:r>
      <w:r w:rsidR="00D931D5" w:rsidRPr="00157F38">
        <w:rPr>
          <w:rFonts w:ascii="Segoe UI" w:hAnsi="Segoe UI" w:cs="Segoe UI"/>
          <w:color w:val="000000"/>
          <w:sz w:val="20"/>
          <w:szCs w:val="20"/>
        </w:rPr>
        <w:t>datacentre</w:t>
      </w:r>
      <w:r w:rsidRPr="00157F38">
        <w:rPr>
          <w:rFonts w:ascii="Segoe UI" w:hAnsi="Segoe UI" w:cs="Segoe UI"/>
          <w:color w:val="000000"/>
          <w:sz w:val="20"/>
          <w:szCs w:val="20"/>
        </w:rPr>
        <w:t xml:space="preserve"> on a</w:t>
      </w:r>
      <w:r w:rsidR="00D931D5" w:rsidRPr="00157F38">
        <w:rPr>
          <w:rFonts w:ascii="Segoe UI" w:hAnsi="Segoe UI" w:cs="Segoe UI"/>
          <w:color w:val="000000"/>
          <w:sz w:val="20"/>
          <w:szCs w:val="20"/>
        </w:rPr>
        <w:t xml:space="preserve"> </w:t>
      </w:r>
      <w:r w:rsidRPr="00157F38">
        <w:rPr>
          <w:rFonts w:ascii="Segoe UI" w:hAnsi="Segoe UI" w:cs="Segoe UI"/>
          <w:color w:val="000000"/>
          <w:sz w:val="20"/>
          <w:szCs w:val="20"/>
        </w:rPr>
        <w:t>periodic basis.</w:t>
      </w:r>
    </w:p>
    <w:p w14:paraId="1D7482C9" w14:textId="0BA3175B" w:rsidR="001A48B6" w:rsidRDefault="001A48B6" w:rsidP="00157F38">
      <w:pPr>
        <w:autoSpaceDE w:val="0"/>
        <w:autoSpaceDN w:val="0"/>
        <w:adjustRightInd w:val="0"/>
        <w:spacing w:after="0" w:line="240" w:lineRule="auto"/>
        <w:jc w:val="both"/>
        <w:rPr>
          <w:rFonts w:ascii="Segoe UI" w:hAnsi="Segoe UI" w:cs="Segoe UI"/>
          <w:color w:val="000000"/>
          <w:sz w:val="20"/>
          <w:szCs w:val="20"/>
        </w:rPr>
      </w:pPr>
      <w:r w:rsidRPr="00157F38">
        <w:rPr>
          <w:rFonts w:ascii="Segoe UI" w:hAnsi="Segoe UI" w:cs="Segoe UI"/>
          <w:color w:val="162128"/>
          <w:sz w:val="20"/>
          <w:szCs w:val="20"/>
        </w:rPr>
        <w:t xml:space="preserve">• </w:t>
      </w:r>
      <w:r w:rsidR="0075251E">
        <w:rPr>
          <w:rFonts w:ascii="Segoe UI" w:hAnsi="Segoe UI" w:cs="Segoe UI"/>
          <w:color w:val="000000"/>
          <w:sz w:val="20"/>
          <w:szCs w:val="20"/>
        </w:rPr>
        <w:t>New customers are registered On-P</w:t>
      </w:r>
      <w:r w:rsidRPr="00157F38">
        <w:rPr>
          <w:rFonts w:ascii="Segoe UI" w:hAnsi="Segoe UI" w:cs="Segoe UI"/>
          <w:color w:val="000000"/>
          <w:sz w:val="20"/>
          <w:szCs w:val="20"/>
        </w:rPr>
        <w:t>remises and their details</w:t>
      </w:r>
      <w:r w:rsidR="00D931D5" w:rsidRPr="00157F38">
        <w:rPr>
          <w:rFonts w:ascii="Segoe UI" w:hAnsi="Segoe UI" w:cs="Segoe UI"/>
          <w:color w:val="000000"/>
          <w:sz w:val="20"/>
          <w:szCs w:val="20"/>
        </w:rPr>
        <w:t xml:space="preserve"> are added to On-Premises</w:t>
      </w:r>
      <w:r w:rsidRPr="00157F38">
        <w:rPr>
          <w:rFonts w:ascii="Segoe UI" w:hAnsi="Segoe UI" w:cs="Segoe UI"/>
          <w:color w:val="000000"/>
          <w:sz w:val="20"/>
          <w:szCs w:val="20"/>
        </w:rPr>
        <w:t xml:space="preserve"> SQL Serv</w:t>
      </w:r>
      <w:r w:rsidR="00D931D5" w:rsidRPr="00157F38">
        <w:rPr>
          <w:rFonts w:ascii="Segoe UI" w:hAnsi="Segoe UI" w:cs="Segoe UI"/>
          <w:color w:val="000000"/>
          <w:sz w:val="20"/>
          <w:szCs w:val="20"/>
        </w:rPr>
        <w:t>er database. These</w:t>
      </w:r>
      <w:r w:rsidRPr="00157F38">
        <w:rPr>
          <w:rFonts w:ascii="Segoe UI" w:hAnsi="Segoe UI" w:cs="Segoe UI"/>
          <w:color w:val="000000"/>
          <w:sz w:val="20"/>
          <w:szCs w:val="20"/>
        </w:rPr>
        <w:t xml:space="preserve"> details are replicated out to SQL Azure at each </w:t>
      </w:r>
      <w:r w:rsidR="00D931D5" w:rsidRPr="00157F38">
        <w:rPr>
          <w:rFonts w:ascii="Segoe UI" w:hAnsi="Segoe UI" w:cs="Segoe UI"/>
          <w:color w:val="000000"/>
          <w:sz w:val="20"/>
          <w:szCs w:val="20"/>
        </w:rPr>
        <w:t>datacentre, enabling</w:t>
      </w:r>
      <w:r w:rsidRPr="00157F38">
        <w:rPr>
          <w:rFonts w:ascii="Segoe UI" w:hAnsi="Segoe UI" w:cs="Segoe UI"/>
          <w:color w:val="000000"/>
          <w:sz w:val="20"/>
          <w:szCs w:val="20"/>
        </w:rPr>
        <w:t xml:space="preserve"> a customer to log in and access the Orders application</w:t>
      </w:r>
      <w:r w:rsidR="00D931D5" w:rsidRPr="00157F38">
        <w:rPr>
          <w:rFonts w:ascii="Segoe UI" w:hAnsi="Segoe UI" w:cs="Segoe UI"/>
          <w:color w:val="000000"/>
          <w:sz w:val="20"/>
          <w:szCs w:val="20"/>
        </w:rPr>
        <w:t>.</w:t>
      </w:r>
    </w:p>
    <w:p w14:paraId="0AC3B79B" w14:textId="11677BF8" w:rsidR="00711526" w:rsidRDefault="00711526" w:rsidP="00157F38">
      <w:pPr>
        <w:autoSpaceDE w:val="0"/>
        <w:autoSpaceDN w:val="0"/>
        <w:adjustRightInd w:val="0"/>
        <w:spacing w:after="0" w:line="240" w:lineRule="auto"/>
        <w:jc w:val="both"/>
        <w:rPr>
          <w:rFonts w:ascii="Segoe UI" w:hAnsi="Segoe UI" w:cs="Segoe UI"/>
          <w:color w:val="000000"/>
          <w:sz w:val="20"/>
          <w:szCs w:val="20"/>
        </w:rPr>
      </w:pPr>
    </w:p>
    <w:p w14:paraId="4A0B9795" w14:textId="67089D38" w:rsidR="00711526" w:rsidRPr="00157F38" w:rsidRDefault="00711526" w:rsidP="00157F38">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color w:val="000000"/>
          <w:sz w:val="20"/>
          <w:szCs w:val="20"/>
        </w:rPr>
        <w:t>Following diagram explains the Data Synchronization process:</w:t>
      </w:r>
    </w:p>
    <w:p w14:paraId="3D802E38" w14:textId="72AD5849" w:rsidR="00835C81" w:rsidRPr="00157F38" w:rsidRDefault="00C8483D" w:rsidP="00157F38">
      <w:pPr>
        <w:jc w:val="both"/>
        <w:rPr>
          <w:rFonts w:ascii="Segoe UI" w:hAnsi="Segoe UI" w:cs="Segoe UI"/>
          <w:sz w:val="20"/>
          <w:szCs w:val="20"/>
        </w:rPr>
      </w:pPr>
      <w:r w:rsidRPr="00157F38">
        <w:rPr>
          <w:rFonts w:ascii="Segoe UI" w:hAnsi="Segoe UI" w:cs="Segoe UI"/>
          <w:noProof/>
          <w:sz w:val="20"/>
          <w:szCs w:val="20"/>
          <w:lang w:eastAsia="en-IN"/>
        </w:rPr>
        <w:lastRenderedPageBreak/>
        <w:drawing>
          <wp:inline distT="0" distB="0" distL="0" distR="0" wp14:anchorId="154BD12E" wp14:editId="0EB3D947">
            <wp:extent cx="5895975" cy="417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Sync.jpg"/>
                    <pic:cNvPicPr/>
                  </pic:nvPicPr>
                  <pic:blipFill>
                    <a:blip r:embed="rId10">
                      <a:extLst>
                        <a:ext uri="{28A0092B-C50C-407E-A947-70E740481C1C}">
                          <a14:useLocalDpi xmlns:a14="http://schemas.microsoft.com/office/drawing/2010/main" val="0"/>
                        </a:ext>
                      </a:extLst>
                    </a:blip>
                    <a:stretch>
                      <a:fillRect/>
                    </a:stretch>
                  </pic:blipFill>
                  <pic:spPr>
                    <a:xfrm>
                      <a:off x="0" y="0"/>
                      <a:ext cx="5895975" cy="4171950"/>
                    </a:xfrm>
                    <a:prstGeom prst="rect">
                      <a:avLst/>
                    </a:prstGeom>
                  </pic:spPr>
                </pic:pic>
              </a:graphicData>
            </a:graphic>
          </wp:inline>
        </w:drawing>
      </w:r>
    </w:p>
    <w:p w14:paraId="7F20E92B" w14:textId="518B9D14" w:rsidR="00F97E81" w:rsidRPr="00AE33ED" w:rsidRDefault="00F74040" w:rsidP="00AE33ED">
      <w:pPr>
        <w:pStyle w:val="Heading1"/>
      </w:pPr>
      <w:bookmarkStart w:id="19" w:name="_Toc498705059"/>
      <w:r w:rsidRPr="00AE33ED">
        <w:t>Choosing a Reporting Solution</w:t>
      </w:r>
      <w:bookmarkEnd w:id="19"/>
    </w:p>
    <w:p w14:paraId="7415F595" w14:textId="43F3C505" w:rsidR="00E605E8" w:rsidRPr="00AE33ED" w:rsidRDefault="00E605E8" w:rsidP="00AE33ED">
      <w:pPr>
        <w:pStyle w:val="Heading2"/>
      </w:pPr>
      <w:bookmarkStart w:id="20" w:name="_Toc498705060"/>
      <w:r w:rsidRPr="00AE33ED">
        <w:t>Available Reporting Solutions</w:t>
      </w:r>
      <w:bookmarkEnd w:id="20"/>
    </w:p>
    <w:tbl>
      <w:tblPr>
        <w:tblStyle w:val="TableGrid"/>
        <w:tblW w:w="0" w:type="auto"/>
        <w:tblLook w:val="04A0" w:firstRow="1" w:lastRow="0" w:firstColumn="1" w:lastColumn="0" w:noHBand="0" w:noVBand="1"/>
      </w:tblPr>
      <w:tblGrid>
        <w:gridCol w:w="2122"/>
        <w:gridCol w:w="6894"/>
      </w:tblGrid>
      <w:tr w:rsidR="00D83FEA" w:rsidRPr="00157F38" w14:paraId="63CFA775" w14:textId="77777777" w:rsidTr="00473E12">
        <w:tc>
          <w:tcPr>
            <w:tcW w:w="2122" w:type="dxa"/>
          </w:tcPr>
          <w:p w14:paraId="41430774" w14:textId="326C933B" w:rsidR="00D83FEA" w:rsidRPr="00157F38" w:rsidRDefault="00D83FEA" w:rsidP="00157F38">
            <w:pPr>
              <w:jc w:val="both"/>
              <w:rPr>
                <w:rFonts w:ascii="Segoe UI" w:hAnsi="Segoe UI" w:cs="Segoe UI"/>
                <w:sz w:val="20"/>
                <w:szCs w:val="20"/>
              </w:rPr>
            </w:pPr>
            <w:r w:rsidRPr="00157F38">
              <w:rPr>
                <w:rFonts w:ascii="Segoe UI" w:hAnsi="Segoe UI" w:cs="Segoe UI"/>
                <w:sz w:val="20"/>
                <w:szCs w:val="20"/>
              </w:rPr>
              <w:t>SQL Server Reporting Services</w:t>
            </w:r>
          </w:p>
        </w:tc>
        <w:tc>
          <w:tcPr>
            <w:tcW w:w="6894" w:type="dxa"/>
          </w:tcPr>
          <w:p w14:paraId="4381C0D6" w14:textId="184AA5D6" w:rsidR="00D83FEA" w:rsidRPr="00157F38" w:rsidRDefault="00D83FEA"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SQL Server Reporting Services create</w:t>
            </w:r>
            <w:r w:rsidR="007D0565" w:rsidRPr="00157F38">
              <w:rPr>
                <w:rFonts w:ascii="Segoe UI" w:hAnsi="Segoe UI" w:cs="Segoe UI"/>
                <w:sz w:val="20"/>
                <w:szCs w:val="20"/>
              </w:rPr>
              <w:t>s</w:t>
            </w:r>
            <w:r w:rsidRPr="00157F38">
              <w:rPr>
                <w:rFonts w:ascii="Segoe UI" w:hAnsi="Segoe UI" w:cs="Segoe UI"/>
                <w:sz w:val="20"/>
                <w:szCs w:val="20"/>
              </w:rPr>
              <w:t xml:space="preserve"> attractive and comprehensive business intelligence reports from data stored in the database tables, or from a variety of other data sources like relational,</w:t>
            </w:r>
            <w:r w:rsidR="00473E12" w:rsidRPr="00157F38">
              <w:rPr>
                <w:rFonts w:ascii="Segoe UI" w:hAnsi="Segoe UI" w:cs="Segoe UI"/>
                <w:sz w:val="20"/>
                <w:szCs w:val="20"/>
              </w:rPr>
              <w:t xml:space="preserve"> </w:t>
            </w:r>
            <w:r w:rsidRPr="00157F38">
              <w:rPr>
                <w:rFonts w:ascii="Segoe UI" w:hAnsi="Segoe UI" w:cs="Segoe UI"/>
                <w:sz w:val="20"/>
                <w:szCs w:val="20"/>
              </w:rPr>
              <w:t>multidimensional, XML, and custom data sources. It also supports publishing reports directly to a variety of targets, including a report server, SharePoint services, file shares, internal archive stores, and Office applications.</w:t>
            </w:r>
          </w:p>
        </w:tc>
      </w:tr>
      <w:tr w:rsidR="00D83FEA" w:rsidRPr="00157F38" w14:paraId="39B1C25C" w14:textId="77777777" w:rsidTr="00473E12">
        <w:tc>
          <w:tcPr>
            <w:tcW w:w="2122" w:type="dxa"/>
          </w:tcPr>
          <w:p w14:paraId="30582BEA" w14:textId="016E1C14" w:rsidR="00D83FEA" w:rsidRPr="00157F38" w:rsidRDefault="002F1CF2" w:rsidP="00157F38">
            <w:pPr>
              <w:jc w:val="both"/>
              <w:rPr>
                <w:rFonts w:ascii="Segoe UI" w:hAnsi="Segoe UI" w:cs="Segoe UI"/>
                <w:sz w:val="20"/>
                <w:szCs w:val="20"/>
              </w:rPr>
            </w:pPr>
            <w:r w:rsidRPr="00157F38">
              <w:rPr>
                <w:rFonts w:ascii="Segoe UI" w:hAnsi="Segoe UI" w:cs="Segoe UI"/>
                <w:sz w:val="20"/>
                <w:szCs w:val="20"/>
              </w:rPr>
              <w:t>SQL Azure Reporting Service</w:t>
            </w:r>
          </w:p>
        </w:tc>
        <w:tc>
          <w:tcPr>
            <w:tcW w:w="6894" w:type="dxa"/>
          </w:tcPr>
          <w:p w14:paraId="419985E0" w14:textId="3DE85767" w:rsidR="00D83FEA" w:rsidRPr="00157F38" w:rsidRDefault="002F1CF2"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The SQL Azure Reporting Service generate</w:t>
            </w:r>
            <w:r w:rsidR="007D0565" w:rsidRPr="00157F38">
              <w:rPr>
                <w:rFonts w:ascii="Segoe UI" w:hAnsi="Segoe UI" w:cs="Segoe UI"/>
                <w:sz w:val="20"/>
                <w:szCs w:val="20"/>
              </w:rPr>
              <w:t>s</w:t>
            </w:r>
            <w:r w:rsidRPr="00157F38">
              <w:rPr>
                <w:rFonts w:ascii="Segoe UI" w:hAnsi="Segoe UI" w:cs="Segoe UI"/>
                <w:sz w:val="20"/>
                <w:szCs w:val="20"/>
              </w:rPr>
              <w:t xml:space="preserve"> a range of customized business intelligence</w:t>
            </w:r>
            <w:r w:rsidR="007D0565" w:rsidRPr="00157F38">
              <w:rPr>
                <w:rFonts w:ascii="Segoe UI" w:hAnsi="Segoe UI" w:cs="Segoe UI"/>
                <w:sz w:val="20"/>
                <w:szCs w:val="20"/>
              </w:rPr>
              <w:t xml:space="preserve"> </w:t>
            </w:r>
            <w:r w:rsidRPr="00157F38">
              <w:rPr>
                <w:rFonts w:ascii="Segoe UI" w:hAnsi="Segoe UI" w:cs="Segoe UI"/>
                <w:sz w:val="20"/>
                <w:szCs w:val="20"/>
              </w:rPr>
              <w:t>reports in common web and Microsoft Office-ready formats. The SQL Azure Reporting Service runs in the same datacentre as</w:t>
            </w:r>
            <w:r w:rsidR="00895D45" w:rsidRPr="00157F38">
              <w:rPr>
                <w:rFonts w:ascii="Segoe UI" w:hAnsi="Segoe UI" w:cs="Segoe UI"/>
                <w:sz w:val="20"/>
                <w:szCs w:val="20"/>
              </w:rPr>
              <w:t xml:space="preserve"> </w:t>
            </w:r>
            <w:r w:rsidR="004755F1">
              <w:rPr>
                <w:rFonts w:ascii="Segoe UI" w:hAnsi="Segoe UI" w:cs="Segoe UI"/>
                <w:sz w:val="20"/>
                <w:szCs w:val="20"/>
              </w:rPr>
              <w:t xml:space="preserve">the SQL Azure database </w:t>
            </w:r>
            <w:r w:rsidRPr="00157F38">
              <w:rPr>
                <w:rFonts w:ascii="Segoe UI" w:hAnsi="Segoe UI" w:cs="Segoe UI"/>
                <w:sz w:val="20"/>
                <w:szCs w:val="20"/>
              </w:rPr>
              <w:t>so network traffic between SQL Azure</w:t>
            </w:r>
            <w:r w:rsidR="00895D45" w:rsidRPr="00157F38">
              <w:rPr>
                <w:rFonts w:ascii="Segoe UI" w:hAnsi="Segoe UI" w:cs="Segoe UI"/>
                <w:sz w:val="20"/>
                <w:szCs w:val="20"/>
              </w:rPr>
              <w:t xml:space="preserve"> </w:t>
            </w:r>
            <w:r w:rsidRPr="00157F38">
              <w:rPr>
                <w:rFonts w:ascii="Segoe UI" w:hAnsi="Segoe UI" w:cs="Segoe UI"/>
                <w:sz w:val="20"/>
                <w:szCs w:val="20"/>
              </w:rPr>
              <w:t>Reporting Service and the application is</w:t>
            </w:r>
            <w:r w:rsidR="00895D45" w:rsidRPr="00157F38">
              <w:rPr>
                <w:rFonts w:ascii="Segoe UI" w:hAnsi="Segoe UI" w:cs="Segoe UI"/>
                <w:sz w:val="20"/>
                <w:szCs w:val="20"/>
              </w:rPr>
              <w:t xml:space="preserve"> </w:t>
            </w:r>
            <w:r w:rsidRPr="00157F38">
              <w:rPr>
                <w:rFonts w:ascii="Segoe UI" w:hAnsi="Segoe UI" w:cs="Segoe UI"/>
                <w:sz w:val="20"/>
                <w:szCs w:val="20"/>
              </w:rPr>
              <w:t>minimized</w:t>
            </w:r>
            <w:r w:rsidR="002315D8" w:rsidRPr="00157F38">
              <w:rPr>
                <w:rFonts w:ascii="Segoe UI" w:hAnsi="Segoe UI" w:cs="Segoe UI"/>
                <w:sz w:val="20"/>
                <w:szCs w:val="20"/>
              </w:rPr>
              <w:t xml:space="preserve"> and performance </w:t>
            </w:r>
            <w:r w:rsidR="004755F1">
              <w:rPr>
                <w:rFonts w:ascii="Segoe UI" w:hAnsi="Segoe UI" w:cs="Segoe UI"/>
                <w:sz w:val="20"/>
                <w:szCs w:val="20"/>
              </w:rPr>
              <w:t xml:space="preserve">is </w:t>
            </w:r>
            <w:r w:rsidR="002315D8" w:rsidRPr="00157F38">
              <w:rPr>
                <w:rFonts w:ascii="Segoe UI" w:hAnsi="Segoe UI" w:cs="Segoe UI"/>
                <w:sz w:val="20"/>
                <w:szCs w:val="20"/>
              </w:rPr>
              <w:t>enhanced</w:t>
            </w:r>
            <w:r w:rsidRPr="00157F38">
              <w:rPr>
                <w:rFonts w:ascii="Segoe UI" w:hAnsi="Segoe UI" w:cs="Segoe UI"/>
                <w:sz w:val="20"/>
                <w:szCs w:val="20"/>
              </w:rPr>
              <w:t>.</w:t>
            </w:r>
            <w:r w:rsidR="002315D8" w:rsidRPr="00157F38">
              <w:rPr>
                <w:rFonts w:ascii="Segoe UI" w:hAnsi="Segoe UI" w:cs="Segoe UI"/>
                <w:sz w:val="20"/>
                <w:szCs w:val="20"/>
              </w:rPr>
              <w:t xml:space="preserve"> It is a chargeable service and so incurs subscription costs.</w:t>
            </w:r>
          </w:p>
        </w:tc>
      </w:tr>
      <w:tr w:rsidR="00D83FEA" w:rsidRPr="00157F38" w14:paraId="15779161" w14:textId="77777777" w:rsidTr="00473E12">
        <w:tc>
          <w:tcPr>
            <w:tcW w:w="2122" w:type="dxa"/>
          </w:tcPr>
          <w:p w14:paraId="737A110B" w14:textId="66461609" w:rsidR="00D83FEA" w:rsidRPr="00157F38" w:rsidRDefault="00C62C9A" w:rsidP="00157F38">
            <w:pPr>
              <w:jc w:val="both"/>
              <w:rPr>
                <w:rFonts w:ascii="Segoe UI" w:hAnsi="Segoe UI" w:cs="Segoe UI"/>
                <w:sz w:val="20"/>
                <w:szCs w:val="20"/>
              </w:rPr>
            </w:pPr>
            <w:r w:rsidRPr="00157F38">
              <w:rPr>
                <w:rFonts w:ascii="Segoe UI" w:hAnsi="Segoe UI" w:cs="Segoe UI"/>
                <w:sz w:val="20"/>
                <w:szCs w:val="20"/>
              </w:rPr>
              <w:t>A Custom or Third Party Reporting Solution</w:t>
            </w:r>
          </w:p>
        </w:tc>
        <w:tc>
          <w:tcPr>
            <w:tcW w:w="6894" w:type="dxa"/>
          </w:tcPr>
          <w:p w14:paraId="2CECDA18" w14:textId="2C6016F0" w:rsidR="00D83FEA" w:rsidRPr="00157F38" w:rsidRDefault="00C62C9A"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Custom or third party reporting solutions may be closely tailored to the organization’s reporting</w:t>
            </w:r>
            <w:r w:rsidR="00B05BB4" w:rsidRPr="00157F38">
              <w:rPr>
                <w:rFonts w:ascii="Segoe UI" w:hAnsi="Segoe UI" w:cs="Segoe UI"/>
                <w:sz w:val="20"/>
                <w:szCs w:val="20"/>
              </w:rPr>
              <w:t xml:space="preserve"> </w:t>
            </w:r>
            <w:r w:rsidRPr="00157F38">
              <w:rPr>
                <w:rFonts w:ascii="Segoe UI" w:hAnsi="Segoe UI" w:cs="Segoe UI"/>
                <w:sz w:val="20"/>
                <w:szCs w:val="20"/>
              </w:rPr>
              <w:t xml:space="preserve">requirements, </w:t>
            </w:r>
            <w:r w:rsidR="004755F1">
              <w:rPr>
                <w:rFonts w:ascii="Segoe UI" w:hAnsi="Segoe UI" w:cs="Segoe UI"/>
                <w:sz w:val="20"/>
                <w:szCs w:val="20"/>
              </w:rPr>
              <w:t>thus</w:t>
            </w:r>
            <w:r w:rsidRPr="00157F38">
              <w:rPr>
                <w:rFonts w:ascii="Segoe UI" w:hAnsi="Segoe UI" w:cs="Segoe UI"/>
                <w:sz w:val="20"/>
                <w:szCs w:val="20"/>
              </w:rPr>
              <w:t xml:space="preserve"> focus</w:t>
            </w:r>
            <w:r w:rsidR="004755F1">
              <w:rPr>
                <w:rFonts w:ascii="Segoe UI" w:hAnsi="Segoe UI" w:cs="Segoe UI"/>
                <w:sz w:val="20"/>
                <w:szCs w:val="20"/>
              </w:rPr>
              <w:t>es</w:t>
            </w:r>
            <w:r w:rsidRPr="00157F38">
              <w:rPr>
                <w:rFonts w:ascii="Segoe UI" w:hAnsi="Segoe UI" w:cs="Segoe UI"/>
                <w:sz w:val="20"/>
                <w:szCs w:val="20"/>
              </w:rPr>
              <w:t xml:space="preserve"> on specific areas of interest</w:t>
            </w:r>
            <w:r w:rsidR="004755F1">
              <w:rPr>
                <w:rFonts w:ascii="Segoe UI" w:hAnsi="Segoe UI" w:cs="Segoe UI"/>
                <w:sz w:val="20"/>
                <w:szCs w:val="20"/>
              </w:rPr>
              <w:t>. Hence</w:t>
            </w:r>
            <w:r w:rsidRPr="00157F38">
              <w:rPr>
                <w:rFonts w:ascii="Segoe UI" w:hAnsi="Segoe UI" w:cs="Segoe UI"/>
                <w:sz w:val="20"/>
                <w:szCs w:val="20"/>
              </w:rPr>
              <w:t xml:space="preserve"> </w:t>
            </w:r>
            <w:r w:rsidR="004755F1">
              <w:rPr>
                <w:rFonts w:ascii="Segoe UI" w:hAnsi="Segoe UI" w:cs="Segoe UI"/>
                <w:sz w:val="20"/>
                <w:szCs w:val="20"/>
              </w:rPr>
              <w:t>p</w:t>
            </w:r>
            <w:r w:rsidRPr="00157F38">
              <w:rPr>
                <w:rFonts w:ascii="Segoe UI" w:hAnsi="Segoe UI" w:cs="Segoe UI"/>
                <w:sz w:val="20"/>
                <w:szCs w:val="20"/>
              </w:rPr>
              <w:t>rovide</w:t>
            </w:r>
            <w:r w:rsidR="004755F1">
              <w:rPr>
                <w:rFonts w:ascii="Segoe UI" w:hAnsi="Segoe UI" w:cs="Segoe UI"/>
                <w:sz w:val="20"/>
                <w:szCs w:val="20"/>
              </w:rPr>
              <w:t>s</w:t>
            </w:r>
            <w:r w:rsidRPr="00157F38">
              <w:rPr>
                <w:rFonts w:ascii="Segoe UI" w:hAnsi="Segoe UI" w:cs="Segoe UI"/>
                <w:sz w:val="20"/>
                <w:szCs w:val="20"/>
              </w:rPr>
              <w:t xml:space="preserve"> faster report generation and</w:t>
            </w:r>
            <w:r w:rsidR="00B05BB4" w:rsidRPr="00157F38">
              <w:rPr>
                <w:rFonts w:ascii="Segoe UI" w:hAnsi="Segoe UI" w:cs="Segoe UI"/>
                <w:sz w:val="20"/>
                <w:szCs w:val="20"/>
              </w:rPr>
              <w:t xml:space="preserve"> </w:t>
            </w:r>
            <w:r w:rsidR="004755F1">
              <w:rPr>
                <w:rFonts w:ascii="Segoe UI" w:hAnsi="Segoe UI" w:cs="Segoe UI"/>
                <w:sz w:val="20"/>
                <w:szCs w:val="20"/>
              </w:rPr>
              <w:t>enhanced</w:t>
            </w:r>
            <w:r w:rsidRPr="00157F38">
              <w:rPr>
                <w:rFonts w:ascii="Segoe UI" w:hAnsi="Segoe UI" w:cs="Segoe UI"/>
                <w:sz w:val="20"/>
                <w:szCs w:val="20"/>
              </w:rPr>
              <w:t xml:space="preserve"> performance compared to more generic solutions. Using an existing reporting solution can reduce the cost of migrating an application to the cloud.</w:t>
            </w:r>
            <w:r w:rsidR="00B05BB4" w:rsidRPr="00157F38">
              <w:rPr>
                <w:rFonts w:ascii="Segoe UI" w:hAnsi="Segoe UI" w:cs="Segoe UI"/>
                <w:sz w:val="20"/>
                <w:szCs w:val="20"/>
              </w:rPr>
              <w:t xml:space="preserve">  </w:t>
            </w:r>
            <w:r w:rsidR="003011A9" w:rsidRPr="00157F38">
              <w:rPr>
                <w:rFonts w:ascii="Segoe UI" w:hAnsi="Segoe UI" w:cs="Segoe UI"/>
                <w:sz w:val="20"/>
                <w:szCs w:val="20"/>
              </w:rPr>
              <w:t>To con</w:t>
            </w:r>
            <w:r w:rsidRPr="00157F38">
              <w:rPr>
                <w:rFonts w:ascii="Segoe UI" w:hAnsi="Segoe UI" w:cs="Segoe UI"/>
                <w:sz w:val="20"/>
                <w:szCs w:val="20"/>
              </w:rPr>
              <w:t>nect to the cloud-based data source</w:t>
            </w:r>
            <w:r w:rsidR="003011A9" w:rsidRPr="00157F38">
              <w:rPr>
                <w:rFonts w:ascii="Segoe UI" w:hAnsi="Segoe UI" w:cs="Segoe UI"/>
                <w:sz w:val="20"/>
                <w:szCs w:val="20"/>
              </w:rPr>
              <w:t xml:space="preserve">, </w:t>
            </w:r>
            <w:r w:rsidRPr="00157F38">
              <w:rPr>
                <w:rFonts w:ascii="Segoe UI" w:hAnsi="Segoe UI" w:cs="Segoe UI"/>
                <w:sz w:val="20"/>
                <w:szCs w:val="20"/>
              </w:rPr>
              <w:t>security of the data</w:t>
            </w:r>
            <w:r w:rsidR="003011A9" w:rsidRPr="00157F38">
              <w:rPr>
                <w:rFonts w:ascii="Segoe UI" w:hAnsi="Segoe UI" w:cs="Segoe UI"/>
                <w:sz w:val="20"/>
                <w:szCs w:val="20"/>
              </w:rPr>
              <w:t xml:space="preserve"> can be hampered</w:t>
            </w:r>
            <w:r w:rsidR="00B05BB4" w:rsidRPr="00157F38">
              <w:rPr>
                <w:rFonts w:ascii="Segoe UI" w:hAnsi="Segoe UI" w:cs="Segoe UI"/>
                <w:sz w:val="20"/>
                <w:szCs w:val="20"/>
              </w:rPr>
              <w:t>.</w:t>
            </w:r>
            <w:r w:rsidRPr="00157F38">
              <w:rPr>
                <w:rFonts w:ascii="Segoe UI" w:hAnsi="Segoe UI" w:cs="Segoe UI"/>
                <w:sz w:val="20"/>
                <w:szCs w:val="20"/>
              </w:rPr>
              <w:t xml:space="preserve"> </w:t>
            </w:r>
            <w:r w:rsidR="003011A9" w:rsidRPr="00157F38">
              <w:rPr>
                <w:rFonts w:ascii="Segoe UI" w:hAnsi="Segoe UI" w:cs="Segoe UI"/>
                <w:sz w:val="20"/>
                <w:szCs w:val="20"/>
              </w:rPr>
              <w:t>A</w:t>
            </w:r>
            <w:r w:rsidRPr="00157F38">
              <w:rPr>
                <w:rFonts w:ascii="Segoe UI" w:hAnsi="Segoe UI" w:cs="Segoe UI"/>
                <w:sz w:val="20"/>
                <w:szCs w:val="20"/>
              </w:rPr>
              <w:t>n existing or third party solution may not</w:t>
            </w:r>
            <w:r w:rsidR="003011A9" w:rsidRPr="00157F38">
              <w:rPr>
                <w:rFonts w:ascii="Segoe UI" w:hAnsi="Segoe UI" w:cs="Segoe UI"/>
                <w:sz w:val="20"/>
                <w:szCs w:val="20"/>
              </w:rPr>
              <w:t xml:space="preserve"> </w:t>
            </w:r>
            <w:r w:rsidRPr="00157F38">
              <w:rPr>
                <w:rFonts w:ascii="Segoe UI" w:hAnsi="Segoe UI" w:cs="Segoe UI"/>
                <w:sz w:val="20"/>
                <w:szCs w:val="20"/>
              </w:rPr>
              <w:t>offer the required variety of formats, or equivalent functionality, compared to SQL Server Reporting</w:t>
            </w:r>
            <w:r w:rsidR="003011A9" w:rsidRPr="00157F38">
              <w:rPr>
                <w:rFonts w:ascii="Segoe UI" w:hAnsi="Segoe UI" w:cs="Segoe UI"/>
                <w:sz w:val="20"/>
                <w:szCs w:val="20"/>
              </w:rPr>
              <w:t xml:space="preserve"> </w:t>
            </w:r>
            <w:r w:rsidRPr="00157F38">
              <w:rPr>
                <w:rFonts w:ascii="Segoe UI" w:hAnsi="Segoe UI" w:cs="Segoe UI"/>
                <w:sz w:val="20"/>
                <w:szCs w:val="20"/>
              </w:rPr>
              <w:t>Services or the SQL Azure Reporting Service.</w:t>
            </w:r>
          </w:p>
        </w:tc>
      </w:tr>
    </w:tbl>
    <w:p w14:paraId="2F8E73F5" w14:textId="77777777" w:rsidR="00D83FEA" w:rsidRPr="00157F38" w:rsidRDefault="00D83FEA" w:rsidP="00157F38">
      <w:pPr>
        <w:jc w:val="both"/>
        <w:rPr>
          <w:rFonts w:ascii="Segoe UI" w:hAnsi="Segoe UI" w:cs="Segoe UI"/>
          <w:sz w:val="20"/>
          <w:szCs w:val="20"/>
        </w:rPr>
      </w:pPr>
    </w:p>
    <w:p w14:paraId="197A8C0B" w14:textId="09EDE0F5" w:rsidR="00797846" w:rsidRPr="00AE33ED" w:rsidRDefault="00E66E93" w:rsidP="00AE33ED">
      <w:pPr>
        <w:pStyle w:val="Heading2"/>
      </w:pPr>
      <w:bookmarkStart w:id="21" w:name="_Toc498705061"/>
      <w:r w:rsidRPr="00AE33ED">
        <w:lastRenderedPageBreak/>
        <w:t>Best Practices for Reporting Services</w:t>
      </w:r>
      <w:bookmarkEnd w:id="21"/>
    </w:p>
    <w:p w14:paraId="3A8B1E5D" w14:textId="77777777" w:rsidR="009B2E97" w:rsidRDefault="009B2E97" w:rsidP="00157F38">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O</w:t>
      </w:r>
      <w:r w:rsidR="00E73C63" w:rsidRPr="00157F38">
        <w:rPr>
          <w:rFonts w:ascii="Segoe UI" w:hAnsi="Segoe UI" w:cs="Segoe UI"/>
          <w:sz w:val="20"/>
          <w:szCs w:val="20"/>
        </w:rPr>
        <w:t>ne solution</w:t>
      </w:r>
      <w:r>
        <w:rPr>
          <w:rFonts w:ascii="Segoe UI" w:hAnsi="Segoe UI" w:cs="Segoe UI"/>
          <w:sz w:val="20"/>
          <w:szCs w:val="20"/>
        </w:rPr>
        <w:t xml:space="preserve"> is</w:t>
      </w:r>
      <w:r w:rsidR="00E73C63" w:rsidRPr="00157F38">
        <w:rPr>
          <w:rFonts w:ascii="Segoe UI" w:hAnsi="Segoe UI" w:cs="Segoe UI"/>
          <w:sz w:val="20"/>
          <w:szCs w:val="20"/>
        </w:rPr>
        <w:t xml:space="preserve"> when the source data is located remotely</w:t>
      </w:r>
      <w:r>
        <w:rPr>
          <w:rFonts w:ascii="Segoe UI" w:hAnsi="Segoe UI" w:cs="Segoe UI"/>
          <w:sz w:val="20"/>
          <w:szCs w:val="20"/>
        </w:rPr>
        <w:t xml:space="preserve"> i.e. on Cloud then </w:t>
      </w:r>
      <w:r w:rsidR="00E73C63" w:rsidRPr="00157F38">
        <w:rPr>
          <w:rFonts w:ascii="Segoe UI" w:hAnsi="Segoe UI" w:cs="Segoe UI"/>
          <w:sz w:val="20"/>
          <w:szCs w:val="20"/>
        </w:rPr>
        <w:t>do</w:t>
      </w:r>
      <w:r>
        <w:rPr>
          <w:rFonts w:ascii="Segoe UI" w:hAnsi="Segoe UI" w:cs="Segoe UI"/>
          <w:sz w:val="20"/>
          <w:szCs w:val="20"/>
        </w:rPr>
        <w:t>wnload all the orders data to On-P</w:t>
      </w:r>
      <w:r w:rsidR="00E73C63" w:rsidRPr="00157F38">
        <w:rPr>
          <w:rFonts w:ascii="Segoe UI" w:hAnsi="Segoe UI" w:cs="Segoe UI"/>
          <w:sz w:val="20"/>
          <w:szCs w:val="20"/>
        </w:rPr>
        <w:t>remises database, and continue to use SQL</w:t>
      </w:r>
      <w:r w:rsidR="00373E28" w:rsidRPr="00157F38">
        <w:rPr>
          <w:rFonts w:ascii="Segoe UI" w:hAnsi="Segoe UI" w:cs="Segoe UI"/>
          <w:sz w:val="20"/>
          <w:szCs w:val="20"/>
        </w:rPr>
        <w:t xml:space="preserve"> </w:t>
      </w:r>
      <w:r w:rsidR="00E73C63" w:rsidRPr="00157F38">
        <w:rPr>
          <w:rFonts w:ascii="Segoe UI" w:hAnsi="Segoe UI" w:cs="Segoe UI"/>
          <w:sz w:val="20"/>
          <w:szCs w:val="20"/>
        </w:rPr>
        <w:t xml:space="preserve">Server Reporting Services to </w:t>
      </w:r>
      <w:r w:rsidR="00373E28" w:rsidRPr="00157F38">
        <w:rPr>
          <w:rFonts w:ascii="Segoe UI" w:hAnsi="Segoe UI" w:cs="Segoe UI"/>
          <w:sz w:val="20"/>
          <w:szCs w:val="20"/>
        </w:rPr>
        <w:t>analyse</w:t>
      </w:r>
      <w:r w:rsidR="00E73C63" w:rsidRPr="00157F38">
        <w:rPr>
          <w:rFonts w:ascii="Segoe UI" w:hAnsi="Segoe UI" w:cs="Segoe UI"/>
          <w:sz w:val="20"/>
          <w:szCs w:val="20"/>
        </w:rPr>
        <w:t xml:space="preserve"> it. However, unless data synchronization occurs on a scheduled</w:t>
      </w:r>
      <w:r w:rsidR="00373E28" w:rsidRPr="00157F38">
        <w:rPr>
          <w:rFonts w:ascii="Segoe UI" w:hAnsi="Segoe UI" w:cs="Segoe UI"/>
          <w:sz w:val="20"/>
          <w:szCs w:val="20"/>
        </w:rPr>
        <w:t xml:space="preserve"> </w:t>
      </w:r>
      <w:r w:rsidR="00E73C63" w:rsidRPr="00157F38">
        <w:rPr>
          <w:rFonts w:ascii="Segoe UI" w:hAnsi="Segoe UI" w:cs="Segoe UI"/>
          <w:sz w:val="20"/>
          <w:szCs w:val="20"/>
        </w:rPr>
        <w:t>basis, which will incur additional cost, the data transfer operation will result in longer waiting times</w:t>
      </w:r>
      <w:r w:rsidR="00373E28" w:rsidRPr="00157F38">
        <w:rPr>
          <w:rFonts w:ascii="Segoe UI" w:hAnsi="Segoe UI" w:cs="Segoe UI"/>
          <w:sz w:val="20"/>
          <w:szCs w:val="20"/>
        </w:rPr>
        <w:t xml:space="preserve"> </w:t>
      </w:r>
      <w:r w:rsidR="00E73C63" w:rsidRPr="00157F38">
        <w:rPr>
          <w:rFonts w:ascii="Segoe UI" w:hAnsi="Segoe UI" w:cs="Segoe UI"/>
          <w:sz w:val="20"/>
          <w:szCs w:val="20"/>
        </w:rPr>
        <w:t xml:space="preserve">while reports are generated. </w:t>
      </w:r>
    </w:p>
    <w:p w14:paraId="0252C79B" w14:textId="34DE7EF0" w:rsidR="002A37F7" w:rsidRPr="00157F38" w:rsidRDefault="009B2E97" w:rsidP="00157F38">
      <w:pPr>
        <w:autoSpaceDE w:val="0"/>
        <w:autoSpaceDN w:val="0"/>
        <w:adjustRightInd w:val="0"/>
        <w:spacing w:after="0" w:line="240" w:lineRule="auto"/>
        <w:jc w:val="both"/>
        <w:rPr>
          <w:rFonts w:ascii="Segoe UI" w:hAnsi="Segoe UI" w:cs="Segoe UI"/>
          <w:sz w:val="20"/>
          <w:szCs w:val="20"/>
        </w:rPr>
      </w:pPr>
      <w:r>
        <w:rPr>
          <w:rFonts w:ascii="Segoe UI" w:hAnsi="Segoe UI" w:cs="Segoe UI"/>
          <w:sz w:val="20"/>
          <w:szCs w:val="20"/>
        </w:rPr>
        <w:t>Second Solution is</w:t>
      </w:r>
      <w:r w:rsidR="00373E28" w:rsidRPr="00157F38">
        <w:rPr>
          <w:rFonts w:ascii="Segoe UI" w:hAnsi="Segoe UI" w:cs="Segoe UI"/>
          <w:sz w:val="20"/>
          <w:szCs w:val="20"/>
        </w:rPr>
        <w:t xml:space="preserve"> as</w:t>
      </w:r>
      <w:r w:rsidR="00E73C63" w:rsidRPr="00157F38">
        <w:rPr>
          <w:rFonts w:ascii="Segoe UI" w:hAnsi="Segoe UI" w:cs="Segoe UI"/>
          <w:sz w:val="20"/>
          <w:szCs w:val="20"/>
        </w:rPr>
        <w:t xml:space="preserve"> data </w:t>
      </w:r>
      <w:r w:rsidR="00373E28" w:rsidRPr="00157F38">
        <w:rPr>
          <w:rFonts w:ascii="Segoe UI" w:hAnsi="Segoe UI" w:cs="Segoe UI"/>
          <w:sz w:val="20"/>
          <w:szCs w:val="20"/>
        </w:rPr>
        <w:t xml:space="preserve">is in azure </w:t>
      </w:r>
      <w:r w:rsidR="00E73C63" w:rsidRPr="00157F38">
        <w:rPr>
          <w:rFonts w:ascii="Segoe UI" w:hAnsi="Segoe UI" w:cs="Segoe UI"/>
          <w:sz w:val="20"/>
          <w:szCs w:val="20"/>
        </w:rPr>
        <w:t>SQL Azure, it made more sense to adopt the business intelligence</w:t>
      </w:r>
      <w:r w:rsidR="00373E28" w:rsidRPr="00157F38">
        <w:rPr>
          <w:rFonts w:ascii="Segoe UI" w:hAnsi="Segoe UI" w:cs="Segoe UI"/>
          <w:sz w:val="20"/>
          <w:szCs w:val="20"/>
        </w:rPr>
        <w:t xml:space="preserve"> </w:t>
      </w:r>
      <w:r w:rsidR="00E73C63" w:rsidRPr="00157F38">
        <w:rPr>
          <w:rFonts w:ascii="Segoe UI" w:hAnsi="Segoe UI" w:cs="Segoe UI"/>
          <w:sz w:val="20"/>
          <w:szCs w:val="20"/>
        </w:rPr>
        <w:t>capabilities of the SQL Azure Reporting Service. This approach minimizes network traffic over</w:t>
      </w:r>
      <w:r w:rsidR="00373E28" w:rsidRPr="00157F38">
        <w:rPr>
          <w:rFonts w:ascii="Segoe UI" w:hAnsi="Segoe UI" w:cs="Segoe UI"/>
          <w:sz w:val="20"/>
          <w:szCs w:val="20"/>
        </w:rPr>
        <w:t xml:space="preserve"> </w:t>
      </w:r>
      <w:r w:rsidR="00E73C63" w:rsidRPr="00157F38">
        <w:rPr>
          <w:rFonts w:ascii="Segoe UI" w:hAnsi="Segoe UI" w:cs="Segoe UI"/>
          <w:sz w:val="20"/>
          <w:szCs w:val="20"/>
        </w:rPr>
        <w:t>the Internet, ensures that the most recent data is included in the reports without incurring additional</w:t>
      </w:r>
      <w:r w:rsidR="00373E28" w:rsidRPr="00157F38">
        <w:rPr>
          <w:rFonts w:ascii="Segoe UI" w:hAnsi="Segoe UI" w:cs="Segoe UI"/>
          <w:sz w:val="20"/>
          <w:szCs w:val="20"/>
        </w:rPr>
        <w:t xml:space="preserve"> </w:t>
      </w:r>
      <w:r w:rsidR="00E73C63" w:rsidRPr="00157F38">
        <w:rPr>
          <w:rFonts w:ascii="Segoe UI" w:hAnsi="Segoe UI" w:cs="Segoe UI"/>
          <w:sz w:val="20"/>
          <w:szCs w:val="20"/>
        </w:rPr>
        <w:t>delays, and can still generate the reporting information in a variety of formats.</w:t>
      </w:r>
    </w:p>
    <w:p w14:paraId="36B97866" w14:textId="31A34B70" w:rsidR="002A37F7" w:rsidRPr="00AE33ED" w:rsidRDefault="002A37F7" w:rsidP="00AE33ED">
      <w:pPr>
        <w:pStyle w:val="Heading1"/>
      </w:pPr>
      <w:bookmarkStart w:id="22" w:name="_Toc498705062"/>
      <w:r w:rsidRPr="00AE33ED">
        <w:t>Choosing a Communications Mechanism</w:t>
      </w:r>
      <w:bookmarkEnd w:id="22"/>
    </w:p>
    <w:p w14:paraId="6091CB1F" w14:textId="03A79FEB" w:rsidR="00DA5763" w:rsidRPr="00AE33ED" w:rsidRDefault="00DA5763" w:rsidP="00AE33ED">
      <w:pPr>
        <w:pStyle w:val="Heading2"/>
      </w:pPr>
      <w:bookmarkStart w:id="23" w:name="_Toc498705063"/>
      <w:r w:rsidRPr="00AE33ED">
        <w:t>Available Communication Mechanism</w:t>
      </w:r>
      <w:bookmarkEnd w:id="23"/>
    </w:p>
    <w:tbl>
      <w:tblPr>
        <w:tblStyle w:val="TableGrid"/>
        <w:tblW w:w="0" w:type="auto"/>
        <w:tblLook w:val="04A0" w:firstRow="1" w:lastRow="0" w:firstColumn="1" w:lastColumn="0" w:noHBand="0" w:noVBand="1"/>
      </w:tblPr>
      <w:tblGrid>
        <w:gridCol w:w="3114"/>
        <w:gridCol w:w="5902"/>
      </w:tblGrid>
      <w:tr w:rsidR="004D205E" w:rsidRPr="00157F38" w14:paraId="0C8EFEA6" w14:textId="77777777" w:rsidTr="00473E12">
        <w:tc>
          <w:tcPr>
            <w:tcW w:w="3114" w:type="dxa"/>
          </w:tcPr>
          <w:p w14:paraId="2E3BCC03" w14:textId="6E7B105F" w:rsidR="004D205E" w:rsidRPr="00157F38" w:rsidRDefault="004D205E"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Electronic Data Interchange (EDI)</w:t>
            </w:r>
          </w:p>
        </w:tc>
        <w:tc>
          <w:tcPr>
            <w:tcW w:w="5902" w:type="dxa"/>
          </w:tcPr>
          <w:p w14:paraId="470E5992" w14:textId="1376F6F5" w:rsidR="004D205E" w:rsidRPr="00157F38" w:rsidRDefault="00413652"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The worker role could connect to the transport partner over an interface, protocol, and format that</w:t>
            </w:r>
            <w:r w:rsidR="00823D77" w:rsidRPr="00157F38">
              <w:rPr>
                <w:rFonts w:ascii="Segoe UI" w:hAnsi="Segoe UI" w:cs="Segoe UI"/>
                <w:sz w:val="20"/>
                <w:szCs w:val="20"/>
              </w:rPr>
              <w:t xml:space="preserve"> </w:t>
            </w:r>
            <w:r w:rsidRPr="00157F38">
              <w:rPr>
                <w:rFonts w:ascii="Segoe UI" w:hAnsi="Segoe UI" w:cs="Segoe UI"/>
                <w:sz w:val="20"/>
                <w:szCs w:val="20"/>
              </w:rPr>
              <w:t xml:space="preserve">the worker role and the transport partner both understand, such as EDIFACT, </w:t>
            </w:r>
            <w:proofErr w:type="spellStart"/>
            <w:r w:rsidRPr="00157F38">
              <w:rPr>
                <w:rFonts w:ascii="Segoe UI" w:hAnsi="Segoe UI" w:cs="Segoe UI"/>
                <w:sz w:val="20"/>
                <w:szCs w:val="20"/>
              </w:rPr>
              <w:t>RosettaNet</w:t>
            </w:r>
            <w:proofErr w:type="spellEnd"/>
            <w:r w:rsidRPr="00157F38">
              <w:rPr>
                <w:rFonts w:ascii="Segoe UI" w:hAnsi="Segoe UI" w:cs="Segoe UI"/>
                <w:sz w:val="20"/>
                <w:szCs w:val="20"/>
              </w:rPr>
              <w:t>, cXML, and</w:t>
            </w:r>
            <w:r w:rsidR="00823D77" w:rsidRPr="00157F38">
              <w:rPr>
                <w:rFonts w:ascii="Segoe UI" w:hAnsi="Segoe UI" w:cs="Segoe UI"/>
                <w:sz w:val="20"/>
                <w:szCs w:val="20"/>
              </w:rPr>
              <w:t xml:space="preserve"> </w:t>
            </w:r>
            <w:r w:rsidRPr="00157F38">
              <w:rPr>
                <w:rFonts w:ascii="Segoe UI" w:hAnsi="Segoe UI" w:cs="Segoe UI"/>
                <w:sz w:val="20"/>
                <w:szCs w:val="20"/>
              </w:rPr>
              <w:t>BASDA. These are commonly accepted and well understood standards</w:t>
            </w:r>
            <w:r w:rsidR="00BF6D4D" w:rsidRPr="00157F38">
              <w:rPr>
                <w:rFonts w:ascii="Segoe UI" w:hAnsi="Segoe UI" w:cs="Segoe UI"/>
                <w:sz w:val="20"/>
                <w:szCs w:val="20"/>
              </w:rPr>
              <w:t>. But</w:t>
            </w:r>
            <w:r w:rsidRPr="00157F38">
              <w:rPr>
                <w:rFonts w:ascii="Segoe UI" w:hAnsi="Segoe UI" w:cs="Segoe UI"/>
                <w:sz w:val="20"/>
                <w:szCs w:val="20"/>
              </w:rPr>
              <w:t xml:space="preserve"> worker role require</w:t>
            </w:r>
            <w:r w:rsidR="00BF6D4D" w:rsidRPr="00157F38">
              <w:rPr>
                <w:rFonts w:ascii="Segoe UI" w:hAnsi="Segoe UI" w:cs="Segoe UI"/>
                <w:sz w:val="20"/>
                <w:szCs w:val="20"/>
              </w:rPr>
              <w:t>s</w:t>
            </w:r>
            <w:r w:rsidRPr="00157F38">
              <w:rPr>
                <w:rFonts w:ascii="Segoe UI" w:hAnsi="Segoe UI" w:cs="Segoe UI"/>
                <w:sz w:val="20"/>
                <w:szCs w:val="20"/>
              </w:rPr>
              <w:t xml:space="preserve"> additional software and infrastructure to connect to an EDI</w:t>
            </w:r>
            <w:r w:rsidR="00BF6D4D" w:rsidRPr="00157F38">
              <w:rPr>
                <w:rFonts w:ascii="Segoe UI" w:hAnsi="Segoe UI" w:cs="Segoe UI"/>
                <w:sz w:val="20"/>
                <w:szCs w:val="20"/>
              </w:rPr>
              <w:t xml:space="preserve"> </w:t>
            </w:r>
            <w:r w:rsidRPr="00157F38">
              <w:rPr>
                <w:rFonts w:ascii="Segoe UI" w:hAnsi="Segoe UI" w:cs="Segoe UI"/>
                <w:sz w:val="20"/>
                <w:szCs w:val="20"/>
              </w:rPr>
              <w:t>interface. Microsoft BizTalk Server provides adapters for many well-known protocols and formats,</w:t>
            </w:r>
            <w:r w:rsidR="00BF6D4D" w:rsidRPr="00157F38">
              <w:rPr>
                <w:rFonts w:ascii="Segoe UI" w:hAnsi="Segoe UI" w:cs="Segoe UI"/>
                <w:sz w:val="20"/>
                <w:szCs w:val="20"/>
              </w:rPr>
              <w:t xml:space="preserve"> </w:t>
            </w:r>
            <w:r w:rsidRPr="00157F38">
              <w:rPr>
                <w:rFonts w:ascii="Segoe UI" w:hAnsi="Segoe UI" w:cs="Segoe UI"/>
                <w:sz w:val="20"/>
                <w:szCs w:val="20"/>
              </w:rPr>
              <w:t>but this solution requires passing all orders through BizTalk Server runn</w:t>
            </w:r>
            <w:r w:rsidR="002409B4">
              <w:rPr>
                <w:rFonts w:ascii="Segoe UI" w:hAnsi="Segoe UI" w:cs="Segoe UI"/>
                <w:sz w:val="20"/>
                <w:szCs w:val="20"/>
              </w:rPr>
              <w:t>ing On-P</w:t>
            </w:r>
            <w:r w:rsidRPr="00157F38">
              <w:rPr>
                <w:rFonts w:ascii="Segoe UI" w:hAnsi="Segoe UI" w:cs="Segoe UI"/>
                <w:sz w:val="20"/>
                <w:szCs w:val="20"/>
              </w:rPr>
              <w:t xml:space="preserve">remises. </w:t>
            </w:r>
          </w:p>
        </w:tc>
      </w:tr>
      <w:tr w:rsidR="004D205E" w:rsidRPr="00157F38" w14:paraId="0543445D" w14:textId="77777777" w:rsidTr="00473E12">
        <w:tc>
          <w:tcPr>
            <w:tcW w:w="3114" w:type="dxa"/>
          </w:tcPr>
          <w:p w14:paraId="64CBDA27" w14:textId="14245383" w:rsidR="004D205E" w:rsidRPr="00157F38" w:rsidRDefault="00BF6D4D" w:rsidP="00157F38">
            <w:pPr>
              <w:jc w:val="both"/>
              <w:rPr>
                <w:rFonts w:ascii="Segoe UI" w:hAnsi="Segoe UI" w:cs="Segoe UI"/>
                <w:sz w:val="20"/>
                <w:szCs w:val="20"/>
              </w:rPr>
            </w:pPr>
            <w:r w:rsidRPr="00157F38">
              <w:rPr>
                <w:rFonts w:ascii="Segoe UI" w:hAnsi="Segoe UI" w:cs="Segoe UI"/>
                <w:sz w:val="20"/>
                <w:szCs w:val="20"/>
              </w:rPr>
              <w:t xml:space="preserve">Web </w:t>
            </w:r>
            <w:r w:rsidR="00FA552F" w:rsidRPr="00157F38">
              <w:rPr>
                <w:rFonts w:ascii="Segoe UI" w:hAnsi="Segoe UI" w:cs="Segoe UI"/>
                <w:sz w:val="20"/>
                <w:szCs w:val="20"/>
              </w:rPr>
              <w:t>Services (</w:t>
            </w:r>
            <w:r w:rsidRPr="00157F38">
              <w:rPr>
                <w:rFonts w:ascii="Segoe UI" w:hAnsi="Segoe UI" w:cs="Segoe UI"/>
                <w:sz w:val="20"/>
                <w:szCs w:val="20"/>
              </w:rPr>
              <w:t>Push Model)</w:t>
            </w:r>
          </w:p>
        </w:tc>
        <w:tc>
          <w:tcPr>
            <w:tcW w:w="5902" w:type="dxa"/>
          </w:tcPr>
          <w:p w14:paraId="7B7CFEAE" w14:textId="69807A87" w:rsidR="004D205E" w:rsidRPr="00157F38" w:rsidRDefault="00BF6D4D" w:rsidP="00B31577">
            <w:pPr>
              <w:autoSpaceDE w:val="0"/>
              <w:autoSpaceDN w:val="0"/>
              <w:adjustRightInd w:val="0"/>
              <w:jc w:val="both"/>
              <w:rPr>
                <w:rFonts w:ascii="Segoe UI" w:hAnsi="Segoe UI" w:cs="Segoe UI"/>
                <w:sz w:val="20"/>
                <w:szCs w:val="20"/>
              </w:rPr>
            </w:pPr>
            <w:r w:rsidRPr="00157F38">
              <w:rPr>
                <w:rFonts w:ascii="Segoe UI" w:hAnsi="Segoe UI" w:cs="Segoe UI"/>
                <w:sz w:val="20"/>
                <w:szCs w:val="20"/>
              </w:rPr>
              <w:t xml:space="preserve">Web services are a common, well-understood, and maturing technology. From a security perspective, requests can be easily encrypted. Issues </w:t>
            </w:r>
            <w:r w:rsidR="00B31577">
              <w:rPr>
                <w:rFonts w:ascii="Segoe UI" w:hAnsi="Segoe UI" w:cs="Segoe UI"/>
                <w:sz w:val="20"/>
                <w:szCs w:val="20"/>
              </w:rPr>
              <w:t xml:space="preserve">with Push approach </w:t>
            </w:r>
            <w:r w:rsidRPr="00157F38">
              <w:rPr>
                <w:rFonts w:ascii="Segoe UI" w:hAnsi="Segoe UI" w:cs="Segoe UI"/>
                <w:sz w:val="20"/>
                <w:szCs w:val="20"/>
              </w:rPr>
              <w:t xml:space="preserve">is, if the transport partner does not provide a web service interface, then this approach cannot be used. Another issue is that the web service may not provide an appropriate level of reliability </w:t>
            </w:r>
            <w:r w:rsidR="00B31577">
              <w:rPr>
                <w:rFonts w:ascii="Segoe UI" w:hAnsi="Segoe UI" w:cs="Segoe UI"/>
                <w:sz w:val="20"/>
                <w:szCs w:val="20"/>
              </w:rPr>
              <w:t>i.e. t</w:t>
            </w:r>
            <w:r w:rsidRPr="00157F38">
              <w:rPr>
                <w:rFonts w:ascii="Segoe UI" w:hAnsi="Segoe UI" w:cs="Segoe UI"/>
                <w:sz w:val="20"/>
                <w:szCs w:val="20"/>
              </w:rPr>
              <w:t>he worker role may be unaware if the transport partner’s system raises an error that causes the details of</w:t>
            </w:r>
            <w:r w:rsidR="00B31577">
              <w:rPr>
                <w:rFonts w:ascii="Segoe UI" w:hAnsi="Segoe UI" w:cs="Segoe UI"/>
                <w:sz w:val="20"/>
                <w:szCs w:val="20"/>
              </w:rPr>
              <w:t xml:space="preserve"> </w:t>
            </w:r>
            <w:r w:rsidRPr="00157F38">
              <w:rPr>
                <w:rFonts w:ascii="Segoe UI" w:hAnsi="Segoe UI" w:cs="Segoe UI"/>
                <w:sz w:val="20"/>
                <w:szCs w:val="20"/>
              </w:rPr>
              <w:t>the order to be lost. Connectivity is also an issue</w:t>
            </w:r>
            <w:r w:rsidR="00B31577">
              <w:rPr>
                <w:rFonts w:ascii="Segoe UI" w:hAnsi="Segoe UI" w:cs="Segoe UI"/>
                <w:sz w:val="20"/>
                <w:szCs w:val="20"/>
              </w:rPr>
              <w:t>:</w:t>
            </w:r>
            <w:r w:rsidRPr="00157F38">
              <w:rPr>
                <w:rFonts w:ascii="Segoe UI" w:hAnsi="Segoe UI" w:cs="Segoe UI"/>
                <w:sz w:val="20"/>
                <w:szCs w:val="20"/>
              </w:rPr>
              <w:t xml:space="preserve"> if the web service at the transport partn</w:t>
            </w:r>
            <w:r w:rsidR="00B31577">
              <w:rPr>
                <w:rFonts w:ascii="Segoe UI" w:hAnsi="Segoe UI" w:cs="Segoe UI"/>
                <w:sz w:val="20"/>
                <w:szCs w:val="20"/>
              </w:rPr>
              <w:t xml:space="preserve">er is temporarily unavailable then </w:t>
            </w:r>
            <w:r w:rsidRPr="00157F38">
              <w:rPr>
                <w:rFonts w:ascii="Segoe UI" w:hAnsi="Segoe UI" w:cs="Segoe UI"/>
                <w:sz w:val="20"/>
                <w:szCs w:val="20"/>
              </w:rPr>
              <w:t>a connection cannot be established.</w:t>
            </w:r>
          </w:p>
        </w:tc>
      </w:tr>
      <w:tr w:rsidR="004D205E" w:rsidRPr="00157F38" w14:paraId="767F9579" w14:textId="77777777" w:rsidTr="00473E12">
        <w:tc>
          <w:tcPr>
            <w:tcW w:w="3114" w:type="dxa"/>
          </w:tcPr>
          <w:p w14:paraId="00A24DAD" w14:textId="225D6C2D" w:rsidR="004D205E" w:rsidRPr="00157F38" w:rsidRDefault="00FA552F" w:rsidP="00157F38">
            <w:pPr>
              <w:jc w:val="both"/>
              <w:rPr>
                <w:rFonts w:ascii="Segoe UI" w:hAnsi="Segoe UI" w:cs="Segoe UI"/>
                <w:sz w:val="20"/>
                <w:szCs w:val="20"/>
              </w:rPr>
            </w:pPr>
            <w:r w:rsidRPr="00157F38">
              <w:rPr>
                <w:rFonts w:ascii="Segoe UI" w:hAnsi="Segoe UI" w:cs="Segoe UI"/>
                <w:sz w:val="20"/>
                <w:szCs w:val="20"/>
              </w:rPr>
              <w:t>Web Services (Pull Services)</w:t>
            </w:r>
          </w:p>
        </w:tc>
        <w:tc>
          <w:tcPr>
            <w:tcW w:w="5902" w:type="dxa"/>
          </w:tcPr>
          <w:p w14:paraId="6D8A8790" w14:textId="4A6F24F4" w:rsidR="004D205E" w:rsidRPr="00157F38" w:rsidRDefault="00FA552F"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Web services can provide a secure, scalable, and reliable communication m</w:t>
            </w:r>
            <w:r w:rsidR="00442630" w:rsidRPr="00157F38">
              <w:rPr>
                <w:rFonts w:ascii="Segoe UI" w:hAnsi="Segoe UI" w:cs="Segoe UI"/>
                <w:sz w:val="20"/>
                <w:szCs w:val="20"/>
              </w:rPr>
              <w:t>echanism.</w:t>
            </w:r>
            <w:r w:rsidR="00787552" w:rsidRPr="00157F38">
              <w:rPr>
                <w:rFonts w:ascii="Segoe UI" w:hAnsi="Segoe UI" w:cs="Segoe UI"/>
                <w:sz w:val="20"/>
                <w:szCs w:val="20"/>
              </w:rPr>
              <w:t xml:space="preserve"> Pull approach enables transport </w:t>
            </w:r>
            <w:r w:rsidR="00C35CC5" w:rsidRPr="00157F38">
              <w:rPr>
                <w:rFonts w:ascii="Segoe UI" w:hAnsi="Segoe UI" w:cs="Segoe UI"/>
                <w:sz w:val="20"/>
                <w:szCs w:val="20"/>
              </w:rPr>
              <w:t>partners</w:t>
            </w:r>
            <w:r w:rsidRPr="00157F38">
              <w:rPr>
                <w:rFonts w:ascii="Segoe UI" w:hAnsi="Segoe UI" w:cs="Segoe UI"/>
                <w:sz w:val="20"/>
                <w:szCs w:val="20"/>
              </w:rPr>
              <w:t xml:space="preserve"> full control </w:t>
            </w:r>
            <w:r w:rsidR="00FB2B69" w:rsidRPr="00157F38">
              <w:rPr>
                <w:rFonts w:ascii="Segoe UI" w:hAnsi="Segoe UI" w:cs="Segoe UI"/>
                <w:sz w:val="20"/>
                <w:szCs w:val="20"/>
              </w:rPr>
              <w:t xml:space="preserve">of functionality </w:t>
            </w:r>
            <w:r w:rsidR="0035510F" w:rsidRPr="00157F38">
              <w:rPr>
                <w:rFonts w:ascii="Segoe UI" w:hAnsi="Segoe UI" w:cs="Segoe UI"/>
                <w:sz w:val="20"/>
                <w:szCs w:val="20"/>
              </w:rPr>
              <w:t xml:space="preserve">and </w:t>
            </w:r>
            <w:r w:rsidR="00787552" w:rsidRPr="00157F38">
              <w:rPr>
                <w:rFonts w:ascii="Segoe UI" w:hAnsi="Segoe UI" w:cs="Segoe UI"/>
                <w:sz w:val="20"/>
                <w:szCs w:val="20"/>
              </w:rPr>
              <w:t>provides p</w:t>
            </w:r>
            <w:r w:rsidRPr="00157F38">
              <w:rPr>
                <w:rFonts w:ascii="Segoe UI" w:hAnsi="Segoe UI" w:cs="Segoe UI"/>
                <w:sz w:val="20"/>
                <w:szCs w:val="20"/>
              </w:rPr>
              <w:t>rotection</w:t>
            </w:r>
            <w:r w:rsidR="00787552" w:rsidRPr="00157F38">
              <w:rPr>
                <w:rFonts w:ascii="Segoe UI" w:hAnsi="Segoe UI" w:cs="Segoe UI"/>
                <w:sz w:val="20"/>
                <w:szCs w:val="20"/>
              </w:rPr>
              <w:t xml:space="preserve">, security, scalability and reliability. </w:t>
            </w:r>
            <w:r w:rsidRPr="00157F38">
              <w:rPr>
                <w:rFonts w:ascii="Segoe UI" w:hAnsi="Segoe UI" w:cs="Segoe UI"/>
                <w:sz w:val="20"/>
                <w:szCs w:val="20"/>
              </w:rPr>
              <w:t>New transport</w:t>
            </w:r>
            <w:r w:rsidR="00787552" w:rsidRPr="00157F38">
              <w:rPr>
                <w:rFonts w:ascii="Segoe UI" w:hAnsi="Segoe UI" w:cs="Segoe UI"/>
                <w:sz w:val="20"/>
                <w:szCs w:val="20"/>
              </w:rPr>
              <w:t xml:space="preserve"> </w:t>
            </w:r>
            <w:r w:rsidRPr="00157F38">
              <w:rPr>
                <w:rFonts w:ascii="Segoe UI" w:hAnsi="Segoe UI" w:cs="Segoe UI"/>
                <w:sz w:val="20"/>
                <w:szCs w:val="20"/>
              </w:rPr>
              <w:t xml:space="preserve">partners can be </w:t>
            </w:r>
            <w:r w:rsidR="00787552" w:rsidRPr="00157F38">
              <w:rPr>
                <w:rFonts w:ascii="Segoe UI" w:hAnsi="Segoe UI" w:cs="Segoe UI"/>
                <w:sz w:val="20"/>
                <w:szCs w:val="20"/>
              </w:rPr>
              <w:t xml:space="preserve">also </w:t>
            </w:r>
            <w:r w:rsidRPr="00157F38">
              <w:rPr>
                <w:rFonts w:ascii="Segoe UI" w:hAnsi="Segoe UI" w:cs="Segoe UI"/>
                <w:sz w:val="20"/>
                <w:szCs w:val="20"/>
              </w:rPr>
              <w:t xml:space="preserve">easily integrated without modifying the worker role. Furthermore, the worker role can take advantage of Service Bus Relay </w:t>
            </w:r>
            <w:r w:rsidR="00787552" w:rsidRPr="00157F38">
              <w:rPr>
                <w:rFonts w:ascii="Segoe UI" w:hAnsi="Segoe UI" w:cs="Segoe UI"/>
                <w:sz w:val="20"/>
                <w:szCs w:val="20"/>
              </w:rPr>
              <w:t>for authentication through</w:t>
            </w:r>
            <w:r w:rsidRPr="00157F38">
              <w:rPr>
                <w:rFonts w:ascii="Segoe UI" w:hAnsi="Segoe UI" w:cs="Segoe UI"/>
                <w:sz w:val="20"/>
                <w:szCs w:val="20"/>
              </w:rPr>
              <w:t xml:space="preserve"> the Windows Azure Access Control Service (ACS), </w:t>
            </w:r>
            <w:r w:rsidR="00B31577">
              <w:rPr>
                <w:rFonts w:ascii="Segoe UI" w:hAnsi="Segoe UI" w:cs="Segoe UI"/>
                <w:sz w:val="20"/>
                <w:szCs w:val="20"/>
              </w:rPr>
              <w:t>thus enables</w:t>
            </w:r>
            <w:r w:rsidRPr="00157F38">
              <w:rPr>
                <w:rFonts w:ascii="Segoe UI" w:hAnsi="Segoe UI" w:cs="Segoe UI"/>
                <w:sz w:val="20"/>
                <w:szCs w:val="20"/>
              </w:rPr>
              <w:t xml:space="preserve"> transparently route messages to</w:t>
            </w:r>
            <w:r w:rsidR="00787552" w:rsidRPr="00157F38">
              <w:rPr>
                <w:rFonts w:ascii="Segoe UI" w:hAnsi="Segoe UI" w:cs="Segoe UI"/>
                <w:sz w:val="20"/>
                <w:szCs w:val="20"/>
              </w:rPr>
              <w:t xml:space="preserve"> </w:t>
            </w:r>
            <w:r w:rsidRPr="00157F38">
              <w:rPr>
                <w:rFonts w:ascii="Segoe UI" w:hAnsi="Segoe UI" w:cs="Segoe UI"/>
                <w:sz w:val="20"/>
                <w:szCs w:val="20"/>
              </w:rPr>
              <w:t xml:space="preserve">the web service endpoints published by the worker role. </w:t>
            </w:r>
            <w:r w:rsidR="00B31577">
              <w:rPr>
                <w:rFonts w:ascii="Segoe UI" w:hAnsi="Segoe UI" w:cs="Segoe UI"/>
                <w:sz w:val="20"/>
                <w:szCs w:val="20"/>
              </w:rPr>
              <w:t>But a</w:t>
            </w:r>
            <w:r w:rsidRPr="00157F38">
              <w:rPr>
                <w:rFonts w:ascii="Segoe UI" w:hAnsi="Segoe UI" w:cs="Segoe UI"/>
                <w:sz w:val="20"/>
                <w:szCs w:val="20"/>
              </w:rPr>
              <w:t>s the volume of orders increases, transport partners may not query the web service</w:t>
            </w:r>
            <w:r w:rsidR="00787552" w:rsidRPr="00157F38">
              <w:rPr>
                <w:rFonts w:ascii="Segoe UI" w:hAnsi="Segoe UI" w:cs="Segoe UI"/>
                <w:sz w:val="20"/>
                <w:szCs w:val="20"/>
              </w:rPr>
              <w:t xml:space="preserve"> sufficiently</w:t>
            </w:r>
            <w:r w:rsidRPr="00157F38">
              <w:rPr>
                <w:rFonts w:ascii="Segoe UI" w:hAnsi="Segoe UI" w:cs="Segoe UI"/>
                <w:sz w:val="20"/>
                <w:szCs w:val="20"/>
              </w:rPr>
              <w:t>, causing a backlog of orders to build up.</w:t>
            </w:r>
          </w:p>
        </w:tc>
      </w:tr>
      <w:tr w:rsidR="004D205E" w:rsidRPr="00157F38" w14:paraId="0FC97AEF" w14:textId="77777777" w:rsidTr="00473E12">
        <w:tc>
          <w:tcPr>
            <w:tcW w:w="3114" w:type="dxa"/>
          </w:tcPr>
          <w:p w14:paraId="17963992" w14:textId="518BCBF4" w:rsidR="004D205E" w:rsidRPr="00157F38" w:rsidRDefault="005E10FA" w:rsidP="00157F38">
            <w:pPr>
              <w:jc w:val="both"/>
              <w:rPr>
                <w:rFonts w:ascii="Segoe UI" w:hAnsi="Segoe UI" w:cs="Segoe UI"/>
                <w:sz w:val="20"/>
                <w:szCs w:val="20"/>
              </w:rPr>
            </w:pPr>
            <w:r w:rsidRPr="00157F38">
              <w:rPr>
                <w:rFonts w:ascii="Segoe UI" w:hAnsi="Segoe UI" w:cs="Segoe UI"/>
                <w:sz w:val="20"/>
                <w:szCs w:val="20"/>
              </w:rPr>
              <w:t>Windows Azure Storage Queue</w:t>
            </w:r>
          </w:p>
        </w:tc>
        <w:tc>
          <w:tcPr>
            <w:tcW w:w="5902" w:type="dxa"/>
          </w:tcPr>
          <w:p w14:paraId="792B5E31" w14:textId="4EFD458D" w:rsidR="004D205E" w:rsidRPr="00157F38" w:rsidRDefault="005E10FA" w:rsidP="00157F38">
            <w:pPr>
              <w:autoSpaceDE w:val="0"/>
              <w:autoSpaceDN w:val="0"/>
              <w:adjustRightInd w:val="0"/>
              <w:jc w:val="both"/>
              <w:rPr>
                <w:rFonts w:ascii="Segoe UI" w:hAnsi="Segoe UI" w:cs="Segoe UI"/>
                <w:sz w:val="20"/>
                <w:szCs w:val="20"/>
              </w:rPr>
            </w:pPr>
            <w:r w:rsidRPr="00157F38">
              <w:rPr>
                <w:rFonts w:ascii="Segoe UI" w:hAnsi="Segoe UI" w:cs="Segoe UI"/>
                <w:sz w:val="20"/>
                <w:szCs w:val="20"/>
              </w:rPr>
              <w:t>This mechanism is relatively simple, reliable, scalable, and</w:t>
            </w:r>
            <w:r w:rsidR="00E15AE1" w:rsidRPr="00157F38">
              <w:rPr>
                <w:rFonts w:ascii="Segoe UI" w:hAnsi="Segoe UI" w:cs="Segoe UI"/>
                <w:sz w:val="20"/>
                <w:szCs w:val="20"/>
              </w:rPr>
              <w:t xml:space="preserve"> </w:t>
            </w:r>
            <w:r w:rsidR="00C93F7E" w:rsidRPr="00157F38">
              <w:rPr>
                <w:rFonts w:ascii="Segoe UI" w:hAnsi="Segoe UI" w:cs="Segoe UI"/>
                <w:sz w:val="20"/>
                <w:szCs w:val="20"/>
              </w:rPr>
              <w:t>secure.</w:t>
            </w:r>
            <w:r w:rsidRPr="00157F38">
              <w:rPr>
                <w:rFonts w:ascii="Segoe UI" w:hAnsi="Segoe UI" w:cs="Segoe UI"/>
                <w:sz w:val="20"/>
                <w:szCs w:val="20"/>
              </w:rPr>
              <w:t xml:space="preserve"> Windows Azure storage queues are managed and maintained within a </w:t>
            </w:r>
            <w:r w:rsidR="00C93F7E" w:rsidRPr="00157F38">
              <w:rPr>
                <w:rFonts w:ascii="Segoe UI" w:hAnsi="Segoe UI" w:cs="Segoe UI"/>
                <w:sz w:val="20"/>
                <w:szCs w:val="20"/>
              </w:rPr>
              <w:t>datacentre</w:t>
            </w:r>
            <w:r w:rsidR="00E34AA2" w:rsidRPr="00157F38">
              <w:rPr>
                <w:rFonts w:ascii="Segoe UI" w:hAnsi="Segoe UI" w:cs="Segoe UI"/>
                <w:sz w:val="20"/>
                <w:szCs w:val="20"/>
              </w:rPr>
              <w:t>. T</w:t>
            </w:r>
            <w:r w:rsidRPr="00157F38">
              <w:rPr>
                <w:rFonts w:ascii="Segoe UI" w:hAnsi="Segoe UI" w:cs="Segoe UI"/>
                <w:sz w:val="20"/>
                <w:szCs w:val="20"/>
              </w:rPr>
              <w:t xml:space="preserve">ransport partners </w:t>
            </w:r>
            <w:r w:rsidR="00E34AA2" w:rsidRPr="00157F38">
              <w:rPr>
                <w:rFonts w:ascii="Segoe UI" w:hAnsi="Segoe UI" w:cs="Segoe UI"/>
                <w:sz w:val="20"/>
                <w:szCs w:val="20"/>
              </w:rPr>
              <w:t>need</w:t>
            </w:r>
            <w:r w:rsidRPr="00157F38">
              <w:rPr>
                <w:rFonts w:ascii="Segoe UI" w:hAnsi="Segoe UI" w:cs="Segoe UI"/>
                <w:sz w:val="20"/>
                <w:szCs w:val="20"/>
              </w:rPr>
              <w:t xml:space="preserve"> access rights to connect to the</w:t>
            </w:r>
            <w:r w:rsidR="00E34AA2" w:rsidRPr="00157F38">
              <w:rPr>
                <w:rFonts w:ascii="Segoe UI" w:hAnsi="Segoe UI" w:cs="Segoe UI"/>
                <w:sz w:val="20"/>
                <w:szCs w:val="20"/>
              </w:rPr>
              <w:t xml:space="preserve"> </w:t>
            </w:r>
            <w:r w:rsidRPr="00157F38">
              <w:rPr>
                <w:rFonts w:ascii="Segoe UI" w:hAnsi="Segoe UI" w:cs="Segoe UI"/>
                <w:sz w:val="20"/>
                <w:szCs w:val="20"/>
              </w:rPr>
              <w:t xml:space="preserve">queue to retrieve and post messages. </w:t>
            </w:r>
          </w:p>
        </w:tc>
      </w:tr>
      <w:tr w:rsidR="00B22BE0" w:rsidRPr="00157F38" w14:paraId="37A0173F" w14:textId="77777777" w:rsidTr="00473E12">
        <w:tc>
          <w:tcPr>
            <w:tcW w:w="3114" w:type="dxa"/>
          </w:tcPr>
          <w:p w14:paraId="1AC55483" w14:textId="1322E5EF" w:rsidR="00B22BE0" w:rsidRPr="00157F38" w:rsidRDefault="0051093C" w:rsidP="00157F38">
            <w:pPr>
              <w:jc w:val="both"/>
              <w:rPr>
                <w:rFonts w:ascii="Segoe UI" w:hAnsi="Segoe UI" w:cs="Segoe UI"/>
                <w:sz w:val="20"/>
                <w:szCs w:val="20"/>
              </w:rPr>
            </w:pPr>
            <w:r w:rsidRPr="00157F38">
              <w:rPr>
                <w:rFonts w:ascii="Segoe UI" w:hAnsi="Segoe UI" w:cs="Segoe UI"/>
                <w:sz w:val="20"/>
                <w:szCs w:val="20"/>
              </w:rPr>
              <w:t>Windows Azure Service Bus Queues</w:t>
            </w:r>
          </w:p>
        </w:tc>
        <w:tc>
          <w:tcPr>
            <w:tcW w:w="5902" w:type="dxa"/>
          </w:tcPr>
          <w:p w14:paraId="20FD7C8E" w14:textId="7B82DC30" w:rsidR="00B22BE0" w:rsidRPr="00157F38" w:rsidRDefault="0051093C" w:rsidP="00B31577">
            <w:pPr>
              <w:autoSpaceDE w:val="0"/>
              <w:autoSpaceDN w:val="0"/>
              <w:adjustRightInd w:val="0"/>
              <w:jc w:val="both"/>
              <w:rPr>
                <w:rFonts w:ascii="Segoe UI" w:hAnsi="Segoe UI" w:cs="Segoe UI"/>
                <w:sz w:val="20"/>
                <w:szCs w:val="20"/>
              </w:rPr>
            </w:pPr>
            <w:r w:rsidRPr="00157F38">
              <w:rPr>
                <w:rFonts w:ascii="Segoe UI" w:hAnsi="Segoe UI" w:cs="Segoe UI"/>
                <w:sz w:val="20"/>
                <w:szCs w:val="20"/>
              </w:rPr>
              <w:t>This approach is highly scalable as the worker role can post messages to the Service Bus queue as quickly as</w:t>
            </w:r>
            <w:r w:rsidR="00B31577">
              <w:rPr>
                <w:rFonts w:ascii="Segoe UI" w:hAnsi="Segoe UI" w:cs="Segoe UI"/>
                <w:sz w:val="20"/>
                <w:szCs w:val="20"/>
              </w:rPr>
              <w:t xml:space="preserve"> </w:t>
            </w:r>
            <w:r w:rsidRPr="00157F38">
              <w:rPr>
                <w:rFonts w:ascii="Segoe UI" w:hAnsi="Segoe UI" w:cs="Segoe UI"/>
                <w:sz w:val="20"/>
                <w:szCs w:val="20"/>
              </w:rPr>
              <w:t xml:space="preserve">orders are placed. It also offers improved reliability as after the worker role has posted a message to a Service Bus queue, it will not be lost. </w:t>
            </w:r>
            <w:r w:rsidRPr="00157F38">
              <w:rPr>
                <w:rFonts w:ascii="Segoe UI" w:hAnsi="Segoe UI" w:cs="Segoe UI"/>
                <w:sz w:val="20"/>
                <w:szCs w:val="20"/>
              </w:rPr>
              <w:lastRenderedPageBreak/>
              <w:t xml:space="preserve">It will either remain on the queue until it expires </w:t>
            </w:r>
            <w:r w:rsidR="00A53467">
              <w:rPr>
                <w:rFonts w:ascii="Segoe UI" w:hAnsi="Segoe UI" w:cs="Segoe UI"/>
                <w:sz w:val="20"/>
                <w:szCs w:val="20"/>
              </w:rPr>
              <w:t>or delivered to</w:t>
            </w:r>
            <w:r w:rsidRPr="00157F38">
              <w:rPr>
                <w:rFonts w:ascii="Segoe UI" w:hAnsi="Segoe UI" w:cs="Segoe UI"/>
                <w:sz w:val="20"/>
                <w:szCs w:val="20"/>
              </w:rPr>
              <w:t xml:space="preserve"> transport partner.  Security is highly</w:t>
            </w:r>
            <w:r w:rsidR="00B31577">
              <w:rPr>
                <w:rFonts w:ascii="Segoe UI" w:hAnsi="Segoe UI" w:cs="Segoe UI"/>
                <w:sz w:val="20"/>
                <w:szCs w:val="20"/>
              </w:rPr>
              <w:t xml:space="preserve"> </w:t>
            </w:r>
            <w:r w:rsidRPr="00157F38">
              <w:rPr>
                <w:rFonts w:ascii="Segoe UI" w:hAnsi="Segoe UI" w:cs="Segoe UI"/>
                <w:sz w:val="20"/>
                <w:szCs w:val="20"/>
              </w:rPr>
              <w:t xml:space="preserve">configurable as It is managed through the Windows Azure Access Control Service (ACS). </w:t>
            </w:r>
          </w:p>
        </w:tc>
      </w:tr>
      <w:tr w:rsidR="003E0C66" w:rsidRPr="00157F38" w14:paraId="3BCEA1AE" w14:textId="77777777" w:rsidTr="00473E12">
        <w:tc>
          <w:tcPr>
            <w:tcW w:w="3114" w:type="dxa"/>
          </w:tcPr>
          <w:p w14:paraId="6CF7ACFB" w14:textId="3FB8BBCF" w:rsidR="003E0C66" w:rsidRPr="00157F38" w:rsidRDefault="00AC3B97" w:rsidP="00157F38">
            <w:pPr>
              <w:jc w:val="both"/>
              <w:rPr>
                <w:rFonts w:ascii="Segoe UI" w:hAnsi="Segoe UI" w:cs="Segoe UI"/>
                <w:sz w:val="20"/>
                <w:szCs w:val="20"/>
              </w:rPr>
            </w:pPr>
            <w:r w:rsidRPr="00157F38">
              <w:rPr>
                <w:rFonts w:ascii="Segoe UI" w:hAnsi="Segoe UI" w:cs="Segoe UI"/>
                <w:sz w:val="20"/>
                <w:szCs w:val="20"/>
              </w:rPr>
              <w:lastRenderedPageBreak/>
              <w:t>Service Bus topic and Subscription</w:t>
            </w:r>
          </w:p>
        </w:tc>
        <w:tc>
          <w:tcPr>
            <w:tcW w:w="5902" w:type="dxa"/>
          </w:tcPr>
          <w:p w14:paraId="74B41676" w14:textId="66C9A5D7" w:rsidR="003E0C66" w:rsidRPr="00157F38" w:rsidRDefault="003E0C66" w:rsidP="00A53467">
            <w:pPr>
              <w:autoSpaceDE w:val="0"/>
              <w:autoSpaceDN w:val="0"/>
              <w:adjustRightInd w:val="0"/>
              <w:jc w:val="both"/>
              <w:rPr>
                <w:rFonts w:ascii="Segoe UI" w:hAnsi="Segoe UI" w:cs="Segoe UI"/>
                <w:sz w:val="20"/>
                <w:szCs w:val="20"/>
              </w:rPr>
            </w:pPr>
            <w:r w:rsidRPr="00157F38">
              <w:rPr>
                <w:rFonts w:ascii="Segoe UI" w:hAnsi="Segoe UI" w:cs="Segoe UI"/>
                <w:sz w:val="20"/>
                <w:szCs w:val="20"/>
              </w:rPr>
              <w:t xml:space="preserve">Service Bus queues provide an attractive and scalable </w:t>
            </w:r>
            <w:r w:rsidR="00A53467">
              <w:rPr>
                <w:rFonts w:ascii="Segoe UI" w:hAnsi="Segoe UI" w:cs="Segoe UI"/>
                <w:sz w:val="20"/>
                <w:szCs w:val="20"/>
              </w:rPr>
              <w:t>as no</w:t>
            </w:r>
            <w:r w:rsidRPr="00157F38">
              <w:rPr>
                <w:rFonts w:ascii="Segoe UI" w:hAnsi="Segoe UI" w:cs="Segoe UI"/>
                <w:sz w:val="20"/>
                <w:szCs w:val="20"/>
              </w:rPr>
              <w:t xml:space="preserve"> need to create and manage a separate queue for each</w:t>
            </w:r>
            <w:r w:rsidR="00CE3F14" w:rsidRPr="00157F38">
              <w:rPr>
                <w:rFonts w:ascii="Segoe UI" w:hAnsi="Segoe UI" w:cs="Segoe UI"/>
                <w:sz w:val="20"/>
                <w:szCs w:val="20"/>
              </w:rPr>
              <w:t xml:space="preserve"> </w:t>
            </w:r>
            <w:r w:rsidRPr="00157F38">
              <w:rPr>
                <w:rFonts w:ascii="Segoe UI" w:hAnsi="Segoe UI" w:cs="Segoe UI"/>
                <w:sz w:val="20"/>
                <w:szCs w:val="20"/>
              </w:rPr>
              <w:t xml:space="preserve">partner. Therefore, the final option </w:t>
            </w:r>
            <w:r w:rsidR="00CE3F14" w:rsidRPr="00157F38">
              <w:rPr>
                <w:rFonts w:ascii="Segoe UI" w:hAnsi="Segoe UI" w:cs="Segoe UI"/>
                <w:sz w:val="20"/>
                <w:szCs w:val="20"/>
              </w:rPr>
              <w:t xml:space="preserve">is to </w:t>
            </w:r>
            <w:r w:rsidRPr="00157F38">
              <w:rPr>
                <w:rFonts w:ascii="Segoe UI" w:hAnsi="Segoe UI" w:cs="Segoe UI"/>
                <w:sz w:val="20"/>
                <w:szCs w:val="20"/>
              </w:rPr>
              <w:t>post the details of orders as messages to a Windows Azure Service</w:t>
            </w:r>
            <w:r w:rsidR="00CE3F14" w:rsidRPr="00157F38">
              <w:rPr>
                <w:rFonts w:ascii="Segoe UI" w:hAnsi="Segoe UI" w:cs="Segoe UI"/>
                <w:sz w:val="20"/>
                <w:szCs w:val="20"/>
              </w:rPr>
              <w:t xml:space="preserve"> </w:t>
            </w:r>
            <w:r w:rsidRPr="00157F38">
              <w:rPr>
                <w:rFonts w:ascii="Segoe UI" w:hAnsi="Segoe UI" w:cs="Segoe UI"/>
                <w:sz w:val="20"/>
                <w:szCs w:val="20"/>
              </w:rPr>
              <w:t>Bus topic</w:t>
            </w:r>
            <w:r w:rsidR="00CE3F14" w:rsidRPr="00157F38">
              <w:rPr>
                <w:rFonts w:ascii="Segoe UI" w:hAnsi="Segoe UI" w:cs="Segoe UI"/>
                <w:sz w:val="20"/>
                <w:szCs w:val="20"/>
              </w:rPr>
              <w:t>. T</w:t>
            </w:r>
            <w:r w:rsidRPr="00157F38">
              <w:rPr>
                <w:rFonts w:ascii="Segoe UI" w:hAnsi="Segoe UI" w:cs="Segoe UI"/>
                <w:sz w:val="20"/>
                <w:szCs w:val="20"/>
              </w:rPr>
              <w:t xml:space="preserve">ransport partners </w:t>
            </w:r>
            <w:r w:rsidR="00CE3F14" w:rsidRPr="00157F38">
              <w:rPr>
                <w:rFonts w:ascii="Segoe UI" w:hAnsi="Segoe UI" w:cs="Segoe UI"/>
                <w:sz w:val="20"/>
                <w:szCs w:val="20"/>
              </w:rPr>
              <w:t xml:space="preserve">can </w:t>
            </w:r>
            <w:r w:rsidRPr="00157F38">
              <w:rPr>
                <w:rFonts w:ascii="Segoe UI" w:hAnsi="Segoe UI" w:cs="Segoe UI"/>
                <w:sz w:val="20"/>
                <w:szCs w:val="20"/>
              </w:rPr>
              <w:t>subscribe to topic to retrieve the</w:t>
            </w:r>
            <w:r w:rsidR="00A53467">
              <w:rPr>
                <w:rFonts w:ascii="Segoe UI" w:hAnsi="Segoe UI" w:cs="Segoe UI"/>
                <w:sz w:val="20"/>
                <w:szCs w:val="20"/>
              </w:rPr>
              <w:t xml:space="preserve"> </w:t>
            </w:r>
            <w:r w:rsidRPr="00157F38">
              <w:rPr>
                <w:rFonts w:ascii="Segoe UI" w:hAnsi="Segoe UI" w:cs="Segoe UI"/>
                <w:sz w:val="20"/>
                <w:szCs w:val="20"/>
              </w:rPr>
              <w:t>orders to be shipped. Messages acknowledging receipt of the order</w:t>
            </w:r>
            <w:r w:rsidR="00CE3F14" w:rsidRPr="00157F38">
              <w:rPr>
                <w:rFonts w:ascii="Segoe UI" w:hAnsi="Segoe UI" w:cs="Segoe UI"/>
                <w:sz w:val="20"/>
                <w:szCs w:val="20"/>
              </w:rPr>
              <w:t xml:space="preserve"> </w:t>
            </w:r>
            <w:r w:rsidRPr="00157F38">
              <w:rPr>
                <w:rFonts w:ascii="Segoe UI" w:hAnsi="Segoe UI" w:cs="Segoe UI"/>
                <w:sz w:val="20"/>
                <w:szCs w:val="20"/>
              </w:rPr>
              <w:t>details and messages indicating that delivery was completed are</w:t>
            </w:r>
            <w:r w:rsidR="00CE3F14" w:rsidRPr="00157F38">
              <w:rPr>
                <w:rFonts w:ascii="Segoe UI" w:hAnsi="Segoe UI" w:cs="Segoe UI"/>
                <w:sz w:val="20"/>
                <w:szCs w:val="20"/>
              </w:rPr>
              <w:t xml:space="preserve"> </w:t>
            </w:r>
            <w:r w:rsidRPr="00157F38">
              <w:rPr>
                <w:rFonts w:ascii="Segoe UI" w:hAnsi="Segoe UI" w:cs="Segoe UI"/>
                <w:sz w:val="20"/>
                <w:szCs w:val="20"/>
              </w:rPr>
              <w:t>posted back to the worker role through a Service Bus queue.</w:t>
            </w:r>
            <w:r w:rsidR="00A53467">
              <w:rPr>
                <w:rFonts w:ascii="Segoe UI" w:hAnsi="Segoe UI" w:cs="Segoe UI"/>
                <w:sz w:val="20"/>
                <w:szCs w:val="20"/>
              </w:rPr>
              <w:t xml:space="preserve"> </w:t>
            </w:r>
            <w:r w:rsidRPr="00157F38">
              <w:rPr>
                <w:rFonts w:ascii="Segoe UI" w:hAnsi="Segoe UI" w:cs="Segoe UI"/>
                <w:sz w:val="20"/>
                <w:szCs w:val="20"/>
              </w:rPr>
              <w:t>Like Service Bus queues, Service Bus topics and subscriptions are</w:t>
            </w:r>
            <w:r w:rsidR="00A53467">
              <w:rPr>
                <w:rFonts w:ascii="Segoe UI" w:hAnsi="Segoe UI" w:cs="Segoe UI"/>
                <w:sz w:val="20"/>
                <w:szCs w:val="20"/>
              </w:rPr>
              <w:t xml:space="preserve"> </w:t>
            </w:r>
            <w:r w:rsidRPr="00157F38">
              <w:rPr>
                <w:rFonts w:ascii="Segoe UI" w:hAnsi="Segoe UI" w:cs="Segoe UI"/>
                <w:sz w:val="20"/>
                <w:szCs w:val="20"/>
              </w:rPr>
              <w:t>highly scalable and reliable, with configurable security. Each transport partner</w:t>
            </w:r>
            <w:r w:rsidR="00CE3F14" w:rsidRPr="00157F38">
              <w:rPr>
                <w:rFonts w:ascii="Segoe UI" w:hAnsi="Segoe UI" w:cs="Segoe UI"/>
                <w:sz w:val="20"/>
                <w:szCs w:val="20"/>
              </w:rPr>
              <w:t xml:space="preserve"> </w:t>
            </w:r>
            <w:r w:rsidRPr="00157F38">
              <w:rPr>
                <w:rFonts w:ascii="Segoe UI" w:hAnsi="Segoe UI" w:cs="Segoe UI"/>
                <w:sz w:val="20"/>
                <w:szCs w:val="20"/>
              </w:rPr>
              <w:t>can connect to the Service Bus topic through its own subscription,</w:t>
            </w:r>
            <w:r w:rsidR="00CE3F14" w:rsidRPr="00157F38">
              <w:rPr>
                <w:rFonts w:ascii="Segoe UI" w:hAnsi="Segoe UI" w:cs="Segoe UI"/>
                <w:sz w:val="20"/>
                <w:szCs w:val="20"/>
              </w:rPr>
              <w:t xml:space="preserve"> </w:t>
            </w:r>
            <w:r w:rsidRPr="00157F38">
              <w:rPr>
                <w:rFonts w:ascii="Segoe UI" w:hAnsi="Segoe UI" w:cs="Segoe UI"/>
                <w:sz w:val="20"/>
                <w:szCs w:val="20"/>
              </w:rPr>
              <w:t>which can filter the messages based on this metadata so that each</w:t>
            </w:r>
            <w:r w:rsidR="00CE3F14" w:rsidRPr="00157F38">
              <w:rPr>
                <w:rFonts w:ascii="Segoe UI" w:hAnsi="Segoe UI" w:cs="Segoe UI"/>
                <w:sz w:val="20"/>
                <w:szCs w:val="20"/>
              </w:rPr>
              <w:t xml:space="preserve"> </w:t>
            </w:r>
            <w:r w:rsidRPr="00157F38">
              <w:rPr>
                <w:rFonts w:ascii="Segoe UI" w:hAnsi="Segoe UI" w:cs="Segoe UI"/>
                <w:sz w:val="20"/>
                <w:szCs w:val="20"/>
              </w:rPr>
              <w:t>transport partner receives only the orders that it should process. Topics</w:t>
            </w:r>
            <w:r w:rsidR="00CE3F14" w:rsidRPr="00157F38">
              <w:rPr>
                <w:rFonts w:ascii="Segoe UI" w:hAnsi="Segoe UI" w:cs="Segoe UI"/>
                <w:sz w:val="20"/>
                <w:szCs w:val="20"/>
              </w:rPr>
              <w:t xml:space="preserve"> </w:t>
            </w:r>
            <w:r w:rsidRPr="00157F38">
              <w:rPr>
                <w:rFonts w:ascii="Segoe UI" w:hAnsi="Segoe UI" w:cs="Segoe UI"/>
                <w:sz w:val="20"/>
                <w:szCs w:val="20"/>
              </w:rPr>
              <w:t>also enable messages to be routed to multiple destinations, so orders</w:t>
            </w:r>
            <w:r w:rsidR="00CE3F14" w:rsidRPr="00157F38">
              <w:rPr>
                <w:rFonts w:ascii="Segoe UI" w:hAnsi="Segoe UI" w:cs="Segoe UI"/>
                <w:sz w:val="20"/>
                <w:szCs w:val="20"/>
              </w:rPr>
              <w:t xml:space="preserve"> </w:t>
            </w:r>
            <w:r w:rsidRPr="00157F38">
              <w:rPr>
                <w:rFonts w:ascii="Segoe UI" w:hAnsi="Segoe UI" w:cs="Segoe UI"/>
                <w:sz w:val="20"/>
                <w:szCs w:val="20"/>
              </w:rPr>
              <w:t xml:space="preserve">with a value over </w:t>
            </w:r>
            <w:r w:rsidR="00A53467">
              <w:rPr>
                <w:rFonts w:ascii="Segoe UI" w:hAnsi="Segoe UI" w:cs="Segoe UI"/>
                <w:sz w:val="20"/>
                <w:szCs w:val="20"/>
              </w:rPr>
              <w:t>1 lakh can</w:t>
            </w:r>
            <w:r w:rsidRPr="00157F38">
              <w:rPr>
                <w:rFonts w:ascii="Segoe UI" w:hAnsi="Segoe UI" w:cs="Segoe UI"/>
                <w:sz w:val="20"/>
                <w:szCs w:val="20"/>
              </w:rPr>
              <w:t xml:space="preserve"> be directed to the</w:t>
            </w:r>
            <w:r w:rsidR="00CE3F14" w:rsidRPr="00157F38">
              <w:rPr>
                <w:rFonts w:ascii="Segoe UI" w:hAnsi="Segoe UI" w:cs="Segoe UI"/>
                <w:sz w:val="20"/>
                <w:szCs w:val="20"/>
              </w:rPr>
              <w:t xml:space="preserve"> </w:t>
            </w:r>
            <w:r w:rsidRPr="00157F38">
              <w:rPr>
                <w:rFonts w:ascii="Segoe UI" w:hAnsi="Segoe UI" w:cs="Segoe UI"/>
                <w:sz w:val="20"/>
                <w:szCs w:val="20"/>
              </w:rPr>
              <w:t>Audit Log Listener.</w:t>
            </w:r>
            <w:r w:rsidR="00CE3F14" w:rsidRPr="00157F38">
              <w:rPr>
                <w:rFonts w:ascii="Segoe UI" w:hAnsi="Segoe UI" w:cs="Segoe UI"/>
                <w:sz w:val="20"/>
                <w:szCs w:val="20"/>
              </w:rPr>
              <w:t xml:space="preserve"> </w:t>
            </w:r>
            <w:r w:rsidRPr="00157F38">
              <w:rPr>
                <w:rFonts w:ascii="Segoe UI" w:hAnsi="Segoe UI" w:cs="Segoe UI"/>
                <w:sz w:val="20"/>
                <w:szCs w:val="20"/>
              </w:rPr>
              <w:t xml:space="preserve">The only </w:t>
            </w:r>
            <w:r w:rsidR="00A53467">
              <w:rPr>
                <w:rFonts w:ascii="Segoe UI" w:hAnsi="Segoe UI" w:cs="Segoe UI"/>
                <w:sz w:val="20"/>
                <w:szCs w:val="20"/>
              </w:rPr>
              <w:t>drawback to</w:t>
            </w:r>
            <w:r w:rsidR="00CE3F14" w:rsidRPr="00157F38">
              <w:rPr>
                <w:rFonts w:ascii="Segoe UI" w:hAnsi="Segoe UI" w:cs="Segoe UI"/>
                <w:sz w:val="20"/>
                <w:szCs w:val="20"/>
              </w:rPr>
              <w:t xml:space="preserve">, </w:t>
            </w:r>
            <w:r w:rsidRPr="00157F38">
              <w:rPr>
                <w:rFonts w:ascii="Segoe UI" w:hAnsi="Segoe UI" w:cs="Segoe UI"/>
                <w:sz w:val="20"/>
                <w:szCs w:val="20"/>
              </w:rPr>
              <w:t>is that each transport partner</w:t>
            </w:r>
            <w:r w:rsidR="00CE3F14" w:rsidRPr="00157F38">
              <w:rPr>
                <w:rFonts w:ascii="Segoe UI" w:hAnsi="Segoe UI" w:cs="Segoe UI"/>
                <w:sz w:val="20"/>
                <w:szCs w:val="20"/>
              </w:rPr>
              <w:t xml:space="preserve"> </w:t>
            </w:r>
            <w:r w:rsidRPr="00157F38">
              <w:rPr>
                <w:rFonts w:ascii="Segoe UI" w:hAnsi="Segoe UI" w:cs="Segoe UI"/>
                <w:sz w:val="20"/>
                <w:szCs w:val="20"/>
              </w:rPr>
              <w:t>must be prepared to connect to the appropriate Service Bus topic to</w:t>
            </w:r>
            <w:r w:rsidR="00CE3F14" w:rsidRPr="00157F38">
              <w:rPr>
                <w:rFonts w:ascii="Segoe UI" w:hAnsi="Segoe UI" w:cs="Segoe UI"/>
                <w:sz w:val="20"/>
                <w:szCs w:val="20"/>
              </w:rPr>
              <w:t xml:space="preserve"> </w:t>
            </w:r>
            <w:r w:rsidRPr="00157F38">
              <w:rPr>
                <w:rFonts w:ascii="Segoe UI" w:hAnsi="Segoe UI" w:cs="Segoe UI"/>
                <w:sz w:val="20"/>
                <w:szCs w:val="20"/>
              </w:rPr>
              <w:t>retrieve messages</w:t>
            </w:r>
            <w:r w:rsidR="00CE3F14" w:rsidRPr="00157F38">
              <w:rPr>
                <w:rFonts w:ascii="Segoe UI" w:hAnsi="Segoe UI" w:cs="Segoe UI"/>
                <w:sz w:val="20"/>
                <w:szCs w:val="20"/>
              </w:rPr>
              <w:t xml:space="preserve">. </w:t>
            </w:r>
            <w:r w:rsidR="00027625" w:rsidRPr="00157F38">
              <w:rPr>
                <w:rFonts w:ascii="Segoe UI" w:hAnsi="Segoe UI" w:cs="Segoe UI"/>
                <w:sz w:val="20"/>
                <w:szCs w:val="20"/>
              </w:rPr>
              <w:t>Another limitation is</w:t>
            </w:r>
            <w:r w:rsidR="00CE3F14" w:rsidRPr="00157F38">
              <w:rPr>
                <w:rFonts w:ascii="Segoe UI" w:hAnsi="Segoe UI" w:cs="Segoe UI"/>
                <w:sz w:val="20"/>
                <w:szCs w:val="20"/>
              </w:rPr>
              <w:t xml:space="preserve"> a</w:t>
            </w:r>
            <w:r w:rsidRPr="00157F38">
              <w:rPr>
                <w:rFonts w:ascii="Segoe UI" w:hAnsi="Segoe UI" w:cs="Segoe UI"/>
                <w:sz w:val="20"/>
                <w:szCs w:val="20"/>
              </w:rPr>
              <w:t xml:space="preserve"> topic can currently have a maximum of 2000 subscriptions and can</w:t>
            </w:r>
            <w:r w:rsidR="00CE3F14" w:rsidRPr="00157F38">
              <w:rPr>
                <w:rFonts w:ascii="Segoe UI" w:hAnsi="Segoe UI" w:cs="Segoe UI"/>
                <w:sz w:val="20"/>
                <w:szCs w:val="20"/>
              </w:rPr>
              <w:t xml:space="preserve"> </w:t>
            </w:r>
            <w:r w:rsidRPr="00157F38">
              <w:rPr>
                <w:rFonts w:ascii="Segoe UI" w:hAnsi="Segoe UI" w:cs="Segoe UI"/>
                <w:sz w:val="20"/>
                <w:szCs w:val="20"/>
              </w:rPr>
              <w:t>support up to 100 concurrent connections</w:t>
            </w:r>
            <w:r w:rsidR="00CE3F14" w:rsidRPr="00157F38">
              <w:rPr>
                <w:rFonts w:ascii="Segoe UI" w:hAnsi="Segoe UI" w:cs="Segoe UI"/>
                <w:sz w:val="20"/>
                <w:szCs w:val="20"/>
              </w:rPr>
              <w:t>.</w:t>
            </w:r>
          </w:p>
        </w:tc>
      </w:tr>
    </w:tbl>
    <w:p w14:paraId="02BFD52A" w14:textId="2E4A11D3" w:rsidR="00797846" w:rsidRPr="00157F38" w:rsidRDefault="00797846" w:rsidP="00157F38">
      <w:pPr>
        <w:jc w:val="both"/>
        <w:rPr>
          <w:rFonts w:ascii="Segoe UI" w:hAnsi="Segoe UI" w:cs="Segoe UI"/>
          <w:sz w:val="20"/>
          <w:szCs w:val="20"/>
        </w:rPr>
      </w:pPr>
    </w:p>
    <w:p w14:paraId="6A9AA6FD" w14:textId="0B6CF77A" w:rsidR="00D76388" w:rsidRPr="00AE33ED" w:rsidRDefault="00D76388" w:rsidP="00AE33ED">
      <w:pPr>
        <w:pStyle w:val="Heading2"/>
      </w:pPr>
      <w:bookmarkStart w:id="24" w:name="_Toc498705064"/>
      <w:r w:rsidRPr="00AE33ED">
        <w:t>Best Practices for Communication</w:t>
      </w:r>
      <w:r w:rsidR="00715ACC" w:rsidRPr="00AE33ED">
        <w:t xml:space="preserve"> Mechanism</w:t>
      </w:r>
      <w:bookmarkEnd w:id="24"/>
    </w:p>
    <w:p w14:paraId="3DB17B6F" w14:textId="1A37D812" w:rsidR="00D76388" w:rsidRPr="00157F38" w:rsidRDefault="00D42315" w:rsidP="00157F38">
      <w:pPr>
        <w:autoSpaceDE w:val="0"/>
        <w:autoSpaceDN w:val="0"/>
        <w:adjustRightInd w:val="0"/>
        <w:spacing w:after="0" w:line="240" w:lineRule="auto"/>
        <w:jc w:val="both"/>
        <w:rPr>
          <w:rFonts w:ascii="Segoe UI" w:hAnsi="Segoe UI" w:cs="Segoe UI"/>
          <w:color w:val="000000"/>
          <w:sz w:val="20"/>
          <w:szCs w:val="20"/>
        </w:rPr>
      </w:pPr>
      <w:r>
        <w:rPr>
          <w:rFonts w:ascii="Segoe UI" w:hAnsi="Segoe UI" w:cs="Segoe UI"/>
          <w:sz w:val="20"/>
          <w:szCs w:val="20"/>
        </w:rPr>
        <w:t>S</w:t>
      </w:r>
      <w:r w:rsidR="001F6FD8" w:rsidRPr="00157F38">
        <w:rPr>
          <w:rFonts w:ascii="Segoe UI" w:hAnsi="Segoe UI" w:cs="Segoe UI"/>
          <w:sz w:val="20"/>
          <w:szCs w:val="20"/>
        </w:rPr>
        <w:t xml:space="preserve">end orders from the worker role to the transport partners by using a Service Bus topic. Each transport partner receives messages by using a subscription that filters the orders. In this way, each transport partner receives only the orders that it should ship. </w:t>
      </w:r>
      <w:r w:rsidR="001F6FD8" w:rsidRPr="00157F38">
        <w:rPr>
          <w:rFonts w:ascii="Segoe UI" w:hAnsi="Segoe UI" w:cs="Segoe UI"/>
          <w:color w:val="000000"/>
          <w:sz w:val="20"/>
          <w:szCs w:val="20"/>
        </w:rPr>
        <w:t xml:space="preserve">To bridge the potential technology gap between the systems implemented by the transport partners and the Service Bus, construct a set of connectivity components to translate messages retrieved from the Service Bus and convert them into format expected by the transport partner. </w:t>
      </w:r>
      <w:r w:rsidR="0087337F" w:rsidRPr="00157F38">
        <w:rPr>
          <w:rFonts w:ascii="Segoe UI" w:hAnsi="Segoe UI" w:cs="Segoe UI"/>
          <w:color w:val="000000"/>
          <w:sz w:val="20"/>
          <w:szCs w:val="20"/>
        </w:rPr>
        <w:t>P</w:t>
      </w:r>
      <w:r w:rsidR="001F6FD8" w:rsidRPr="00157F38">
        <w:rPr>
          <w:rFonts w:ascii="Segoe UI" w:hAnsi="Segoe UI" w:cs="Segoe UI"/>
          <w:color w:val="000000"/>
          <w:sz w:val="20"/>
          <w:szCs w:val="20"/>
        </w:rPr>
        <w:t>rovide</w:t>
      </w:r>
      <w:r w:rsidR="0087337F" w:rsidRPr="00157F38">
        <w:rPr>
          <w:rFonts w:ascii="Segoe UI" w:hAnsi="Segoe UI" w:cs="Segoe UI"/>
          <w:color w:val="000000"/>
          <w:sz w:val="20"/>
          <w:szCs w:val="20"/>
        </w:rPr>
        <w:t>s</w:t>
      </w:r>
      <w:r w:rsidR="001F6FD8" w:rsidRPr="00157F38">
        <w:rPr>
          <w:rFonts w:ascii="Segoe UI" w:hAnsi="Segoe UI" w:cs="Segoe UI"/>
          <w:color w:val="000000"/>
          <w:sz w:val="20"/>
          <w:szCs w:val="20"/>
        </w:rPr>
        <w:t xml:space="preserve"> credentials necessary to enable the connector</w:t>
      </w:r>
      <w:r w:rsidR="0087337F" w:rsidRPr="00157F38">
        <w:rPr>
          <w:rFonts w:ascii="Segoe UI" w:hAnsi="Segoe UI" w:cs="Segoe UI"/>
          <w:color w:val="000000"/>
          <w:sz w:val="20"/>
          <w:szCs w:val="20"/>
        </w:rPr>
        <w:t xml:space="preserve"> </w:t>
      </w:r>
      <w:r w:rsidR="001F6FD8" w:rsidRPr="00157F38">
        <w:rPr>
          <w:rFonts w:ascii="Segoe UI" w:hAnsi="Segoe UI" w:cs="Segoe UI"/>
          <w:color w:val="000000"/>
          <w:sz w:val="20"/>
          <w:szCs w:val="20"/>
        </w:rPr>
        <w:t>to listen to the appropriate Service Bus subscription. The</w:t>
      </w:r>
      <w:r w:rsidR="0087337F" w:rsidRPr="00157F38">
        <w:rPr>
          <w:rFonts w:ascii="Segoe UI" w:hAnsi="Segoe UI" w:cs="Segoe UI"/>
          <w:color w:val="000000"/>
          <w:sz w:val="20"/>
          <w:szCs w:val="20"/>
        </w:rPr>
        <w:t xml:space="preserve"> </w:t>
      </w:r>
      <w:r w:rsidR="001F6FD8" w:rsidRPr="00157F38">
        <w:rPr>
          <w:rFonts w:ascii="Segoe UI" w:hAnsi="Segoe UI" w:cs="Segoe UI"/>
          <w:color w:val="000000"/>
          <w:sz w:val="20"/>
          <w:szCs w:val="20"/>
        </w:rPr>
        <w:t>transport partner’s own system uses this connector to retrieves</w:t>
      </w:r>
      <w:r w:rsidR="0087337F" w:rsidRPr="00157F38">
        <w:rPr>
          <w:rFonts w:ascii="Segoe UI" w:hAnsi="Segoe UI" w:cs="Segoe UI"/>
          <w:color w:val="000000"/>
          <w:sz w:val="20"/>
          <w:szCs w:val="20"/>
        </w:rPr>
        <w:t xml:space="preserve"> </w:t>
      </w:r>
      <w:r w:rsidR="001F6FD8" w:rsidRPr="00157F38">
        <w:rPr>
          <w:rFonts w:ascii="Segoe UI" w:hAnsi="Segoe UI" w:cs="Segoe UI"/>
          <w:color w:val="000000"/>
          <w:sz w:val="20"/>
          <w:szCs w:val="20"/>
        </w:rPr>
        <w:t>the details of orders from the subscription. Additionally, the</w:t>
      </w:r>
      <w:r w:rsidR="0087337F" w:rsidRPr="00157F38">
        <w:rPr>
          <w:rFonts w:ascii="Segoe UI" w:hAnsi="Segoe UI" w:cs="Segoe UI"/>
          <w:color w:val="000000"/>
          <w:sz w:val="20"/>
          <w:szCs w:val="20"/>
        </w:rPr>
        <w:t xml:space="preserve"> </w:t>
      </w:r>
      <w:r w:rsidR="001F6FD8" w:rsidRPr="00157F38">
        <w:rPr>
          <w:rFonts w:ascii="Segoe UI" w:hAnsi="Segoe UI" w:cs="Segoe UI"/>
          <w:color w:val="000000"/>
          <w:sz w:val="20"/>
          <w:szCs w:val="20"/>
        </w:rPr>
        <w:t>connector exposes an interface that the transport partner’s</w:t>
      </w:r>
      <w:r w:rsidR="0087337F" w:rsidRPr="00157F38">
        <w:rPr>
          <w:rFonts w:ascii="Segoe UI" w:hAnsi="Segoe UI" w:cs="Segoe UI"/>
          <w:color w:val="000000"/>
          <w:sz w:val="20"/>
          <w:szCs w:val="20"/>
        </w:rPr>
        <w:t xml:space="preserve"> </w:t>
      </w:r>
      <w:r w:rsidR="001F6FD8" w:rsidRPr="00157F38">
        <w:rPr>
          <w:rFonts w:ascii="Segoe UI" w:hAnsi="Segoe UI" w:cs="Segoe UI"/>
          <w:color w:val="000000"/>
          <w:sz w:val="20"/>
          <w:szCs w:val="20"/>
        </w:rPr>
        <w:t>system uses to post acknowledgment messages back to the</w:t>
      </w:r>
      <w:r w:rsidR="0087337F" w:rsidRPr="00157F38">
        <w:rPr>
          <w:rFonts w:ascii="Segoe UI" w:hAnsi="Segoe UI" w:cs="Segoe UI"/>
          <w:color w:val="000000"/>
          <w:sz w:val="20"/>
          <w:szCs w:val="20"/>
        </w:rPr>
        <w:t xml:space="preserve"> </w:t>
      </w:r>
      <w:r w:rsidR="001F6FD8" w:rsidRPr="00157F38">
        <w:rPr>
          <w:rFonts w:ascii="Segoe UI" w:hAnsi="Segoe UI" w:cs="Segoe UI"/>
          <w:color w:val="000000"/>
          <w:sz w:val="20"/>
          <w:szCs w:val="20"/>
        </w:rPr>
        <w:t>Service Bus queue that the Orders application listens on.</w:t>
      </w:r>
    </w:p>
    <w:p w14:paraId="706EE169" w14:textId="68CA7C6B" w:rsidR="0057611C" w:rsidRPr="00157F38" w:rsidRDefault="0057611C" w:rsidP="00157F38">
      <w:pPr>
        <w:autoSpaceDE w:val="0"/>
        <w:autoSpaceDN w:val="0"/>
        <w:adjustRightInd w:val="0"/>
        <w:spacing w:after="0" w:line="240" w:lineRule="auto"/>
        <w:jc w:val="both"/>
        <w:rPr>
          <w:rFonts w:ascii="Segoe UI" w:hAnsi="Segoe UI" w:cs="Segoe UI"/>
          <w:color w:val="000000"/>
          <w:sz w:val="20"/>
          <w:szCs w:val="20"/>
        </w:rPr>
      </w:pPr>
    </w:p>
    <w:p w14:paraId="3B13F7B4" w14:textId="59CF2CA0" w:rsidR="0057611C" w:rsidRPr="00AE33ED" w:rsidRDefault="0057611C" w:rsidP="00AE33ED">
      <w:pPr>
        <w:pStyle w:val="Heading1"/>
      </w:pPr>
      <w:bookmarkStart w:id="25" w:name="_Toc498705065"/>
      <w:r w:rsidRPr="00AE33ED">
        <w:t>Summary</w:t>
      </w:r>
      <w:bookmarkEnd w:id="25"/>
    </w:p>
    <w:p w14:paraId="7BEFCC97" w14:textId="0FD3EB17" w:rsidR="0057611C" w:rsidRPr="00157F38" w:rsidRDefault="004220D3" w:rsidP="00157F38">
      <w:p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sz w:val="20"/>
          <w:szCs w:val="20"/>
        </w:rPr>
        <w:t>When planning to move parts of an existing application from On-Premises to the cloud, there are many concerns related to scalability, reliability, security and communication. For example, how will</w:t>
      </w:r>
      <w:r w:rsidR="00746E09" w:rsidRPr="00157F38">
        <w:rPr>
          <w:rFonts w:ascii="Segoe UI" w:hAnsi="Segoe UI" w:cs="Segoe UI"/>
          <w:sz w:val="20"/>
          <w:szCs w:val="20"/>
        </w:rPr>
        <w:t xml:space="preserve"> cloud-based applications call On-P</w:t>
      </w:r>
      <w:r w:rsidRPr="00157F38">
        <w:rPr>
          <w:rFonts w:ascii="Segoe UI" w:hAnsi="Segoe UI" w:cs="Segoe UI"/>
          <w:sz w:val="20"/>
          <w:szCs w:val="20"/>
        </w:rPr>
        <w:t xml:space="preserve">remises services, or send messages </w:t>
      </w:r>
      <w:r w:rsidR="00746E09" w:rsidRPr="00157F38">
        <w:rPr>
          <w:rFonts w:ascii="Segoe UI" w:hAnsi="Segoe UI" w:cs="Segoe UI"/>
          <w:sz w:val="20"/>
          <w:szCs w:val="20"/>
        </w:rPr>
        <w:t>to O</w:t>
      </w:r>
      <w:r w:rsidRPr="00157F38">
        <w:rPr>
          <w:rFonts w:ascii="Segoe UI" w:hAnsi="Segoe UI" w:cs="Segoe UI"/>
          <w:sz w:val="20"/>
          <w:szCs w:val="20"/>
        </w:rPr>
        <w:t>n-</w:t>
      </w:r>
      <w:r w:rsidR="00746E09" w:rsidRPr="00157F38">
        <w:rPr>
          <w:rFonts w:ascii="Segoe UI" w:hAnsi="Segoe UI" w:cs="Segoe UI"/>
          <w:sz w:val="20"/>
          <w:szCs w:val="20"/>
        </w:rPr>
        <w:t>P</w:t>
      </w:r>
      <w:r w:rsidRPr="00157F38">
        <w:rPr>
          <w:rFonts w:ascii="Segoe UI" w:hAnsi="Segoe UI" w:cs="Segoe UI"/>
          <w:sz w:val="20"/>
          <w:szCs w:val="20"/>
        </w:rPr>
        <w:t xml:space="preserve">remises applications? How will cloud-based applications access data in </w:t>
      </w:r>
      <w:r w:rsidR="00746E09" w:rsidRPr="00157F38">
        <w:rPr>
          <w:rFonts w:ascii="Segoe UI" w:hAnsi="Segoe UI" w:cs="Segoe UI"/>
          <w:sz w:val="20"/>
          <w:szCs w:val="20"/>
        </w:rPr>
        <w:t>O</w:t>
      </w:r>
      <w:r w:rsidRPr="00157F38">
        <w:rPr>
          <w:rFonts w:ascii="Segoe UI" w:hAnsi="Segoe UI" w:cs="Segoe UI"/>
          <w:sz w:val="20"/>
          <w:szCs w:val="20"/>
        </w:rPr>
        <w:t>n-</w:t>
      </w:r>
      <w:r w:rsidR="00746E09" w:rsidRPr="00157F38">
        <w:rPr>
          <w:rFonts w:ascii="Segoe UI" w:hAnsi="Segoe UI" w:cs="Segoe UI"/>
          <w:sz w:val="20"/>
          <w:szCs w:val="20"/>
        </w:rPr>
        <w:t>P</w:t>
      </w:r>
      <w:r w:rsidRPr="00157F38">
        <w:rPr>
          <w:rFonts w:ascii="Segoe UI" w:hAnsi="Segoe UI" w:cs="Segoe UI"/>
          <w:sz w:val="20"/>
          <w:szCs w:val="20"/>
        </w:rPr>
        <w:t>remises data stores? How can you ensure that all instances of the application running in cloud datacentres have data that is up-to-date? This helps you to identify them more accurately, and discover the solutions to resolve them.</w:t>
      </w:r>
    </w:p>
    <w:p w14:paraId="032AFDFF" w14:textId="235ED570" w:rsidR="00222583" w:rsidRPr="00157F38" w:rsidRDefault="00222583" w:rsidP="00157F38">
      <w:pPr>
        <w:autoSpaceDE w:val="0"/>
        <w:autoSpaceDN w:val="0"/>
        <w:adjustRightInd w:val="0"/>
        <w:spacing w:after="0" w:line="240" w:lineRule="auto"/>
        <w:jc w:val="both"/>
        <w:rPr>
          <w:rFonts w:ascii="Segoe UI" w:hAnsi="Segoe UI" w:cs="Segoe UI"/>
          <w:sz w:val="20"/>
          <w:szCs w:val="20"/>
        </w:rPr>
      </w:pPr>
    </w:p>
    <w:p w14:paraId="082EED34" w14:textId="0B4EA143" w:rsidR="00222583" w:rsidRPr="00157F38" w:rsidRDefault="00222583" w:rsidP="00157F38">
      <w:pPr>
        <w:autoSpaceDE w:val="0"/>
        <w:autoSpaceDN w:val="0"/>
        <w:adjustRightInd w:val="0"/>
        <w:spacing w:after="0" w:line="240" w:lineRule="auto"/>
        <w:jc w:val="both"/>
        <w:rPr>
          <w:rFonts w:ascii="Segoe UI" w:hAnsi="Segoe UI" w:cs="Segoe UI"/>
          <w:sz w:val="20"/>
          <w:szCs w:val="20"/>
        </w:rPr>
      </w:pPr>
    </w:p>
    <w:p w14:paraId="628D31BF" w14:textId="5DBA653F" w:rsidR="00222583" w:rsidRPr="00157F38" w:rsidRDefault="00222583" w:rsidP="00157F38">
      <w:pPr>
        <w:autoSpaceDE w:val="0"/>
        <w:autoSpaceDN w:val="0"/>
        <w:adjustRightInd w:val="0"/>
        <w:spacing w:after="0" w:line="240" w:lineRule="auto"/>
        <w:jc w:val="both"/>
        <w:rPr>
          <w:rFonts w:ascii="Segoe UI" w:hAnsi="Segoe UI" w:cs="Segoe UI"/>
          <w:sz w:val="20"/>
          <w:szCs w:val="20"/>
        </w:rPr>
      </w:pPr>
    </w:p>
    <w:p w14:paraId="52CAFB33" w14:textId="5013C126" w:rsidR="00222583" w:rsidRPr="00157F38" w:rsidRDefault="00222583" w:rsidP="00157F38">
      <w:pPr>
        <w:autoSpaceDE w:val="0"/>
        <w:autoSpaceDN w:val="0"/>
        <w:adjustRightInd w:val="0"/>
        <w:spacing w:after="0" w:line="240" w:lineRule="auto"/>
        <w:jc w:val="both"/>
        <w:rPr>
          <w:rFonts w:ascii="Segoe UI" w:hAnsi="Segoe UI" w:cs="Segoe UI"/>
          <w:sz w:val="20"/>
          <w:szCs w:val="20"/>
        </w:rPr>
      </w:pPr>
    </w:p>
    <w:p w14:paraId="20E59EAE" w14:textId="240544D1" w:rsidR="00222583" w:rsidRPr="00157F38" w:rsidRDefault="00222583" w:rsidP="00157F38">
      <w:pPr>
        <w:autoSpaceDE w:val="0"/>
        <w:autoSpaceDN w:val="0"/>
        <w:adjustRightInd w:val="0"/>
        <w:spacing w:after="0" w:line="240" w:lineRule="auto"/>
        <w:jc w:val="both"/>
        <w:rPr>
          <w:rFonts w:ascii="Segoe UI" w:hAnsi="Segoe UI" w:cs="Segoe UI"/>
          <w:sz w:val="20"/>
          <w:szCs w:val="20"/>
        </w:rPr>
      </w:pPr>
    </w:p>
    <w:p w14:paraId="792DC3F7" w14:textId="6BC3C3DA" w:rsidR="00222583" w:rsidRPr="00157F38" w:rsidRDefault="00222583" w:rsidP="00157F38">
      <w:pPr>
        <w:autoSpaceDE w:val="0"/>
        <w:autoSpaceDN w:val="0"/>
        <w:adjustRightInd w:val="0"/>
        <w:spacing w:after="0" w:line="240" w:lineRule="auto"/>
        <w:jc w:val="both"/>
        <w:rPr>
          <w:rFonts w:ascii="Segoe UI" w:hAnsi="Segoe UI" w:cs="Segoe UI"/>
          <w:sz w:val="20"/>
          <w:szCs w:val="20"/>
        </w:rPr>
      </w:pPr>
    </w:p>
    <w:p w14:paraId="503D7C67" w14:textId="61DA5F25" w:rsidR="00222583" w:rsidRPr="00157F38" w:rsidRDefault="00222583" w:rsidP="00157F38">
      <w:pPr>
        <w:autoSpaceDE w:val="0"/>
        <w:autoSpaceDN w:val="0"/>
        <w:adjustRightInd w:val="0"/>
        <w:spacing w:after="0" w:line="240" w:lineRule="auto"/>
        <w:jc w:val="both"/>
        <w:rPr>
          <w:rFonts w:ascii="Segoe UI" w:hAnsi="Segoe UI" w:cs="Segoe UI"/>
          <w:sz w:val="20"/>
          <w:szCs w:val="20"/>
        </w:rPr>
      </w:pPr>
    </w:p>
    <w:p w14:paraId="62CBD0A7" w14:textId="062E9EFE" w:rsidR="00222583" w:rsidRPr="00157F38" w:rsidRDefault="00222583" w:rsidP="00AE33ED">
      <w:pPr>
        <w:pStyle w:val="Heading1"/>
      </w:pPr>
      <w:bookmarkStart w:id="26" w:name="_Toc498705066"/>
      <w:r w:rsidRPr="00157F38">
        <w:t>Appendixes</w:t>
      </w:r>
      <w:bookmarkEnd w:id="26"/>
    </w:p>
    <w:p w14:paraId="459625A1" w14:textId="4E951D39" w:rsidR="00222583" w:rsidRPr="00157F38" w:rsidRDefault="00222583" w:rsidP="00157F38">
      <w:pPr>
        <w:autoSpaceDE w:val="0"/>
        <w:autoSpaceDN w:val="0"/>
        <w:adjustRightInd w:val="0"/>
        <w:spacing w:after="0" w:line="240" w:lineRule="auto"/>
        <w:jc w:val="both"/>
        <w:rPr>
          <w:rFonts w:ascii="Segoe UI" w:hAnsi="Segoe UI" w:cs="Segoe UI"/>
          <w:i/>
          <w:iCs/>
          <w:sz w:val="20"/>
          <w:szCs w:val="20"/>
        </w:rPr>
      </w:pPr>
      <w:r w:rsidRPr="00157F38">
        <w:rPr>
          <w:rFonts w:ascii="Segoe UI" w:hAnsi="Segoe UI" w:cs="Segoe UI"/>
          <w:sz w:val="20"/>
          <w:szCs w:val="20"/>
        </w:rPr>
        <w:t>SQL Azure Data Sync Overview</w:t>
      </w:r>
      <w:r w:rsidR="00FD4830" w:rsidRPr="00157F38">
        <w:rPr>
          <w:rFonts w:ascii="Segoe UI" w:hAnsi="Segoe UI" w:cs="Segoe UI"/>
          <w:sz w:val="20"/>
          <w:szCs w:val="20"/>
        </w:rPr>
        <w:t xml:space="preserve"> &gt; </w:t>
      </w:r>
      <w:r w:rsidRPr="00157F38">
        <w:rPr>
          <w:rFonts w:ascii="Segoe UI" w:hAnsi="Segoe UI" w:cs="Segoe UI"/>
          <w:sz w:val="20"/>
          <w:szCs w:val="20"/>
        </w:rPr>
        <w:t xml:space="preserve"> </w:t>
      </w:r>
      <w:hyperlink r:id="rId11" w:history="1">
        <w:r w:rsidR="00FD4830" w:rsidRPr="00157F38">
          <w:rPr>
            <w:rStyle w:val="Hyperlink"/>
            <w:rFonts w:ascii="Segoe UI" w:hAnsi="Segoe UI" w:cs="Segoe UI"/>
            <w:sz w:val="20"/>
            <w:szCs w:val="20"/>
          </w:rPr>
          <w:t>http://social.technet.microsoft.com/wiki/contents/articles/sql-azure-data-sync-overview.aspx</w:t>
        </w:r>
      </w:hyperlink>
    </w:p>
    <w:p w14:paraId="7CBED064" w14:textId="77777777" w:rsidR="00FD4830" w:rsidRPr="00157F38" w:rsidRDefault="00FD4830" w:rsidP="00157F38">
      <w:pPr>
        <w:autoSpaceDE w:val="0"/>
        <w:autoSpaceDN w:val="0"/>
        <w:adjustRightInd w:val="0"/>
        <w:spacing w:after="0" w:line="240" w:lineRule="auto"/>
        <w:jc w:val="both"/>
        <w:rPr>
          <w:rFonts w:ascii="Segoe UI" w:hAnsi="Segoe UI" w:cs="Segoe UI"/>
          <w:sz w:val="20"/>
          <w:szCs w:val="20"/>
        </w:rPr>
      </w:pPr>
    </w:p>
    <w:p w14:paraId="0ED38B54" w14:textId="6494C398" w:rsidR="00222583" w:rsidRPr="00157F38" w:rsidRDefault="00222583" w:rsidP="00157F38">
      <w:pPr>
        <w:autoSpaceDE w:val="0"/>
        <w:autoSpaceDN w:val="0"/>
        <w:adjustRightInd w:val="0"/>
        <w:spacing w:after="0" w:line="240" w:lineRule="auto"/>
        <w:jc w:val="both"/>
        <w:rPr>
          <w:rFonts w:ascii="Segoe UI" w:hAnsi="Segoe UI" w:cs="Segoe UI"/>
          <w:sz w:val="20"/>
          <w:szCs w:val="20"/>
        </w:rPr>
      </w:pPr>
    </w:p>
    <w:p w14:paraId="14A1C6A3" w14:textId="62574B88" w:rsidR="00FD4830" w:rsidRPr="00157F38" w:rsidRDefault="00222583" w:rsidP="00157F38">
      <w:pPr>
        <w:autoSpaceDE w:val="0"/>
        <w:autoSpaceDN w:val="0"/>
        <w:adjustRightInd w:val="0"/>
        <w:spacing w:after="0" w:line="240" w:lineRule="auto"/>
        <w:jc w:val="both"/>
        <w:rPr>
          <w:rFonts w:ascii="Segoe UI" w:hAnsi="Segoe UI" w:cs="Segoe UI"/>
          <w:sz w:val="20"/>
          <w:szCs w:val="20"/>
        </w:rPr>
      </w:pPr>
      <w:r w:rsidRPr="00157F38">
        <w:rPr>
          <w:rFonts w:ascii="Segoe UI" w:hAnsi="Segoe UI" w:cs="Segoe UI"/>
          <w:sz w:val="20"/>
          <w:szCs w:val="20"/>
        </w:rPr>
        <w:t xml:space="preserve">Windows Azure Queues and Windows Azure Service Bus Queues - </w:t>
      </w:r>
      <w:r w:rsidR="009436D0">
        <w:rPr>
          <w:rFonts w:ascii="Segoe UI" w:hAnsi="Segoe UI" w:cs="Segoe UI"/>
          <w:sz w:val="20"/>
          <w:szCs w:val="20"/>
        </w:rPr>
        <w:t>Comparison</w:t>
      </w:r>
      <w:r w:rsidR="00515AEB" w:rsidRPr="00157F38">
        <w:rPr>
          <w:rFonts w:ascii="Segoe UI" w:hAnsi="Segoe UI" w:cs="Segoe UI"/>
          <w:sz w:val="20"/>
          <w:szCs w:val="20"/>
        </w:rPr>
        <w:t xml:space="preserve"> &gt;</w:t>
      </w:r>
    </w:p>
    <w:p w14:paraId="3A209342" w14:textId="06AE973A" w:rsidR="00222583" w:rsidRPr="00157F38" w:rsidRDefault="00855FDC" w:rsidP="00157F38">
      <w:pPr>
        <w:autoSpaceDE w:val="0"/>
        <w:autoSpaceDN w:val="0"/>
        <w:adjustRightInd w:val="0"/>
        <w:spacing w:after="0" w:line="240" w:lineRule="auto"/>
        <w:jc w:val="both"/>
        <w:rPr>
          <w:rFonts w:ascii="Segoe UI" w:hAnsi="Segoe UI" w:cs="Segoe UI"/>
          <w:sz w:val="20"/>
          <w:szCs w:val="20"/>
        </w:rPr>
      </w:pPr>
      <w:hyperlink r:id="rId12" w:history="1">
        <w:r w:rsidR="00FD4830" w:rsidRPr="00157F38">
          <w:rPr>
            <w:rStyle w:val="Hyperlink"/>
            <w:rFonts w:ascii="Segoe UI" w:hAnsi="Segoe UI" w:cs="Segoe UI"/>
            <w:sz w:val="20"/>
            <w:szCs w:val="20"/>
          </w:rPr>
          <w:t>http://msdn.microsoft.com/en-us/library/windowsazure/hh767287(v=vs.103).aspx</w:t>
        </w:r>
      </w:hyperlink>
    </w:p>
    <w:p w14:paraId="438D70FD" w14:textId="77777777" w:rsidR="00FD4830" w:rsidRPr="00157F38" w:rsidRDefault="00FD4830" w:rsidP="00157F38">
      <w:pPr>
        <w:autoSpaceDE w:val="0"/>
        <w:autoSpaceDN w:val="0"/>
        <w:adjustRightInd w:val="0"/>
        <w:spacing w:after="0" w:line="240" w:lineRule="auto"/>
        <w:jc w:val="both"/>
        <w:rPr>
          <w:rFonts w:ascii="Segoe UI" w:hAnsi="Segoe UI" w:cs="Segoe UI"/>
          <w:sz w:val="20"/>
          <w:szCs w:val="20"/>
        </w:rPr>
      </w:pPr>
    </w:p>
    <w:p w14:paraId="38B3D380" w14:textId="77777777" w:rsidR="00222583" w:rsidRPr="00157F38" w:rsidRDefault="00222583" w:rsidP="00157F38">
      <w:pPr>
        <w:autoSpaceDE w:val="0"/>
        <w:autoSpaceDN w:val="0"/>
        <w:adjustRightInd w:val="0"/>
        <w:spacing w:after="0" w:line="240" w:lineRule="auto"/>
        <w:jc w:val="both"/>
        <w:rPr>
          <w:rFonts w:ascii="Segoe UI" w:hAnsi="Segoe UI" w:cs="Segoe UI"/>
          <w:sz w:val="20"/>
          <w:szCs w:val="20"/>
        </w:rPr>
      </w:pPr>
    </w:p>
    <w:sectPr w:rsidR="00222583" w:rsidRPr="00157F38" w:rsidSect="00DD1668">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E54384" w14:textId="77777777" w:rsidR="00855FDC" w:rsidRDefault="00855FDC" w:rsidP="00E31493">
      <w:pPr>
        <w:spacing w:after="0" w:line="240" w:lineRule="auto"/>
      </w:pPr>
      <w:r>
        <w:separator/>
      </w:r>
    </w:p>
  </w:endnote>
  <w:endnote w:type="continuationSeparator" w:id="0">
    <w:p w14:paraId="0FE278C9" w14:textId="77777777" w:rsidR="00855FDC" w:rsidRDefault="00855FDC" w:rsidP="00E31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759E63" w14:textId="77777777" w:rsidR="00855FDC" w:rsidRDefault="00855FDC" w:rsidP="00E31493">
      <w:pPr>
        <w:spacing w:after="0" w:line="240" w:lineRule="auto"/>
      </w:pPr>
      <w:r>
        <w:separator/>
      </w:r>
    </w:p>
  </w:footnote>
  <w:footnote w:type="continuationSeparator" w:id="0">
    <w:p w14:paraId="2A25492D" w14:textId="77777777" w:rsidR="00855FDC" w:rsidRDefault="00855FDC" w:rsidP="00E31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87CE0" w14:textId="7A43C794" w:rsidR="004D205E" w:rsidRDefault="004D205E">
    <w:pPr>
      <w:pStyle w:val="Header"/>
    </w:pPr>
    <w:r>
      <w:t>Best Practices for Hybrid Application in Cloud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C6399"/>
    <w:multiLevelType w:val="hybridMultilevel"/>
    <w:tmpl w:val="C2BEA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8C41C5"/>
    <w:multiLevelType w:val="hybridMultilevel"/>
    <w:tmpl w:val="B6E27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774"/>
    <w:rsid w:val="000020D9"/>
    <w:rsid w:val="00020578"/>
    <w:rsid w:val="00027625"/>
    <w:rsid w:val="00046BED"/>
    <w:rsid w:val="00064A9C"/>
    <w:rsid w:val="0007615D"/>
    <w:rsid w:val="00077BBB"/>
    <w:rsid w:val="000904DF"/>
    <w:rsid w:val="00103615"/>
    <w:rsid w:val="00110462"/>
    <w:rsid w:val="00117B95"/>
    <w:rsid w:val="001266FA"/>
    <w:rsid w:val="00136E33"/>
    <w:rsid w:val="00157F38"/>
    <w:rsid w:val="001739B4"/>
    <w:rsid w:val="00187C30"/>
    <w:rsid w:val="00195F29"/>
    <w:rsid w:val="001A48B6"/>
    <w:rsid w:val="001F6FD8"/>
    <w:rsid w:val="00213AE9"/>
    <w:rsid w:val="00222583"/>
    <w:rsid w:val="00224CA8"/>
    <w:rsid w:val="002315D8"/>
    <w:rsid w:val="002409B4"/>
    <w:rsid w:val="00247105"/>
    <w:rsid w:val="0027296D"/>
    <w:rsid w:val="00290E50"/>
    <w:rsid w:val="002915E8"/>
    <w:rsid w:val="002A37F7"/>
    <w:rsid w:val="002A4BC6"/>
    <w:rsid w:val="002B28E6"/>
    <w:rsid w:val="002B7B56"/>
    <w:rsid w:val="002C70DE"/>
    <w:rsid w:val="002F137A"/>
    <w:rsid w:val="002F1CF2"/>
    <w:rsid w:val="002F494C"/>
    <w:rsid w:val="002F7618"/>
    <w:rsid w:val="003011A9"/>
    <w:rsid w:val="003361B0"/>
    <w:rsid w:val="0034391B"/>
    <w:rsid w:val="0035510F"/>
    <w:rsid w:val="00373E28"/>
    <w:rsid w:val="0039593C"/>
    <w:rsid w:val="003A40D5"/>
    <w:rsid w:val="003C40C7"/>
    <w:rsid w:val="003D0B19"/>
    <w:rsid w:val="003E0C66"/>
    <w:rsid w:val="003F28AE"/>
    <w:rsid w:val="003F7582"/>
    <w:rsid w:val="00412F4D"/>
    <w:rsid w:val="00413652"/>
    <w:rsid w:val="00416685"/>
    <w:rsid w:val="004220D3"/>
    <w:rsid w:val="00442630"/>
    <w:rsid w:val="00443283"/>
    <w:rsid w:val="00446F85"/>
    <w:rsid w:val="00453940"/>
    <w:rsid w:val="0045466A"/>
    <w:rsid w:val="00472774"/>
    <w:rsid w:val="00473E12"/>
    <w:rsid w:val="004755F1"/>
    <w:rsid w:val="004849E2"/>
    <w:rsid w:val="004B3639"/>
    <w:rsid w:val="004D205E"/>
    <w:rsid w:val="0050119C"/>
    <w:rsid w:val="0051093C"/>
    <w:rsid w:val="00515AEB"/>
    <w:rsid w:val="0051734A"/>
    <w:rsid w:val="005413E4"/>
    <w:rsid w:val="00547E95"/>
    <w:rsid w:val="005537C9"/>
    <w:rsid w:val="00574003"/>
    <w:rsid w:val="0057611C"/>
    <w:rsid w:val="005B16EC"/>
    <w:rsid w:val="005B2505"/>
    <w:rsid w:val="005C0A67"/>
    <w:rsid w:val="005C6C70"/>
    <w:rsid w:val="005E10FA"/>
    <w:rsid w:val="00603C80"/>
    <w:rsid w:val="00607BB6"/>
    <w:rsid w:val="006316FF"/>
    <w:rsid w:val="00685F57"/>
    <w:rsid w:val="00704306"/>
    <w:rsid w:val="00711526"/>
    <w:rsid w:val="00715ACC"/>
    <w:rsid w:val="007177A9"/>
    <w:rsid w:val="00737C22"/>
    <w:rsid w:val="00740445"/>
    <w:rsid w:val="00746E09"/>
    <w:rsid w:val="0075251E"/>
    <w:rsid w:val="0076625F"/>
    <w:rsid w:val="00786DE2"/>
    <w:rsid w:val="00787552"/>
    <w:rsid w:val="00792B94"/>
    <w:rsid w:val="00792D35"/>
    <w:rsid w:val="00797846"/>
    <w:rsid w:val="007C6AEF"/>
    <w:rsid w:val="007D0565"/>
    <w:rsid w:val="007D272E"/>
    <w:rsid w:val="007E2FC9"/>
    <w:rsid w:val="00823D77"/>
    <w:rsid w:val="008268AF"/>
    <w:rsid w:val="00835C81"/>
    <w:rsid w:val="00855FDC"/>
    <w:rsid w:val="0087337F"/>
    <w:rsid w:val="00880C4A"/>
    <w:rsid w:val="008947E9"/>
    <w:rsid w:val="00895D45"/>
    <w:rsid w:val="008C6A7A"/>
    <w:rsid w:val="008D1A13"/>
    <w:rsid w:val="008E1C20"/>
    <w:rsid w:val="008F07E6"/>
    <w:rsid w:val="00901967"/>
    <w:rsid w:val="009045A7"/>
    <w:rsid w:val="0090580D"/>
    <w:rsid w:val="00917C28"/>
    <w:rsid w:val="0093531D"/>
    <w:rsid w:val="00941D01"/>
    <w:rsid w:val="009436D0"/>
    <w:rsid w:val="009457DE"/>
    <w:rsid w:val="00970555"/>
    <w:rsid w:val="009908EE"/>
    <w:rsid w:val="009B2E97"/>
    <w:rsid w:val="009E7770"/>
    <w:rsid w:val="009F7BC6"/>
    <w:rsid w:val="00A53467"/>
    <w:rsid w:val="00A71F52"/>
    <w:rsid w:val="00A80597"/>
    <w:rsid w:val="00A9523A"/>
    <w:rsid w:val="00AC3B97"/>
    <w:rsid w:val="00AD7D08"/>
    <w:rsid w:val="00AE33ED"/>
    <w:rsid w:val="00AF1E9A"/>
    <w:rsid w:val="00AF29FC"/>
    <w:rsid w:val="00B0122A"/>
    <w:rsid w:val="00B05BB4"/>
    <w:rsid w:val="00B068CE"/>
    <w:rsid w:val="00B212DF"/>
    <w:rsid w:val="00B22BE0"/>
    <w:rsid w:val="00B31577"/>
    <w:rsid w:val="00B3291D"/>
    <w:rsid w:val="00B60FEB"/>
    <w:rsid w:val="00B63E07"/>
    <w:rsid w:val="00B66B0A"/>
    <w:rsid w:val="00B7271B"/>
    <w:rsid w:val="00B856B3"/>
    <w:rsid w:val="00BA6104"/>
    <w:rsid w:val="00BB62F5"/>
    <w:rsid w:val="00BD4AC2"/>
    <w:rsid w:val="00BF6D4D"/>
    <w:rsid w:val="00C05EB2"/>
    <w:rsid w:val="00C141FF"/>
    <w:rsid w:val="00C3152E"/>
    <w:rsid w:val="00C35CC5"/>
    <w:rsid w:val="00C60CF0"/>
    <w:rsid w:val="00C62C9A"/>
    <w:rsid w:val="00C8483D"/>
    <w:rsid w:val="00C93F7E"/>
    <w:rsid w:val="00CB2C4E"/>
    <w:rsid w:val="00CE3F14"/>
    <w:rsid w:val="00D2316C"/>
    <w:rsid w:val="00D32ACC"/>
    <w:rsid w:val="00D330C2"/>
    <w:rsid w:val="00D360FA"/>
    <w:rsid w:val="00D42315"/>
    <w:rsid w:val="00D66C3A"/>
    <w:rsid w:val="00D672F7"/>
    <w:rsid w:val="00D76388"/>
    <w:rsid w:val="00D82E59"/>
    <w:rsid w:val="00D83FEA"/>
    <w:rsid w:val="00D877F0"/>
    <w:rsid w:val="00D931D5"/>
    <w:rsid w:val="00DA5763"/>
    <w:rsid w:val="00DA5B0F"/>
    <w:rsid w:val="00DD1668"/>
    <w:rsid w:val="00DD6A1D"/>
    <w:rsid w:val="00E031B7"/>
    <w:rsid w:val="00E15AE1"/>
    <w:rsid w:val="00E31493"/>
    <w:rsid w:val="00E34AA2"/>
    <w:rsid w:val="00E44882"/>
    <w:rsid w:val="00E50220"/>
    <w:rsid w:val="00E605E8"/>
    <w:rsid w:val="00E66E93"/>
    <w:rsid w:val="00E70D52"/>
    <w:rsid w:val="00E73C63"/>
    <w:rsid w:val="00EE4F64"/>
    <w:rsid w:val="00EF03BC"/>
    <w:rsid w:val="00F00598"/>
    <w:rsid w:val="00F067B7"/>
    <w:rsid w:val="00F2329E"/>
    <w:rsid w:val="00F600A6"/>
    <w:rsid w:val="00F72F82"/>
    <w:rsid w:val="00F74040"/>
    <w:rsid w:val="00F97E81"/>
    <w:rsid w:val="00FA552F"/>
    <w:rsid w:val="00FB2B69"/>
    <w:rsid w:val="00FD4300"/>
    <w:rsid w:val="00FD4830"/>
    <w:rsid w:val="00FF4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7C0C"/>
  <w15:chartTrackingRefBased/>
  <w15:docId w15:val="{44B79DB5-C5FB-4A5F-9B00-8F4ACD7E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2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4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30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2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046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23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0D5"/>
    <w:pPr>
      <w:ind w:left="720"/>
      <w:contextualSpacing/>
    </w:pPr>
  </w:style>
  <w:style w:type="paragraph" w:styleId="NoSpacing">
    <w:name w:val="No Spacing"/>
    <w:link w:val="NoSpacingChar"/>
    <w:uiPriority w:val="1"/>
    <w:qFormat/>
    <w:rsid w:val="00DD16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1668"/>
    <w:rPr>
      <w:rFonts w:eastAsiaTheme="minorEastAsia"/>
      <w:lang w:val="en-US"/>
    </w:rPr>
  </w:style>
  <w:style w:type="paragraph" w:styleId="TOCHeading">
    <w:name w:val="TOC Heading"/>
    <w:basedOn w:val="Heading1"/>
    <w:next w:val="Normal"/>
    <w:uiPriority w:val="39"/>
    <w:unhideWhenUsed/>
    <w:qFormat/>
    <w:rsid w:val="002B28E6"/>
    <w:pPr>
      <w:outlineLvl w:val="9"/>
    </w:pPr>
    <w:rPr>
      <w:lang w:val="en-US"/>
    </w:rPr>
  </w:style>
  <w:style w:type="paragraph" w:styleId="TOC1">
    <w:name w:val="toc 1"/>
    <w:basedOn w:val="Normal"/>
    <w:next w:val="Normal"/>
    <w:autoRedefine/>
    <w:uiPriority w:val="39"/>
    <w:unhideWhenUsed/>
    <w:rsid w:val="002B28E6"/>
    <w:pPr>
      <w:spacing w:after="100"/>
    </w:pPr>
  </w:style>
  <w:style w:type="paragraph" w:styleId="TOC2">
    <w:name w:val="toc 2"/>
    <w:basedOn w:val="Normal"/>
    <w:next w:val="Normal"/>
    <w:autoRedefine/>
    <w:uiPriority w:val="39"/>
    <w:unhideWhenUsed/>
    <w:rsid w:val="002B28E6"/>
    <w:pPr>
      <w:spacing w:after="100"/>
      <w:ind w:left="220"/>
    </w:pPr>
  </w:style>
  <w:style w:type="character" w:styleId="Hyperlink">
    <w:name w:val="Hyperlink"/>
    <w:basedOn w:val="DefaultParagraphFont"/>
    <w:uiPriority w:val="99"/>
    <w:unhideWhenUsed/>
    <w:rsid w:val="002B28E6"/>
    <w:rPr>
      <w:color w:val="0563C1" w:themeColor="hyperlink"/>
      <w:u w:val="single"/>
    </w:rPr>
  </w:style>
  <w:style w:type="character" w:customStyle="1" w:styleId="Heading3Char">
    <w:name w:val="Heading 3 Char"/>
    <w:basedOn w:val="DefaultParagraphFont"/>
    <w:link w:val="Heading3"/>
    <w:uiPriority w:val="9"/>
    <w:rsid w:val="00D330C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316FF"/>
    <w:pPr>
      <w:spacing w:after="100"/>
      <w:ind w:left="440"/>
    </w:pPr>
  </w:style>
  <w:style w:type="paragraph" w:styleId="Header">
    <w:name w:val="header"/>
    <w:basedOn w:val="Normal"/>
    <w:link w:val="HeaderChar"/>
    <w:uiPriority w:val="99"/>
    <w:unhideWhenUsed/>
    <w:rsid w:val="00E314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493"/>
  </w:style>
  <w:style w:type="paragraph" w:styleId="Footer">
    <w:name w:val="footer"/>
    <w:basedOn w:val="Normal"/>
    <w:link w:val="FooterChar"/>
    <w:uiPriority w:val="99"/>
    <w:unhideWhenUsed/>
    <w:rsid w:val="00E314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493"/>
  </w:style>
  <w:style w:type="character" w:styleId="Mention">
    <w:name w:val="Mention"/>
    <w:basedOn w:val="DefaultParagraphFont"/>
    <w:uiPriority w:val="99"/>
    <w:semiHidden/>
    <w:unhideWhenUsed/>
    <w:rsid w:val="00FD483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sdn.microsoft.com/en-us/library/windowsazure/hh767287(v=vs.103).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ial.technet.microsoft.com/wiki/contents/articles/sql-azure-data-sync-overview.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9403B-A085-4EF7-9DCF-872B165F0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1993</TotalTime>
  <Pages>11</Pages>
  <Words>3251</Words>
  <Characters>18532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Best Practices for Hybrid Application in cloud</vt:lpstr>
    </vt:vector>
  </TitlesOfParts>
  <Company/>
  <LinksUpToDate>false</LinksUpToDate>
  <CharactersWithSpaces>21740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Practices for Hybrid Application in cloud</dc:title>
  <dc:subject/>
  <dc:creator>Preity Gupta</dc:creator>
  <cp:keywords/>
  <dc:description/>
  <cp:lastModifiedBy>Preity Gupta</cp:lastModifiedBy>
  <cp:revision>161</cp:revision>
  <dcterms:created xsi:type="dcterms:W3CDTF">2017-11-15T11:00:00Z</dcterms:created>
  <dcterms:modified xsi:type="dcterms:W3CDTF">2018-07-13T06:04:00Z</dcterms:modified>
</cp:coreProperties>
</file>