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p>
    <w:p>
      <w:pPr>
        <w:numPr>
          <w:ilvl w:val="0"/>
          <w:numId w:val="19"/>
        </w:numPr>
        <w:bidi w:val="0"/>
        <w:ind w:left="420" w:leftChars="0" w:hanging="420" w:firstLineChars="0"/>
      </w:pPr>
      <w:r>
        <w:rPr>
          <w:rFonts w:hint="default"/>
          <w:lang w:val="de-DE"/>
        </w:rPr>
        <w:t>Monsters (aktuell nur Ratte vorhanden, und fix definiert) auf dem Spielfeld anzeigen. Spieler kann nicht auf das gleiche Feld laufen. [inkl. Test]</w:t>
      </w:r>
    </w:p>
    <w:p>
      <w:pPr>
        <w:numPr>
          <w:ilvl w:val="0"/>
          <w:numId w:val="19"/>
        </w:numPr>
        <w:bidi w:val="0"/>
        <w:ind w:left="420" w:leftChars="0" w:hanging="420" w:firstLineChars="0"/>
      </w:pPr>
      <w:r>
        <w:rPr>
          <w:rFonts w:hint="default"/>
          <w:lang w:val="de-DE"/>
        </w:rPr>
        <w:t xml:space="preserve">Monsters können sich nicht auf gleichem Feld befinden </w:t>
      </w:r>
    </w:p>
    <w:p>
      <w:pPr>
        <w:numPr>
          <w:ilvl w:val="0"/>
          <w:numId w:val="19"/>
        </w:numPr>
        <w:bidi w:val="0"/>
        <w:ind w:left="420" w:leftChars="0" w:hanging="420" w:firstLineChars="0"/>
      </w:pPr>
      <w:r>
        <w:rPr>
          <w:rFonts w:hint="default"/>
          <w:lang w:val="de-DE"/>
        </w:rPr>
        <w:t>Monsters können Angreifen statt bewgen, wenn der Spieler daneben steht</w:t>
      </w:r>
    </w:p>
    <w:p>
      <w:pPr>
        <w:numPr>
          <w:ilvl w:val="0"/>
          <w:numId w:val="19"/>
        </w:numPr>
        <w:bidi w:val="0"/>
        <w:ind w:left="420" w:leftChars="0" w:hanging="420" w:firstLineChars="0"/>
      </w:pPr>
      <w:r>
        <w:rPr>
          <w:rFonts w:hint="default"/>
          <w:lang w:val="de-DE"/>
        </w:rPr>
        <w:t>Spieler kann Angreifen [nach erfolgreichem Angrif sind die Monster dran mit Angreifen oder bewegen]</w:t>
      </w:r>
    </w:p>
    <w:p>
      <w:pPr>
        <w:numPr>
          <w:ilvl w:val="0"/>
          <w:numId w:val="19"/>
        </w:numPr>
        <w:bidi w:val="0"/>
        <w:ind w:left="420" w:leftChars="0" w:hanging="420" w:firstLineChars="0"/>
      </w:pPr>
      <w:r>
        <w:rPr>
          <w:rFonts w:hint="default"/>
          <w:lang w:val="de-DE"/>
        </w:rPr>
        <w:t>Credits für die verwendeten openart Bilder eingefügt</w:t>
      </w:r>
    </w:p>
    <w:p>
      <w:pPr>
        <w:numPr>
          <w:ilvl w:val="0"/>
          <w:numId w:val="19"/>
        </w:numPr>
        <w:bidi w:val="0"/>
        <w:ind w:left="420" w:leftChars="0" w:hanging="420" w:firstLineChars="0"/>
      </w:pPr>
      <w:r>
        <w:rPr>
          <w:rFonts w:hint="default"/>
          <w:lang w:val="de-DE"/>
        </w:rPr>
        <w:t>Für das Wetter wird nun noch das Symbol angezeigt, der Text für das Symbol wird verwendet um den Viewradius[quadratisch] zu definieren. Keine Einschränkung auf ‘verbundene’ Räume</w:t>
      </w:r>
    </w:p>
    <w:p>
      <w:pPr>
        <w:numPr>
          <w:ilvl w:val="0"/>
          <w:numId w:val="19"/>
        </w:numPr>
        <w:bidi w:val="0"/>
        <w:ind w:left="420" w:leftChars="0" w:hanging="420" w:firstLineChars="0"/>
      </w:pPr>
      <w:r>
        <w:rPr>
          <w:rFonts w:hint="default"/>
          <w:lang w:val="de-DE"/>
        </w:rPr>
        <w:t>Wenn der Spieler stirbt, wird das erste Level wieder gestartet</w:t>
      </w:r>
      <w:bookmarkStart w:id="36" w:name="_GoBack"/>
      <w:bookmarkEnd w:id="36"/>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DC7E1D"/>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EC53F"/>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7B56B"/>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7E806"/>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7FADB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B921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1861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2020-07-28T14:57:00Z</dcterms:created>
  <dc:creator>Fernfachhochschule Schweiz;Benjamin Käslin</dc:creator>
  <cp:lastModifiedBy>shakal</cp:lastModifiedBy>
  <cp:lastPrinted>2020-07-29T22:50:00Z</cp:lastPrinted>
  <dcterms:modified xsi:type="dcterms:W3CDTF">2021-06-15T11:43:28Z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