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23E2" w14:textId="2ADAA2D3" w:rsidR="00076B95" w:rsidRPr="00D045E7" w:rsidRDefault="00D045E7" w:rsidP="0063088E">
      <w:pPr>
        <w:ind w:left="-284"/>
        <w:jc w:val="center"/>
        <w:rPr>
          <w:rFonts w:ascii="Baskerville Old Face" w:hAnsi="Baskerville Old Face"/>
          <w:sz w:val="28"/>
          <w:szCs w:val="28"/>
        </w:rPr>
      </w:pPr>
      <w:r w:rsidRPr="00D045E7">
        <w:rPr>
          <w:rFonts w:ascii="Baskerville Old Face" w:hAnsi="Baskerville Old Face"/>
          <w:sz w:val="28"/>
          <w:szCs w:val="28"/>
        </w:rPr>
        <w:t>Correlation Coefficient Types</w:t>
      </w:r>
    </w:p>
    <w:p w14:paraId="3E89F72A" w14:textId="62618157" w:rsidR="00A14A2D" w:rsidRDefault="00A14A2D" w:rsidP="0063088E">
      <w:pPr>
        <w:ind w:left="-284"/>
      </w:pPr>
      <w:r>
        <w:t xml:space="preserve">Correlation or dependence is any </w:t>
      </w:r>
      <w:r w:rsidR="001B68B4">
        <w:t xml:space="preserve">linear </w:t>
      </w:r>
      <w:r>
        <w:t xml:space="preserve">statistical relationship, whether casual or not, between two random variables. </w:t>
      </w:r>
      <w:r w:rsidR="001B68B4">
        <w:t xml:space="preserve">When values of one variable increase as the values of other increases, this is known as Positive Correlation. </w:t>
      </w:r>
    </w:p>
    <w:p w14:paraId="51ABDAAB" w14:textId="1EBA9554" w:rsidR="001B68B4" w:rsidRDefault="001B68B4" w:rsidP="0063088E">
      <w:pPr>
        <w:ind w:left="-284"/>
      </w:pPr>
      <w:r>
        <w:t xml:space="preserve">When values of one variable decrease as the values of another increase to form an Inverse relationship. It is known as Negative Correlation. </w:t>
      </w:r>
    </w:p>
    <w:p w14:paraId="7800784A" w14:textId="66797A28" w:rsidR="001B68B4" w:rsidRDefault="001B68B4" w:rsidP="0063088E">
      <w:pPr>
        <w:ind w:left="-284"/>
      </w:pPr>
      <w:r>
        <w:t>Where it is possible to predict, with a reasonably high level of accuracy, the values of one variable is describe as a Strong Correlation. A Weak Correlation is one where on average the values of one variable are related to other, but there are many exceptions.</w:t>
      </w:r>
      <w:bookmarkStart w:id="0" w:name="_GoBack"/>
      <w:bookmarkEnd w:id="0"/>
    </w:p>
    <w:p w14:paraId="5D503E73" w14:textId="6A78AD86" w:rsidR="001B68B4" w:rsidRDefault="001B68B4" w:rsidP="0063088E">
      <w:pPr>
        <w:ind w:left="-284"/>
      </w:pPr>
    </w:p>
    <w:p w14:paraId="32A5CF2A" w14:textId="78869B7F" w:rsidR="001B68B4" w:rsidRDefault="001B68B4" w:rsidP="0063088E">
      <w:pPr>
        <w:ind w:left="-284"/>
      </w:pPr>
      <w:r>
        <w:t xml:space="preserve">There are many types of correlation coefficient used for </w:t>
      </w:r>
      <w:r w:rsidR="008500B2">
        <w:t>various variables</w:t>
      </w:r>
      <w:r w:rsidR="00D045E7">
        <w:t xml:space="preserve">, each serving a </w:t>
      </w:r>
      <w:proofErr w:type="gramStart"/>
      <w:r w:rsidR="00D045E7">
        <w:t>different purposes</w:t>
      </w:r>
      <w:proofErr w:type="gramEnd"/>
      <w:r w:rsidR="00D045E7">
        <w:t>.</w:t>
      </w:r>
    </w:p>
    <w:p w14:paraId="1A0A6F85" w14:textId="12AE2CA5" w:rsidR="008500B2" w:rsidRPr="00D045E7" w:rsidRDefault="008500B2" w:rsidP="0063088E">
      <w:pPr>
        <w:pStyle w:val="ListParagraph"/>
        <w:numPr>
          <w:ilvl w:val="0"/>
          <w:numId w:val="1"/>
        </w:numPr>
        <w:ind w:left="-284" w:firstLine="0"/>
        <w:rPr>
          <w:color w:val="FF0000"/>
        </w:rPr>
      </w:pPr>
      <w:r w:rsidRPr="00D045E7">
        <w:rPr>
          <w:color w:val="FF0000"/>
        </w:rPr>
        <w:t>For 2 nominal variables – Contingency correlation Coeff.</w:t>
      </w:r>
    </w:p>
    <w:p w14:paraId="6FFFE91F" w14:textId="3EF380A5" w:rsidR="008500B2" w:rsidRPr="00D045E7" w:rsidRDefault="008500B2" w:rsidP="0063088E">
      <w:pPr>
        <w:pStyle w:val="ListParagraph"/>
        <w:numPr>
          <w:ilvl w:val="0"/>
          <w:numId w:val="1"/>
        </w:numPr>
        <w:ind w:left="-284" w:firstLine="0"/>
        <w:rPr>
          <w:color w:val="FF0000"/>
        </w:rPr>
      </w:pPr>
      <w:r w:rsidRPr="00D045E7">
        <w:rPr>
          <w:color w:val="FF0000"/>
        </w:rPr>
        <w:t>For 2 ordinal variables – Spearman /Kendall’s Tau Coeff.</w:t>
      </w:r>
    </w:p>
    <w:p w14:paraId="1E9B1774" w14:textId="1C0CD49D" w:rsidR="008500B2" w:rsidRPr="00D045E7" w:rsidRDefault="008500B2" w:rsidP="0063088E">
      <w:pPr>
        <w:pStyle w:val="ListParagraph"/>
        <w:numPr>
          <w:ilvl w:val="0"/>
          <w:numId w:val="1"/>
        </w:numPr>
        <w:ind w:left="-284" w:firstLine="0"/>
        <w:rPr>
          <w:color w:val="FF0000"/>
        </w:rPr>
      </w:pPr>
      <w:r w:rsidRPr="00D045E7">
        <w:rPr>
          <w:color w:val="FF0000"/>
        </w:rPr>
        <w:t>For 2 metric variables – Pearson’s Coeff.</w:t>
      </w:r>
    </w:p>
    <w:p w14:paraId="33454BA0" w14:textId="54BEE073" w:rsidR="008500B2" w:rsidRPr="00D045E7" w:rsidRDefault="008500B2" w:rsidP="0063088E">
      <w:pPr>
        <w:pStyle w:val="ListParagraph"/>
        <w:numPr>
          <w:ilvl w:val="0"/>
          <w:numId w:val="1"/>
        </w:numPr>
        <w:ind w:left="-284" w:firstLine="0"/>
        <w:rPr>
          <w:color w:val="FF0000"/>
        </w:rPr>
      </w:pPr>
      <w:r w:rsidRPr="00D045E7">
        <w:rPr>
          <w:color w:val="FF0000"/>
        </w:rPr>
        <w:t xml:space="preserve">Both variables are dichotomas – Phi Coeff. </w:t>
      </w:r>
    </w:p>
    <w:p w14:paraId="39B58B59" w14:textId="304AE033" w:rsidR="008500B2" w:rsidRDefault="008500B2" w:rsidP="0063088E">
      <w:pPr>
        <w:ind w:left="-284"/>
      </w:pPr>
      <w:r>
        <w:t xml:space="preserve">We commonly measure </w:t>
      </w:r>
      <w:r w:rsidR="00AE6B38">
        <w:t xml:space="preserve">4 types of Correlation </w:t>
      </w:r>
      <w:r w:rsidR="00FF010E">
        <w:t>Coefficient: -</w:t>
      </w:r>
    </w:p>
    <w:p w14:paraId="573F7B35" w14:textId="50553339" w:rsidR="00AE6B38" w:rsidRPr="00D045E7" w:rsidRDefault="00AE6B38" w:rsidP="0063088E">
      <w:pPr>
        <w:pStyle w:val="ListParagraph"/>
        <w:numPr>
          <w:ilvl w:val="0"/>
          <w:numId w:val="2"/>
        </w:numPr>
        <w:ind w:left="-284" w:firstLine="0"/>
        <w:rPr>
          <w:color w:val="7030A0"/>
        </w:rPr>
      </w:pPr>
      <w:r w:rsidRPr="00D045E7">
        <w:rPr>
          <w:color w:val="7030A0"/>
        </w:rPr>
        <w:t>Pearson Correlation Coeff.</w:t>
      </w:r>
    </w:p>
    <w:p w14:paraId="6F9AF1B0" w14:textId="78119DE7" w:rsidR="00AE6B38" w:rsidRPr="00D045E7" w:rsidRDefault="00AE6B38" w:rsidP="0063088E">
      <w:pPr>
        <w:pStyle w:val="ListParagraph"/>
        <w:numPr>
          <w:ilvl w:val="0"/>
          <w:numId w:val="2"/>
        </w:numPr>
        <w:ind w:left="-284" w:firstLine="0"/>
        <w:rPr>
          <w:color w:val="7030A0"/>
        </w:rPr>
      </w:pPr>
      <w:r w:rsidRPr="00D045E7">
        <w:rPr>
          <w:color w:val="7030A0"/>
        </w:rPr>
        <w:t>Kendall Tau Correlation Coeff.</w:t>
      </w:r>
    </w:p>
    <w:p w14:paraId="56E3A924" w14:textId="24F08C1F" w:rsidR="00AE6B38" w:rsidRPr="00D045E7" w:rsidRDefault="00AE6B38" w:rsidP="0063088E">
      <w:pPr>
        <w:pStyle w:val="ListParagraph"/>
        <w:numPr>
          <w:ilvl w:val="0"/>
          <w:numId w:val="2"/>
        </w:numPr>
        <w:ind w:left="-284" w:firstLine="0"/>
        <w:rPr>
          <w:color w:val="7030A0"/>
        </w:rPr>
      </w:pPr>
      <w:r w:rsidRPr="00D045E7">
        <w:rPr>
          <w:color w:val="7030A0"/>
        </w:rPr>
        <w:t>Spearman’s Rank Correlation Coeff.</w:t>
      </w:r>
    </w:p>
    <w:p w14:paraId="3B3C4872" w14:textId="79D51398" w:rsidR="00AE6B38" w:rsidRPr="00D045E7" w:rsidRDefault="00AE6B38" w:rsidP="0063088E">
      <w:pPr>
        <w:pStyle w:val="ListParagraph"/>
        <w:numPr>
          <w:ilvl w:val="0"/>
          <w:numId w:val="2"/>
        </w:numPr>
        <w:ind w:left="-284" w:firstLine="0"/>
        <w:rPr>
          <w:color w:val="7030A0"/>
        </w:rPr>
      </w:pPr>
      <w:r w:rsidRPr="00D045E7">
        <w:rPr>
          <w:color w:val="7030A0"/>
        </w:rPr>
        <w:t>Point-Biserial Correlation Coeff.</w:t>
      </w:r>
    </w:p>
    <w:p w14:paraId="7E5D9A09" w14:textId="4FD00470" w:rsidR="00AE6B38" w:rsidRPr="00D045E7" w:rsidRDefault="00AE6B38" w:rsidP="0063088E">
      <w:pPr>
        <w:pStyle w:val="ListParagraph"/>
        <w:numPr>
          <w:ilvl w:val="0"/>
          <w:numId w:val="2"/>
        </w:numPr>
        <w:ind w:left="-284" w:firstLine="0"/>
        <w:rPr>
          <w:color w:val="7030A0"/>
        </w:rPr>
      </w:pPr>
      <w:r w:rsidRPr="00D045E7">
        <w:rPr>
          <w:color w:val="7030A0"/>
        </w:rPr>
        <w:t>Cramer’s V Correlation Coeff.</w:t>
      </w:r>
    </w:p>
    <w:p w14:paraId="7A472AE7" w14:textId="77777777" w:rsidR="00AE6B38" w:rsidRDefault="00AE6B38" w:rsidP="0063088E">
      <w:pPr>
        <w:ind w:left="-284"/>
      </w:pPr>
    </w:p>
    <w:p w14:paraId="60795E2B" w14:textId="77777777" w:rsidR="00AE6B38" w:rsidRDefault="00AE6B38" w:rsidP="0063088E">
      <w:pPr>
        <w:ind w:left="-284"/>
      </w:pPr>
    </w:p>
    <w:p w14:paraId="469244D9" w14:textId="47A6AE4B" w:rsidR="00AE6B38" w:rsidRPr="00DD565F" w:rsidRDefault="00AE6B38" w:rsidP="0063088E">
      <w:pPr>
        <w:ind w:left="-284"/>
        <w:rPr>
          <w:rFonts w:ascii="Bahnschrift Light Condensed" w:hAnsi="Bahnschrift Light Condensed"/>
          <w:i/>
          <w:iCs/>
          <w:sz w:val="32"/>
          <w:szCs w:val="32"/>
          <w:u w:val="single"/>
        </w:rPr>
      </w:pPr>
      <w:r w:rsidRPr="00DD565F">
        <w:rPr>
          <w:rFonts w:ascii="Bahnschrift Light Condensed" w:hAnsi="Bahnschrift Light Condensed"/>
          <w:i/>
          <w:iCs/>
          <w:sz w:val="32"/>
          <w:szCs w:val="32"/>
          <w:u w:val="single"/>
        </w:rPr>
        <w:t>Pearson Correlation Coeff.</w:t>
      </w:r>
    </w:p>
    <w:p w14:paraId="3CFE553E" w14:textId="1D5C01E9" w:rsidR="00703E49" w:rsidRDefault="00703E49" w:rsidP="0063088E">
      <w:pPr>
        <w:ind w:left="-284"/>
      </w:pPr>
      <w:r>
        <w:t xml:space="preserve">It is used to measure degree of relationship b/w linearly related variables on a continuous </w:t>
      </w:r>
      <w:proofErr w:type="spellStart"/>
      <w:r>
        <w:t>scale.f</w:t>
      </w:r>
      <w:proofErr w:type="spellEnd"/>
    </w:p>
    <w:p w14:paraId="47E0A21E" w14:textId="30C97E48" w:rsidR="00AE6B38" w:rsidRDefault="00DD565F" w:rsidP="0063088E">
      <w:pPr>
        <w:ind w:left="-284"/>
      </w:pPr>
      <w:r>
        <w:t>Assumptions –</w:t>
      </w:r>
    </w:p>
    <w:p w14:paraId="4771E56B" w14:textId="613DAFA4" w:rsidR="00DD565F" w:rsidRDefault="00DD565F" w:rsidP="0063088E">
      <w:pPr>
        <w:pStyle w:val="ListParagraph"/>
        <w:numPr>
          <w:ilvl w:val="0"/>
          <w:numId w:val="4"/>
        </w:numPr>
        <w:spacing w:after="0" w:line="240" w:lineRule="auto"/>
        <w:ind w:left="-284" w:firstLine="0"/>
      </w:pPr>
      <w:r>
        <w:t xml:space="preserve">Both </w:t>
      </w:r>
      <w:r w:rsidR="00367E57">
        <w:t>variables</w:t>
      </w:r>
      <w:r>
        <w:t xml:space="preserve"> should be normally distributed</w:t>
      </w:r>
    </w:p>
    <w:p w14:paraId="33222A8C" w14:textId="18B7FD73" w:rsidR="00DD565F" w:rsidRDefault="00DD565F" w:rsidP="0063088E">
      <w:pPr>
        <w:pStyle w:val="ListParagraph"/>
        <w:numPr>
          <w:ilvl w:val="0"/>
          <w:numId w:val="4"/>
        </w:numPr>
        <w:spacing w:after="0" w:line="240" w:lineRule="auto"/>
        <w:ind w:left="-284" w:firstLine="0"/>
      </w:pPr>
      <w:r>
        <w:t>No significant outliers</w:t>
      </w:r>
    </w:p>
    <w:p w14:paraId="6582D3FB" w14:textId="0272E977" w:rsidR="00DD565F" w:rsidRDefault="00DD565F" w:rsidP="0063088E">
      <w:pPr>
        <w:pStyle w:val="ListParagraph"/>
        <w:numPr>
          <w:ilvl w:val="0"/>
          <w:numId w:val="4"/>
        </w:numPr>
        <w:spacing w:after="0" w:line="240" w:lineRule="auto"/>
        <w:ind w:left="-284" w:firstLine="0"/>
      </w:pPr>
      <w:r>
        <w:t>Should be continuous variable</w:t>
      </w:r>
    </w:p>
    <w:p w14:paraId="0D732385" w14:textId="6E3325A7" w:rsidR="00DD565F" w:rsidRDefault="00DD565F" w:rsidP="0063088E">
      <w:pPr>
        <w:pStyle w:val="ListParagraph"/>
        <w:numPr>
          <w:ilvl w:val="0"/>
          <w:numId w:val="4"/>
        </w:numPr>
        <w:spacing w:after="0" w:line="240" w:lineRule="auto"/>
        <w:ind w:left="-284" w:firstLine="0"/>
      </w:pPr>
      <w:r>
        <w:t>The 2 variables should have a linear relationship.</w:t>
      </w:r>
    </w:p>
    <w:p w14:paraId="62757237" w14:textId="16882283" w:rsidR="00DD565F" w:rsidRDefault="00DD565F" w:rsidP="0063088E">
      <w:pPr>
        <w:pStyle w:val="ListParagraph"/>
        <w:numPr>
          <w:ilvl w:val="0"/>
          <w:numId w:val="4"/>
        </w:numPr>
        <w:spacing w:after="0" w:line="240" w:lineRule="auto"/>
        <w:ind w:left="-284" w:firstLine="0"/>
      </w:pPr>
      <w:r>
        <w:t>Observations should be paired observations</w:t>
      </w:r>
    </w:p>
    <w:p w14:paraId="7FA0BFB2" w14:textId="54E71423" w:rsidR="00367E57" w:rsidRPr="00367E57" w:rsidRDefault="00367E57" w:rsidP="0063088E">
      <w:pPr>
        <w:ind w:left="-284"/>
        <w:rPr>
          <w:rFonts w:ascii="Bahnschrift Light Condensed" w:hAnsi="Bahnschrift Light Condensed"/>
        </w:rPr>
      </w:pPr>
    </w:p>
    <w:p w14:paraId="76479763" w14:textId="77777777" w:rsidR="00367E57" w:rsidRDefault="00367E57" w:rsidP="0063088E">
      <w:pPr>
        <w:ind w:left="-284"/>
        <w:rPr>
          <w:rFonts w:ascii="Bahnschrift Light Condensed" w:hAnsi="Bahnschrift Light Condensed"/>
          <w:i/>
          <w:iCs/>
          <w:sz w:val="32"/>
          <w:szCs w:val="32"/>
          <w:u w:val="single"/>
        </w:rPr>
      </w:pPr>
    </w:p>
    <w:p w14:paraId="4515DC99" w14:textId="77777777" w:rsidR="00B80060" w:rsidRDefault="00B80060" w:rsidP="0063088E">
      <w:pPr>
        <w:ind w:left="-284"/>
        <w:rPr>
          <w:rFonts w:ascii="Bahnschrift Light Condensed" w:hAnsi="Bahnschrift Light Condensed"/>
          <w:i/>
          <w:iCs/>
          <w:sz w:val="32"/>
          <w:szCs w:val="32"/>
          <w:u w:val="single"/>
        </w:rPr>
      </w:pPr>
    </w:p>
    <w:p w14:paraId="49CC43F8" w14:textId="77777777" w:rsidR="00B80060" w:rsidRDefault="00B80060" w:rsidP="0063088E">
      <w:pPr>
        <w:ind w:left="-284"/>
        <w:rPr>
          <w:rFonts w:ascii="Bahnschrift Light Condensed" w:hAnsi="Bahnschrift Light Condensed"/>
          <w:i/>
          <w:iCs/>
          <w:sz w:val="32"/>
          <w:szCs w:val="32"/>
          <w:u w:val="single"/>
        </w:rPr>
      </w:pPr>
    </w:p>
    <w:p w14:paraId="3FFC61F3" w14:textId="72BCA329" w:rsidR="00367E57" w:rsidRDefault="00367E57" w:rsidP="0063088E">
      <w:pPr>
        <w:ind w:left="-284"/>
        <w:rPr>
          <w:rFonts w:ascii="Bahnschrift Light Condensed" w:hAnsi="Bahnschrift Light Condensed"/>
          <w:i/>
          <w:iCs/>
          <w:sz w:val="32"/>
          <w:szCs w:val="32"/>
          <w:u w:val="single"/>
        </w:rPr>
      </w:pPr>
      <w:r w:rsidRPr="00367E57">
        <w:rPr>
          <w:rFonts w:ascii="Bahnschrift Light Condensed" w:hAnsi="Bahnschrift Light Condensed"/>
          <w:i/>
          <w:iCs/>
          <w:sz w:val="32"/>
          <w:szCs w:val="32"/>
          <w:u w:val="single"/>
        </w:rPr>
        <w:t>Kendall’s Tau Correlation Coeff.</w:t>
      </w:r>
    </w:p>
    <w:p w14:paraId="00ADFA3D" w14:textId="58567396" w:rsidR="00367E57" w:rsidRPr="00FF010E" w:rsidRDefault="00367E57" w:rsidP="0063088E">
      <w:pPr>
        <w:pStyle w:val="ListParagraph"/>
        <w:numPr>
          <w:ilvl w:val="0"/>
          <w:numId w:val="5"/>
        </w:numPr>
        <w:ind w:left="-284" w:firstLine="0"/>
        <w:rPr>
          <w:rFonts w:cstheme="minorHAnsi"/>
        </w:rPr>
      </w:pPr>
      <w:r w:rsidRPr="00FF010E">
        <w:rPr>
          <w:rFonts w:cstheme="minorHAnsi"/>
        </w:rPr>
        <w:lastRenderedPageBreak/>
        <w:t>It is a non- parametric measure of relationship between columns of ranked data.</w:t>
      </w:r>
    </w:p>
    <w:p w14:paraId="20046E7A" w14:textId="77777777" w:rsidR="00367E57" w:rsidRPr="00FF010E" w:rsidRDefault="00367E57" w:rsidP="0063088E">
      <w:pPr>
        <w:pStyle w:val="ListParagraph"/>
        <w:numPr>
          <w:ilvl w:val="0"/>
          <w:numId w:val="5"/>
        </w:numPr>
        <w:ind w:left="-284" w:firstLine="0"/>
        <w:rPr>
          <w:rFonts w:cstheme="minorHAnsi"/>
        </w:rPr>
      </w:pPr>
      <w:r w:rsidRPr="00FF010E">
        <w:rPr>
          <w:rFonts w:cstheme="minorHAnsi"/>
        </w:rPr>
        <w:t>Interpretation of Kendall’s Tau coeff. is in terms of probabilities of observing agreeable and non-agreeable pairs and very direct.</w:t>
      </w:r>
    </w:p>
    <w:p w14:paraId="3D871A03" w14:textId="48B34254" w:rsidR="00367E57" w:rsidRPr="00FF010E" w:rsidRDefault="00367E57" w:rsidP="0063088E">
      <w:pPr>
        <w:pStyle w:val="ListParagraph"/>
        <w:numPr>
          <w:ilvl w:val="0"/>
          <w:numId w:val="5"/>
        </w:numPr>
        <w:ind w:left="-284" w:firstLine="0"/>
        <w:rPr>
          <w:rFonts w:cstheme="minorHAnsi"/>
        </w:rPr>
      </w:pPr>
      <w:r w:rsidRPr="00FF010E">
        <w:rPr>
          <w:rFonts w:cstheme="minorHAnsi"/>
        </w:rPr>
        <w:t>Distribution of Kendall’s Tau has better statistical properties</w:t>
      </w:r>
    </w:p>
    <w:p w14:paraId="3153345D" w14:textId="5602E17C" w:rsidR="00DD565F" w:rsidRDefault="00367E57" w:rsidP="0063088E">
      <w:pPr>
        <w:pStyle w:val="ListParagraph"/>
        <w:numPr>
          <w:ilvl w:val="0"/>
          <w:numId w:val="5"/>
        </w:numPr>
        <w:ind w:left="-284" w:firstLine="0"/>
      </w:pPr>
      <w:r>
        <w:t>In most situations, interpretations of Kendall’s Tau and Spearman’s Rho correlation coeff. are very similar and thus lead to same inferences.</w:t>
      </w:r>
    </w:p>
    <w:p w14:paraId="272816D2" w14:textId="69DDDB44" w:rsidR="00686A8C" w:rsidRDefault="00686A8C" w:rsidP="0063088E">
      <w:pPr>
        <w:pStyle w:val="ListParagraph"/>
        <w:numPr>
          <w:ilvl w:val="0"/>
          <w:numId w:val="5"/>
        </w:numPr>
        <w:ind w:left="-284" w:firstLine="0"/>
      </w:pPr>
      <w:r>
        <w:t xml:space="preserve">Variables should </w:t>
      </w:r>
      <w:r w:rsidR="00FF010E">
        <w:t>b</w:t>
      </w:r>
      <w:r>
        <w:t>e measured on Ordinal / Continuous scale.</w:t>
      </w:r>
    </w:p>
    <w:p w14:paraId="47912AE9" w14:textId="670B472F" w:rsidR="00686A8C" w:rsidRDefault="00686A8C" w:rsidP="0063088E">
      <w:pPr>
        <w:pStyle w:val="ListParagraph"/>
        <w:numPr>
          <w:ilvl w:val="0"/>
          <w:numId w:val="5"/>
        </w:numPr>
        <w:ind w:left="-284" w:firstLine="0"/>
      </w:pPr>
      <w:r>
        <w:t>Determines whether there is a monotonic relationship between two variables.</w:t>
      </w:r>
    </w:p>
    <w:p w14:paraId="36B6B948" w14:textId="77777777" w:rsidR="00686A8C" w:rsidRDefault="00686A8C" w:rsidP="0063088E">
      <w:pPr>
        <w:ind w:left="-284"/>
      </w:pPr>
    </w:p>
    <w:p w14:paraId="1AAA4679" w14:textId="504EA76F" w:rsidR="00367E57" w:rsidRPr="00AC393A" w:rsidRDefault="00367E57" w:rsidP="0063088E">
      <w:pPr>
        <w:ind w:left="-284"/>
        <w:rPr>
          <w:color w:val="0000FF"/>
          <w:sz w:val="32"/>
          <w:szCs w:val="32"/>
        </w:rPr>
      </w:pPr>
      <w:r w:rsidRPr="00AC393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20B7" wp14:editId="1FF941D9">
                <wp:simplePos x="0" y="0"/>
                <wp:positionH relativeFrom="column">
                  <wp:posOffset>1219200</wp:posOffset>
                </wp:positionH>
                <wp:positionV relativeFrom="paragraph">
                  <wp:posOffset>299085</wp:posOffset>
                </wp:positionV>
                <wp:extent cx="2800350" cy="317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E4A0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3.55pt" to="316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AC393A">
        <w:rPr>
          <w:color w:val="0000FF"/>
        </w:rPr>
        <w:t xml:space="preserve">Kendall’s Tau coeff. =      </w:t>
      </w:r>
      <w:r w:rsidRPr="00AC393A">
        <w:rPr>
          <w:color w:val="0000FF"/>
          <w:sz w:val="32"/>
          <w:szCs w:val="32"/>
        </w:rPr>
        <w:t xml:space="preserve">Concordant Pair – Discordant Pair </w:t>
      </w:r>
    </w:p>
    <w:p w14:paraId="3CDCFD72" w14:textId="385FE2DF" w:rsidR="00DD565F" w:rsidRPr="00AC393A" w:rsidRDefault="00367E57" w:rsidP="0063088E">
      <w:pPr>
        <w:ind w:left="-284"/>
        <w:rPr>
          <w:color w:val="0000FF"/>
          <w:sz w:val="32"/>
          <w:szCs w:val="32"/>
        </w:rPr>
      </w:pPr>
      <w:r w:rsidRPr="00AC393A">
        <w:rPr>
          <w:color w:val="0000FF"/>
          <w:sz w:val="32"/>
          <w:szCs w:val="32"/>
        </w:rPr>
        <w:t xml:space="preserve">                               Concordant Pair + Discordant Pair</w:t>
      </w:r>
    </w:p>
    <w:p w14:paraId="61379D7D" w14:textId="77777777" w:rsidR="004E6B09" w:rsidRDefault="004E6B09" w:rsidP="0063088E">
      <w:pPr>
        <w:ind w:left="-284"/>
        <w:rPr>
          <w:rFonts w:ascii="Bahnschrift Light Condensed" w:hAnsi="Bahnschrift Light Condensed"/>
          <w:i/>
          <w:sz w:val="32"/>
          <w:szCs w:val="32"/>
          <w:u w:val="single"/>
        </w:rPr>
      </w:pPr>
    </w:p>
    <w:p w14:paraId="518F51F6" w14:textId="2DA1B82D" w:rsidR="00367E57" w:rsidRDefault="004E6B09" w:rsidP="0063088E">
      <w:pPr>
        <w:ind w:left="-284"/>
        <w:rPr>
          <w:rFonts w:ascii="Bahnschrift Light Condensed" w:hAnsi="Bahnschrift Light Condensed"/>
          <w:i/>
          <w:sz w:val="32"/>
          <w:szCs w:val="32"/>
          <w:u w:val="single"/>
        </w:rPr>
      </w:pPr>
      <w:r w:rsidRPr="004E6B09">
        <w:rPr>
          <w:rFonts w:ascii="Bahnschrift Light Condensed" w:hAnsi="Bahnschrift Light Condensed"/>
          <w:i/>
          <w:sz w:val="32"/>
          <w:szCs w:val="32"/>
          <w:u w:val="single"/>
        </w:rPr>
        <w:t>Spearman’s Rho Correlation Coeff.</w:t>
      </w:r>
    </w:p>
    <w:p w14:paraId="3023622D" w14:textId="4FB85545" w:rsidR="004E6B09" w:rsidRPr="00FF010E" w:rsidRDefault="004E6B09" w:rsidP="0063088E">
      <w:pPr>
        <w:pStyle w:val="ListParagraph"/>
        <w:numPr>
          <w:ilvl w:val="0"/>
          <w:numId w:val="6"/>
        </w:numPr>
        <w:ind w:left="-284" w:firstLine="0"/>
        <w:rPr>
          <w:rFonts w:cstheme="minorHAnsi"/>
        </w:rPr>
      </w:pPr>
      <w:r w:rsidRPr="00FF010E">
        <w:rPr>
          <w:rFonts w:cstheme="minorHAnsi"/>
        </w:rPr>
        <w:t>Interpretation in Spearman’s coeff. is in terms of the difference between ranking in two ordinal variables.</w:t>
      </w:r>
    </w:p>
    <w:p w14:paraId="6DAC1713" w14:textId="201FEDF6" w:rsidR="004E6B09" w:rsidRPr="00FF010E" w:rsidRDefault="004E6B09" w:rsidP="0063088E">
      <w:pPr>
        <w:pStyle w:val="ListParagraph"/>
        <w:numPr>
          <w:ilvl w:val="0"/>
          <w:numId w:val="6"/>
        </w:numPr>
        <w:ind w:left="-284" w:firstLine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8B1F0" wp14:editId="3857C229">
                <wp:simplePos x="0" y="0"/>
                <wp:positionH relativeFrom="column">
                  <wp:posOffset>1543050</wp:posOffset>
                </wp:positionH>
                <wp:positionV relativeFrom="paragraph">
                  <wp:posOffset>215900</wp:posOffset>
                </wp:positionV>
                <wp:extent cx="933450" cy="635000"/>
                <wp:effectExtent l="0" t="0" r="19050" b="1270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500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ED6FA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21.5pt;margin-top:17pt;width:73.5pt;height:5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" strokecolor="black [3200]" strokeweight="1.5pt">
                <v:stroke joinstyle="miter"/>
              </v:shape>
            </w:pict>
          </mc:Fallback>
        </mc:AlternateContent>
      </w:r>
      <w:r w:rsidRPr="00FF010E">
        <w:rPr>
          <w:rFonts w:cstheme="minorHAnsi"/>
        </w:rPr>
        <w:t>The difference in rank is calculated and then, the formula is applied.</w:t>
      </w:r>
    </w:p>
    <w:p w14:paraId="100C9BD9" w14:textId="52069485" w:rsidR="004E6B09" w:rsidRPr="00AC393A" w:rsidRDefault="004E6B09" w:rsidP="0063088E">
      <w:pPr>
        <w:ind w:left="-284"/>
        <w:rPr>
          <w:rFonts w:cstheme="minorHAnsi"/>
          <w:color w:val="0000FF"/>
        </w:rPr>
      </w:pPr>
      <w:r w:rsidRPr="00AC393A">
        <w:rPr>
          <w:rFonts w:cstheme="minorHAnsi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1777E" wp14:editId="58889365">
                <wp:simplePos x="0" y="0"/>
                <wp:positionH relativeFrom="column">
                  <wp:posOffset>1657350</wp:posOffset>
                </wp:positionH>
                <wp:positionV relativeFrom="paragraph">
                  <wp:posOffset>222250</wp:posOffset>
                </wp:positionV>
                <wp:extent cx="723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F8C4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7.5pt" to="187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AC393A">
        <w:rPr>
          <w:rFonts w:cstheme="minorHAnsi"/>
          <w:color w:val="0000FF"/>
        </w:rPr>
        <w:t>Spearman’s Rho Coeff. =&gt; R</w:t>
      </w:r>
      <w:r w:rsidRPr="00AC393A">
        <w:rPr>
          <w:rFonts w:cstheme="minorHAnsi"/>
          <w:color w:val="0000FF"/>
          <w:vertAlign w:val="subscript"/>
        </w:rPr>
        <w:t>s</w:t>
      </w:r>
      <w:r w:rsidRPr="00AC393A">
        <w:rPr>
          <w:rFonts w:cstheme="minorHAnsi"/>
          <w:color w:val="0000FF"/>
        </w:rPr>
        <w:t xml:space="preserve"> =     6(Sum of d</w:t>
      </w:r>
      <w:r w:rsidRPr="00AC393A">
        <w:rPr>
          <w:rFonts w:cstheme="minorHAnsi"/>
          <w:color w:val="0000FF"/>
          <w:vertAlign w:val="superscript"/>
        </w:rPr>
        <w:t>2</w:t>
      </w:r>
      <w:r w:rsidRPr="00AC393A">
        <w:rPr>
          <w:rFonts w:cstheme="minorHAnsi"/>
          <w:color w:val="0000FF"/>
        </w:rPr>
        <w:t>)</w:t>
      </w:r>
    </w:p>
    <w:p w14:paraId="3FBC537F" w14:textId="3ED0C062" w:rsidR="004E6B09" w:rsidRPr="00AC393A" w:rsidRDefault="004E6B09" w:rsidP="0063088E">
      <w:pPr>
        <w:ind w:left="-284"/>
        <w:rPr>
          <w:rFonts w:cstheme="minorHAnsi"/>
          <w:color w:val="0000FF"/>
        </w:rPr>
      </w:pPr>
      <w:r w:rsidRPr="00AC393A">
        <w:rPr>
          <w:rFonts w:cstheme="minorHAnsi"/>
          <w:color w:val="0000FF"/>
        </w:rPr>
        <w:t xml:space="preserve">                                                                n</w:t>
      </w:r>
      <w:r w:rsidRPr="00AC393A">
        <w:rPr>
          <w:rFonts w:cstheme="minorHAnsi"/>
          <w:color w:val="0000FF"/>
          <w:vertAlign w:val="superscript"/>
        </w:rPr>
        <w:t>3</w:t>
      </w:r>
      <w:r w:rsidRPr="00AC393A">
        <w:rPr>
          <w:rFonts w:cstheme="minorHAnsi"/>
          <w:color w:val="0000FF"/>
        </w:rPr>
        <w:t xml:space="preserve"> </w:t>
      </w:r>
      <w:r w:rsidR="00377F24" w:rsidRPr="00AC393A">
        <w:rPr>
          <w:rFonts w:cstheme="minorHAnsi"/>
          <w:color w:val="0000FF"/>
        </w:rPr>
        <w:t>–</w:t>
      </w:r>
      <w:r w:rsidRPr="00AC393A">
        <w:rPr>
          <w:rFonts w:cstheme="minorHAnsi"/>
          <w:color w:val="0000FF"/>
        </w:rPr>
        <w:t xml:space="preserve"> n</w:t>
      </w:r>
    </w:p>
    <w:p w14:paraId="2E218501" w14:textId="77777777" w:rsidR="00377F24" w:rsidRDefault="00377F24" w:rsidP="0063088E">
      <w:pPr>
        <w:ind w:left="-284"/>
        <w:rPr>
          <w:rFonts w:cstheme="minorHAnsi"/>
        </w:rPr>
      </w:pPr>
    </w:p>
    <w:p w14:paraId="2F760DFF" w14:textId="031DEAFD" w:rsidR="00377F24" w:rsidRDefault="006920FF" w:rsidP="0063088E">
      <w:pPr>
        <w:ind w:left="-284"/>
        <w:rPr>
          <w:rFonts w:ascii="Bahnschrift Light Condensed" w:hAnsi="Bahnschrift Light Condensed" w:cstheme="minorHAnsi"/>
          <w:i/>
          <w:iCs/>
          <w:sz w:val="32"/>
          <w:szCs w:val="32"/>
          <w:u w:val="single"/>
        </w:rPr>
      </w:pPr>
      <w:r w:rsidRPr="006920FF">
        <w:rPr>
          <w:rFonts w:ascii="Bahnschrift Light Condensed" w:hAnsi="Bahnschrift Light Condensed" w:cstheme="minorHAnsi"/>
          <w:i/>
          <w:iCs/>
          <w:sz w:val="32"/>
          <w:szCs w:val="32"/>
          <w:u w:val="single"/>
        </w:rPr>
        <w:t>Point-Biserial Correlation Coeff.</w:t>
      </w:r>
    </w:p>
    <w:p w14:paraId="2DCCA562" w14:textId="40396559" w:rsidR="006920FF" w:rsidRPr="00FF010E" w:rsidRDefault="006920FF" w:rsidP="0063088E">
      <w:pPr>
        <w:pStyle w:val="ListParagraph"/>
        <w:numPr>
          <w:ilvl w:val="0"/>
          <w:numId w:val="7"/>
        </w:numPr>
        <w:ind w:left="-284" w:firstLine="0"/>
        <w:rPr>
          <w:rFonts w:cstheme="minorHAnsi"/>
          <w:iCs/>
        </w:rPr>
      </w:pPr>
      <w:r w:rsidRPr="00FF010E">
        <w:rPr>
          <w:rFonts w:cstheme="minorHAnsi"/>
          <w:iCs/>
        </w:rPr>
        <w:t>It is a measure of association between one continuous variable and one dichotomous variable.</w:t>
      </w:r>
    </w:p>
    <w:p w14:paraId="74F1CAFD" w14:textId="7104C70E" w:rsidR="006920FF" w:rsidRPr="00FF010E" w:rsidRDefault="006920FF" w:rsidP="0063088E">
      <w:pPr>
        <w:pStyle w:val="ListParagraph"/>
        <w:numPr>
          <w:ilvl w:val="0"/>
          <w:numId w:val="7"/>
        </w:numPr>
        <w:ind w:left="-284" w:firstLine="0"/>
        <w:rPr>
          <w:rFonts w:cstheme="minorHAnsi"/>
          <w:iCs/>
        </w:rPr>
      </w:pPr>
      <w:r w:rsidRPr="00FF010E">
        <w:rPr>
          <w:rFonts w:cstheme="minorHAnsi"/>
          <w:iCs/>
        </w:rPr>
        <w:t xml:space="preserve">In short, it is an extended version of Pearson’s coeff. </w:t>
      </w:r>
    </w:p>
    <w:p w14:paraId="5F5559DF" w14:textId="795A38FA" w:rsidR="006920FF" w:rsidRPr="00FF010E" w:rsidRDefault="006920FF" w:rsidP="0063088E">
      <w:pPr>
        <w:pStyle w:val="ListParagraph"/>
        <w:numPr>
          <w:ilvl w:val="0"/>
          <w:numId w:val="7"/>
        </w:numPr>
        <w:ind w:left="-284" w:firstLine="0"/>
        <w:rPr>
          <w:rFonts w:cstheme="minorHAnsi"/>
          <w:iCs/>
        </w:rPr>
      </w:pPr>
      <w:r w:rsidRPr="00FF010E">
        <w:rPr>
          <w:rFonts w:cstheme="minorHAnsi"/>
          <w:iCs/>
        </w:rPr>
        <w:t>No outliers should present for continuous variable for each dichotomous variable.</w:t>
      </w:r>
    </w:p>
    <w:p w14:paraId="395ABE4A" w14:textId="67EA4921" w:rsidR="006920FF" w:rsidRPr="00FF010E" w:rsidRDefault="006920FF" w:rsidP="0063088E">
      <w:pPr>
        <w:pStyle w:val="ListParagraph"/>
        <w:numPr>
          <w:ilvl w:val="0"/>
          <w:numId w:val="7"/>
        </w:numPr>
        <w:ind w:left="-284" w:firstLine="0"/>
        <w:rPr>
          <w:rFonts w:cstheme="minorHAnsi"/>
          <w:iCs/>
        </w:rPr>
      </w:pPr>
      <w:r w:rsidRPr="00FF010E">
        <w:rPr>
          <w:rFonts w:cstheme="minorHAnsi"/>
          <w:iCs/>
        </w:rPr>
        <w:t>Should be approximately normally distributed.</w:t>
      </w:r>
    </w:p>
    <w:p w14:paraId="220466B5" w14:textId="7DCD8D67" w:rsidR="006920FF" w:rsidRPr="00FF010E" w:rsidRDefault="00FF010E" w:rsidP="0063088E">
      <w:pPr>
        <w:pStyle w:val="ListParagraph"/>
        <w:numPr>
          <w:ilvl w:val="0"/>
          <w:numId w:val="7"/>
        </w:numPr>
        <w:ind w:left="-284" w:firstLine="0"/>
        <w:rPr>
          <w:rFonts w:cstheme="minorHAnsi"/>
          <w:iCs/>
        </w:rPr>
      </w:pPr>
      <w:r>
        <w:rPr>
          <w:rFonts w:cstheme="minorHAnsi"/>
          <w:iCs/>
        </w:rPr>
        <w:t>C</w:t>
      </w:r>
      <w:r w:rsidR="00B80060" w:rsidRPr="00FF010E">
        <w:rPr>
          <w:rFonts w:cstheme="minorHAnsi"/>
          <w:iCs/>
        </w:rPr>
        <w:t>ontinuous</w:t>
      </w:r>
      <w:r w:rsidR="006920FF" w:rsidRPr="00FF010E">
        <w:rPr>
          <w:rFonts w:cstheme="minorHAnsi"/>
          <w:iCs/>
        </w:rPr>
        <w:t xml:space="preserve"> variable should have equal variance for each category.</w:t>
      </w:r>
    </w:p>
    <w:p w14:paraId="57011754" w14:textId="77777777" w:rsidR="00861B6A" w:rsidRDefault="00861B6A" w:rsidP="0063088E">
      <w:pPr>
        <w:ind w:left="-284"/>
        <w:rPr>
          <w:rFonts w:cstheme="minorHAnsi"/>
          <w:iCs/>
        </w:rPr>
      </w:pPr>
    </w:p>
    <w:p w14:paraId="727F20A4" w14:textId="681426E1" w:rsidR="00861B6A" w:rsidRDefault="00861B6A" w:rsidP="0063088E">
      <w:pPr>
        <w:ind w:left="-284"/>
        <w:rPr>
          <w:rFonts w:ascii="Bahnschrift Light Condensed" w:hAnsi="Bahnschrift Light Condensed" w:cstheme="minorHAnsi"/>
          <w:i/>
          <w:sz w:val="32"/>
          <w:szCs w:val="32"/>
          <w:u w:val="single"/>
        </w:rPr>
      </w:pPr>
      <w:r w:rsidRPr="00861B6A">
        <w:rPr>
          <w:rFonts w:ascii="Bahnschrift Light Condensed" w:hAnsi="Bahnschrift Light Condensed" w:cstheme="minorHAnsi"/>
          <w:i/>
          <w:sz w:val="32"/>
          <w:szCs w:val="32"/>
          <w:u w:val="single"/>
        </w:rPr>
        <w:t>Chi-Square Coeff.</w:t>
      </w:r>
    </w:p>
    <w:p w14:paraId="6824735B" w14:textId="69D4D468" w:rsidR="00861B6A" w:rsidRDefault="00861B6A" w:rsidP="0063088E">
      <w:pPr>
        <w:ind w:left="-284"/>
        <w:rPr>
          <w:rFonts w:cstheme="minorHAnsi"/>
          <w:iCs/>
        </w:rPr>
      </w:pPr>
      <w:r>
        <w:rPr>
          <w:rFonts w:cstheme="minorHAnsi"/>
          <w:iCs/>
        </w:rPr>
        <w:t xml:space="preserve">There are two </w:t>
      </w:r>
      <w:r w:rsidR="00C54DE7">
        <w:rPr>
          <w:rFonts w:cstheme="minorHAnsi"/>
          <w:iCs/>
        </w:rPr>
        <w:t>tests</w:t>
      </w:r>
      <w:r>
        <w:rPr>
          <w:rFonts w:cstheme="minorHAnsi"/>
          <w:iCs/>
        </w:rPr>
        <w:t>,</w:t>
      </w:r>
    </w:p>
    <w:p w14:paraId="79813530" w14:textId="5242F96F" w:rsidR="00861B6A" w:rsidRDefault="00861B6A" w:rsidP="0063088E">
      <w:pPr>
        <w:pStyle w:val="ListParagraph"/>
        <w:numPr>
          <w:ilvl w:val="0"/>
          <w:numId w:val="3"/>
        </w:numPr>
        <w:ind w:left="-284" w:firstLine="0"/>
        <w:rPr>
          <w:rFonts w:cstheme="minorHAnsi"/>
          <w:iCs/>
        </w:rPr>
      </w:pPr>
      <w:r>
        <w:rPr>
          <w:rFonts w:cstheme="minorHAnsi"/>
          <w:iCs/>
        </w:rPr>
        <w:t>Chi-square goodness of fit test – to determine if sample data matches to the population.</w:t>
      </w:r>
    </w:p>
    <w:p w14:paraId="222F2436" w14:textId="24E58215" w:rsidR="00861B6A" w:rsidRDefault="00861B6A" w:rsidP="0063088E">
      <w:pPr>
        <w:pStyle w:val="ListParagraph"/>
        <w:numPr>
          <w:ilvl w:val="0"/>
          <w:numId w:val="3"/>
        </w:numPr>
        <w:ind w:left="-284" w:firstLine="0"/>
        <w:rPr>
          <w:rFonts w:cstheme="minorHAnsi"/>
          <w:iCs/>
        </w:rPr>
      </w:pPr>
      <w:r>
        <w:rPr>
          <w:rFonts w:cstheme="minorHAnsi"/>
          <w:iCs/>
        </w:rPr>
        <w:t xml:space="preserve">Chi-square test for independence – compares two variables in a contingency table to see if they are related. It tests whether distributions of categorical variables differ from each other. </w:t>
      </w:r>
      <w:r w:rsidR="009E5016">
        <w:rPr>
          <w:rFonts w:cstheme="minorHAnsi"/>
          <w:iCs/>
        </w:rPr>
        <w:t xml:space="preserve"> </w:t>
      </w:r>
    </w:p>
    <w:p w14:paraId="13BC337A" w14:textId="360F8C9D" w:rsidR="00C54DE7" w:rsidRDefault="00C54DE7" w:rsidP="0063088E">
      <w:pPr>
        <w:pStyle w:val="ListParagraph"/>
        <w:ind w:left="-284"/>
        <w:rPr>
          <w:rFonts w:cstheme="minorHAnsi"/>
          <w:iCs/>
        </w:rPr>
      </w:pPr>
    </w:p>
    <w:p w14:paraId="5F3AB8B1" w14:textId="77777777" w:rsidR="00C54DE7" w:rsidRDefault="00C54DE7" w:rsidP="0063088E">
      <w:pPr>
        <w:pStyle w:val="ListParagraph"/>
        <w:ind w:left="-284"/>
        <w:rPr>
          <w:rFonts w:cstheme="minorHAnsi"/>
          <w:iCs/>
          <w:sz w:val="32"/>
          <w:szCs w:val="32"/>
        </w:rPr>
      </w:pPr>
    </w:p>
    <w:p w14:paraId="6408B49E" w14:textId="77777777" w:rsidR="00FF010E" w:rsidRDefault="00FF010E" w:rsidP="0063088E">
      <w:pPr>
        <w:pStyle w:val="ListParagraph"/>
        <w:ind w:left="-284"/>
        <w:rPr>
          <w:rFonts w:cstheme="minorHAnsi"/>
          <w:iCs/>
          <w:sz w:val="32"/>
          <w:szCs w:val="32"/>
        </w:rPr>
      </w:pPr>
    </w:p>
    <w:p w14:paraId="0D922CD8" w14:textId="474D08B3" w:rsidR="00C54DE7" w:rsidRPr="00AC393A" w:rsidRDefault="00C54DE7" w:rsidP="0063088E">
      <w:pPr>
        <w:pStyle w:val="ListParagraph"/>
        <w:ind w:left="-284"/>
        <w:rPr>
          <w:rFonts w:cstheme="minorHAnsi"/>
          <w:iCs/>
          <w:color w:val="0000FF"/>
          <w:sz w:val="32"/>
          <w:szCs w:val="32"/>
        </w:rPr>
      </w:pPr>
      <w:r w:rsidRPr="00AC393A">
        <w:rPr>
          <w:rFonts w:cstheme="minorHAnsi"/>
          <w:iCs/>
          <w:color w:val="0000FF"/>
          <w:sz w:val="32"/>
          <w:szCs w:val="32"/>
        </w:rPr>
        <w:t>X</w:t>
      </w:r>
      <w:r w:rsidRPr="00AC393A">
        <w:rPr>
          <w:rFonts w:cstheme="minorHAnsi"/>
          <w:iCs/>
          <w:color w:val="0000FF"/>
          <w:sz w:val="32"/>
          <w:szCs w:val="32"/>
          <w:vertAlign w:val="superscript"/>
        </w:rPr>
        <w:t>2</w:t>
      </w:r>
      <w:r w:rsidRPr="00AC393A">
        <w:rPr>
          <w:rFonts w:cstheme="minorHAnsi"/>
          <w:iCs/>
          <w:color w:val="0000FF"/>
          <w:sz w:val="32"/>
          <w:szCs w:val="32"/>
        </w:rPr>
        <w:t xml:space="preserve"> = </w:t>
      </w:r>
      <w:proofErr w:type="gramStart"/>
      <w:r w:rsidR="00FF010E" w:rsidRPr="00AC393A">
        <w:rPr>
          <w:rFonts w:cstheme="minorHAnsi"/>
          <w:iCs/>
          <w:color w:val="0000FF"/>
          <w:sz w:val="32"/>
          <w:szCs w:val="32"/>
        </w:rPr>
        <w:t xml:space="preserve">   </w:t>
      </w:r>
      <w:r w:rsidRPr="00AC393A">
        <w:rPr>
          <w:rFonts w:cstheme="minorHAnsi"/>
          <w:iCs/>
          <w:color w:val="0000FF"/>
          <w:sz w:val="32"/>
          <w:szCs w:val="32"/>
        </w:rPr>
        <w:t>(</w:t>
      </w:r>
      <w:proofErr w:type="gramEnd"/>
      <w:r w:rsidRPr="00AC393A">
        <w:rPr>
          <w:rFonts w:cstheme="minorHAnsi"/>
          <w:iCs/>
          <w:color w:val="0000FF"/>
          <w:sz w:val="32"/>
          <w:szCs w:val="32"/>
        </w:rPr>
        <w:t>Observed - Expected)</w:t>
      </w:r>
      <w:r w:rsidRPr="00AC393A">
        <w:rPr>
          <w:rFonts w:cstheme="minorHAnsi"/>
          <w:iCs/>
          <w:color w:val="0000FF"/>
          <w:sz w:val="32"/>
          <w:szCs w:val="32"/>
          <w:vertAlign w:val="superscript"/>
        </w:rPr>
        <w:t>2</w:t>
      </w:r>
    </w:p>
    <w:p w14:paraId="56E28397" w14:textId="4B44EA71" w:rsidR="00C54DE7" w:rsidRPr="00AC393A" w:rsidRDefault="00C54DE7" w:rsidP="0063088E">
      <w:pPr>
        <w:pStyle w:val="ListParagraph"/>
        <w:ind w:left="-284"/>
        <w:rPr>
          <w:rFonts w:cstheme="minorHAnsi"/>
          <w:iCs/>
          <w:color w:val="0000FF"/>
          <w:sz w:val="32"/>
          <w:szCs w:val="32"/>
        </w:rPr>
      </w:pPr>
      <w:r w:rsidRPr="00AC393A">
        <w:rPr>
          <w:rFonts w:cstheme="minorHAnsi"/>
          <w:i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2A9DC" wp14:editId="3778D04E">
                <wp:simplePos x="0" y="0"/>
                <wp:positionH relativeFrom="column">
                  <wp:posOffset>349250</wp:posOffset>
                </wp:positionH>
                <wp:positionV relativeFrom="paragraph">
                  <wp:posOffset>8890</wp:posOffset>
                </wp:positionV>
                <wp:extent cx="18351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C8BE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pt,.7pt" to="17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AC393A">
        <w:rPr>
          <w:rFonts w:cstheme="minorHAnsi"/>
          <w:iCs/>
          <w:color w:val="0000FF"/>
          <w:sz w:val="32"/>
          <w:szCs w:val="32"/>
        </w:rPr>
        <w:t xml:space="preserve">                  Expected</w:t>
      </w:r>
    </w:p>
    <w:p w14:paraId="5D625076" w14:textId="1FB59E7A" w:rsidR="00ED487F" w:rsidRDefault="00ED487F" w:rsidP="0063088E">
      <w:pPr>
        <w:ind w:left="-284"/>
        <w:rPr>
          <w:rFonts w:cstheme="minorHAnsi"/>
          <w:iCs/>
        </w:rPr>
      </w:pPr>
    </w:p>
    <w:p w14:paraId="158D7F78" w14:textId="220FED8A" w:rsidR="00ED487F" w:rsidRDefault="00C54DE7" w:rsidP="0063088E">
      <w:pPr>
        <w:ind w:left="-284"/>
        <w:rPr>
          <w:rFonts w:ascii="Bahnschrift Light Condensed" w:hAnsi="Bahnschrift Light Condensed" w:cstheme="minorHAnsi"/>
          <w:i/>
          <w:iCs/>
          <w:sz w:val="32"/>
          <w:szCs w:val="32"/>
          <w:u w:val="single"/>
        </w:rPr>
      </w:pPr>
      <w:r w:rsidRPr="00C54DE7">
        <w:rPr>
          <w:rFonts w:ascii="Bahnschrift Light Condensed" w:hAnsi="Bahnschrift Light Condensed" w:cstheme="minorHAnsi"/>
          <w:i/>
          <w:iCs/>
          <w:sz w:val="32"/>
          <w:szCs w:val="32"/>
          <w:u w:val="single"/>
        </w:rPr>
        <w:t>Cramer’s V Correlation Coeff.</w:t>
      </w:r>
    </w:p>
    <w:p w14:paraId="58188625" w14:textId="78DE1AD2" w:rsidR="00C54DE7" w:rsidRPr="00FF010E" w:rsidRDefault="00C54DE7" w:rsidP="0063088E">
      <w:pPr>
        <w:pStyle w:val="ListParagraph"/>
        <w:numPr>
          <w:ilvl w:val="0"/>
          <w:numId w:val="8"/>
        </w:numPr>
        <w:ind w:left="-284" w:firstLine="0"/>
        <w:rPr>
          <w:rFonts w:cstheme="minorHAnsi"/>
          <w:iCs/>
        </w:rPr>
      </w:pPr>
      <w:r w:rsidRPr="00FF010E">
        <w:rPr>
          <w:rFonts w:cstheme="minorHAnsi"/>
          <w:iCs/>
        </w:rPr>
        <w:t>This correlation coeff indicates how strongly two categorical variables are associated.</w:t>
      </w:r>
    </w:p>
    <w:p w14:paraId="7BB7E9E3" w14:textId="564CCCF9" w:rsidR="00C54DE7" w:rsidRPr="00FF010E" w:rsidRDefault="00C54DE7" w:rsidP="0063088E">
      <w:pPr>
        <w:pStyle w:val="ListParagraph"/>
        <w:numPr>
          <w:ilvl w:val="0"/>
          <w:numId w:val="8"/>
        </w:numPr>
        <w:ind w:left="-284" w:firstLine="0"/>
        <w:rPr>
          <w:rFonts w:cstheme="minorHAnsi"/>
          <w:iCs/>
        </w:rPr>
      </w:pPr>
      <w:r w:rsidRPr="00FF010E">
        <w:rPr>
          <w:rFonts w:cstheme="minorHAnsi"/>
          <w:iCs/>
        </w:rPr>
        <w:t xml:space="preserve">It is used as Post -test to determine strength of association after </w:t>
      </w:r>
      <w:r w:rsidR="00FF010E">
        <w:rPr>
          <w:rFonts w:cstheme="minorHAnsi"/>
          <w:iCs/>
        </w:rPr>
        <w:t>c</w:t>
      </w:r>
      <w:r w:rsidRPr="00FF010E">
        <w:rPr>
          <w:rFonts w:cstheme="minorHAnsi"/>
          <w:iCs/>
        </w:rPr>
        <w:t>hi-square has determined the significance.</w:t>
      </w:r>
    </w:p>
    <w:p w14:paraId="560BCE64" w14:textId="4ABE8866" w:rsidR="00C54DE7" w:rsidRPr="00FF010E" w:rsidRDefault="00C54DE7" w:rsidP="0063088E">
      <w:pPr>
        <w:pStyle w:val="ListParagraph"/>
        <w:numPr>
          <w:ilvl w:val="0"/>
          <w:numId w:val="8"/>
        </w:numPr>
        <w:ind w:left="-284" w:firstLine="0"/>
        <w:rPr>
          <w:rFonts w:cstheme="minorHAnsi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1DE69" wp14:editId="4F70ECE7">
                <wp:simplePos x="0" y="0"/>
                <wp:positionH relativeFrom="column">
                  <wp:posOffset>2273300</wp:posOffset>
                </wp:positionH>
                <wp:positionV relativeFrom="paragraph">
                  <wp:posOffset>459105</wp:posOffset>
                </wp:positionV>
                <wp:extent cx="393700" cy="3683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9950" w14:textId="35653BE3" w:rsidR="00C54DE7" w:rsidRPr="00AC393A" w:rsidRDefault="00C54DE7">
                            <w:pPr>
                              <w:rPr>
                                <w:color w:val="0000FF"/>
                              </w:rPr>
                            </w:pPr>
                            <w:r w:rsidRPr="00AC393A">
                              <w:rPr>
                                <w:color w:val="0000FF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1DE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9pt;margin-top:36.15pt;width:31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" fillcolor="white [3201]" strokeweight=".5pt">
                <v:textbox>
                  <w:txbxContent>
                    <w:p w14:paraId="19EA9950" w14:textId="35653BE3" w:rsidR="00C54DE7" w:rsidRPr="00AC393A" w:rsidRDefault="00C54DE7">
                      <w:pPr>
                        <w:rPr>
                          <w:color w:val="0000FF"/>
                        </w:rPr>
                      </w:pPr>
                      <w:r w:rsidRPr="00AC393A">
                        <w:rPr>
                          <w:color w:val="0000FF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Pr="00FF010E">
        <w:rPr>
          <w:rFonts w:cstheme="minorHAnsi"/>
          <w:iCs/>
        </w:rPr>
        <w:t xml:space="preserve">Chi-square test says that there is a significant relationship between variables but it does not say how significant and important is, Cramer’s V indicates that. </w:t>
      </w:r>
    </w:p>
    <w:p w14:paraId="253C92D4" w14:textId="1CFDAC0F" w:rsidR="00C54DE7" w:rsidRPr="00AC393A" w:rsidRDefault="00C54DE7" w:rsidP="0063088E">
      <w:pPr>
        <w:ind w:left="-284"/>
        <w:rPr>
          <w:rFonts w:cstheme="minorHAnsi"/>
          <w:iCs/>
          <w:color w:val="0000FF"/>
        </w:rPr>
      </w:pPr>
      <w:r>
        <w:rPr>
          <w:rFonts w:cstheme="minorHAnsi"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C3D8C" wp14:editId="0822DE41">
                <wp:simplePos x="0" y="0"/>
                <wp:positionH relativeFrom="column">
                  <wp:posOffset>1244600</wp:posOffset>
                </wp:positionH>
                <wp:positionV relativeFrom="paragraph">
                  <wp:posOffset>154305</wp:posOffset>
                </wp:positionV>
                <wp:extent cx="914400" cy="914400"/>
                <wp:effectExtent l="0" t="0" r="19050" b="19050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5DC0" id="Double Bracket 6" o:spid="_x0000_s1026" type="#_x0000_t185" style="position:absolute;margin-left:98pt;margin-top:12.1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" strokecolor="black [3200]" strokeweight="1.5pt">
                <v:stroke joinstyle="miter"/>
              </v:shape>
            </w:pict>
          </mc:Fallback>
        </mc:AlternateContent>
      </w:r>
    </w:p>
    <w:p w14:paraId="7A6F3F67" w14:textId="0CF51D9E" w:rsidR="00C54DE7" w:rsidRPr="00AC393A" w:rsidRDefault="00C54DE7" w:rsidP="0063088E">
      <w:pPr>
        <w:ind w:left="-284"/>
        <w:rPr>
          <w:rFonts w:cstheme="minorHAnsi"/>
          <w:iCs/>
          <w:color w:val="0000FF"/>
        </w:rPr>
      </w:pPr>
      <w:r w:rsidRPr="00AC393A">
        <w:rPr>
          <w:rFonts w:cstheme="minorHAnsi"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DF5F0" wp14:editId="5960D0FB">
                <wp:simplePos x="0" y="0"/>
                <wp:positionH relativeFrom="column">
                  <wp:posOffset>1409700</wp:posOffset>
                </wp:positionH>
                <wp:positionV relativeFrom="paragraph">
                  <wp:posOffset>231140</wp:posOffset>
                </wp:positionV>
                <wp:extent cx="774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8173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8.2pt" to="17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AC393A">
        <w:rPr>
          <w:rFonts w:cstheme="minorHAnsi"/>
          <w:iCs/>
          <w:color w:val="0000FF"/>
        </w:rPr>
        <w:t xml:space="preserve">                                     V =               X</w:t>
      </w:r>
      <w:r w:rsidRPr="00AC393A">
        <w:rPr>
          <w:rFonts w:cstheme="minorHAnsi"/>
          <w:iCs/>
          <w:color w:val="0000FF"/>
          <w:vertAlign w:val="superscript"/>
        </w:rPr>
        <w:t>2</w:t>
      </w:r>
      <w:r w:rsidRPr="00AC393A">
        <w:rPr>
          <w:rFonts w:cstheme="minorHAnsi"/>
          <w:iCs/>
          <w:color w:val="0000FF"/>
        </w:rPr>
        <w:t xml:space="preserve"> </w:t>
      </w:r>
    </w:p>
    <w:p w14:paraId="2359C868" w14:textId="64BBFCE3" w:rsidR="00C54DE7" w:rsidRPr="00AC393A" w:rsidRDefault="00C54DE7" w:rsidP="0063088E">
      <w:pPr>
        <w:ind w:left="-284"/>
        <w:rPr>
          <w:rFonts w:cstheme="minorHAnsi"/>
          <w:iCs/>
          <w:color w:val="0000FF"/>
        </w:rPr>
      </w:pPr>
      <w:r w:rsidRPr="00AC393A">
        <w:rPr>
          <w:rFonts w:cstheme="minorHAnsi"/>
          <w:iCs/>
          <w:color w:val="0000FF"/>
        </w:rPr>
        <w:t xml:space="preserve">                                                        n(k-1)</w:t>
      </w:r>
    </w:p>
    <w:p w14:paraId="195C139D" w14:textId="7C69354A" w:rsidR="00C54DE7" w:rsidRDefault="00C54DE7" w:rsidP="0063088E">
      <w:pPr>
        <w:ind w:left="-284"/>
        <w:rPr>
          <w:rFonts w:cstheme="minorHAnsi"/>
          <w:iCs/>
        </w:rPr>
      </w:pPr>
    </w:p>
    <w:p w14:paraId="6B2E4E1E" w14:textId="6A77C703" w:rsidR="00C54DE7" w:rsidRDefault="00C54DE7" w:rsidP="0063088E">
      <w:pPr>
        <w:ind w:left="-284"/>
        <w:rPr>
          <w:rFonts w:cstheme="minorHAnsi"/>
          <w:iCs/>
        </w:rPr>
      </w:pPr>
    </w:p>
    <w:p w14:paraId="101AB082" w14:textId="34AB2B07" w:rsidR="00C54DE7" w:rsidRDefault="00C54DE7" w:rsidP="0063088E">
      <w:pPr>
        <w:ind w:left="-284"/>
        <w:rPr>
          <w:rFonts w:cstheme="minorHAnsi"/>
          <w:iCs/>
        </w:rPr>
      </w:pPr>
      <w:r>
        <w:rPr>
          <w:rFonts w:cstheme="minorHAnsi"/>
          <w:iCs/>
        </w:rPr>
        <w:t>Where,</w:t>
      </w:r>
      <w:r w:rsidR="00FF010E">
        <w:rPr>
          <w:rFonts w:cstheme="minorHAnsi"/>
          <w:iCs/>
        </w:rPr>
        <w:t xml:space="preserve"> </w:t>
      </w:r>
      <w:r>
        <w:rPr>
          <w:rFonts w:cstheme="minorHAnsi"/>
          <w:iCs/>
        </w:rPr>
        <w:t>X</w:t>
      </w:r>
      <w:r>
        <w:rPr>
          <w:rFonts w:cstheme="minorHAnsi"/>
          <w:iCs/>
          <w:vertAlign w:val="superscript"/>
        </w:rPr>
        <w:t>2</w:t>
      </w:r>
      <w:r>
        <w:rPr>
          <w:rFonts w:cstheme="minorHAnsi"/>
          <w:iCs/>
        </w:rPr>
        <w:t xml:space="preserve"> = chi-square </w:t>
      </w:r>
    </w:p>
    <w:p w14:paraId="18C77A91" w14:textId="1AE16A88" w:rsidR="00C54DE7" w:rsidRDefault="00C54DE7" w:rsidP="0063088E">
      <w:pPr>
        <w:ind w:left="-284"/>
        <w:rPr>
          <w:rFonts w:cstheme="minorHAnsi"/>
          <w:iCs/>
        </w:rPr>
      </w:pPr>
      <w:r>
        <w:rPr>
          <w:rFonts w:cstheme="minorHAnsi"/>
          <w:iCs/>
        </w:rPr>
        <w:t xml:space="preserve">             K = no. of rows/columns</w:t>
      </w:r>
    </w:p>
    <w:p w14:paraId="54C0A39E" w14:textId="7D51D7C9" w:rsidR="00C54DE7" w:rsidRDefault="00C54DE7" w:rsidP="0063088E">
      <w:pPr>
        <w:ind w:left="-284"/>
        <w:rPr>
          <w:rFonts w:cstheme="minorHAnsi"/>
          <w:iCs/>
        </w:rPr>
      </w:pPr>
    </w:p>
    <w:p w14:paraId="47D02FBB" w14:textId="77777777" w:rsidR="00C54DE7" w:rsidRPr="00C54DE7" w:rsidRDefault="00C54DE7" w:rsidP="0063088E">
      <w:pPr>
        <w:ind w:left="-284"/>
        <w:rPr>
          <w:rFonts w:cstheme="minorHAnsi"/>
          <w:iCs/>
        </w:rPr>
      </w:pPr>
    </w:p>
    <w:sectPr w:rsidR="00C54DE7" w:rsidRPr="00C54DE7" w:rsidSect="00367E57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msoD88F"/>
      </v:shape>
    </w:pict>
  </w:numPicBullet>
  <w:abstractNum w:abstractNumId="0" w15:restartNumberingAfterBreak="0">
    <w:nsid w:val="03197F1D"/>
    <w:multiLevelType w:val="hybridMultilevel"/>
    <w:tmpl w:val="64B046F8"/>
    <w:lvl w:ilvl="0" w:tplc="623879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F456B8D"/>
    <w:multiLevelType w:val="hybridMultilevel"/>
    <w:tmpl w:val="DA628DA8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0521CAE"/>
    <w:multiLevelType w:val="hybridMultilevel"/>
    <w:tmpl w:val="9BE8BAE0"/>
    <w:lvl w:ilvl="0" w:tplc="4009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763895"/>
    <w:multiLevelType w:val="hybridMultilevel"/>
    <w:tmpl w:val="DBAC13AE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F495B8A"/>
    <w:multiLevelType w:val="hybridMultilevel"/>
    <w:tmpl w:val="088AF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3564B"/>
    <w:multiLevelType w:val="hybridMultilevel"/>
    <w:tmpl w:val="6166E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E60F2"/>
    <w:multiLevelType w:val="hybridMultilevel"/>
    <w:tmpl w:val="526ED01C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15230B5"/>
    <w:multiLevelType w:val="hybridMultilevel"/>
    <w:tmpl w:val="B6BE32A4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2D"/>
    <w:rsid w:val="00076B95"/>
    <w:rsid w:val="001B68B4"/>
    <w:rsid w:val="00367E57"/>
    <w:rsid w:val="00377F24"/>
    <w:rsid w:val="004E6B09"/>
    <w:rsid w:val="0063088E"/>
    <w:rsid w:val="00686A8C"/>
    <w:rsid w:val="006920FF"/>
    <w:rsid w:val="00703E49"/>
    <w:rsid w:val="008500B2"/>
    <w:rsid w:val="00861B6A"/>
    <w:rsid w:val="009E5016"/>
    <w:rsid w:val="00A14A2D"/>
    <w:rsid w:val="00AC1131"/>
    <w:rsid w:val="00AC393A"/>
    <w:rsid w:val="00AE6B38"/>
    <w:rsid w:val="00B63E55"/>
    <w:rsid w:val="00B80060"/>
    <w:rsid w:val="00C54DE7"/>
    <w:rsid w:val="00D045E7"/>
    <w:rsid w:val="00DD565F"/>
    <w:rsid w:val="00E21E98"/>
    <w:rsid w:val="00ED487F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B7A5"/>
  <w15:chartTrackingRefBased/>
  <w15:docId w15:val="{B9E590E6-435C-49A3-87EB-C8E4D09A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Kasirajan k</dc:creator>
  <cp:keywords/>
  <dc:description/>
  <cp:lastModifiedBy>Kasirajan k</cp:lastModifiedBy>
  <cp:revision>16</cp:revision>
  <dcterms:created xsi:type="dcterms:W3CDTF">2020-03-17T04:14:00Z</dcterms:created>
  <dcterms:modified xsi:type="dcterms:W3CDTF">2020-03-18T11:07:00Z</dcterms:modified>
</cp:coreProperties>
</file>