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7647399902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PWA EXPERIMENT No : 09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2333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NAME : </w:t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PREM KARIRA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2412109375" w:line="240" w:lineRule="auto"/>
        <w:ind w:left="11.0591125488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CLASS : D15B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2373046875" w:line="240" w:lineRule="auto"/>
        <w:ind w:left="6.681518554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ROLL_NO : </w:t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22998046875" w:line="387.34448432922363" w:lineRule="auto"/>
        <w:ind w:left="70.684814453125" w:right="1.59912109375" w:hanging="66.0768127441406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Aim: To implement Service worker events like fetch, sync and push for E-commerce  Not</w:t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PWA.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5386833" cy="29959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833" cy="2995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723876953125" w:line="240" w:lineRule="auto"/>
        <w:ind w:left="6.681518554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Make the following changes to the service-worker.js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2353515625" w:line="240" w:lineRule="auto"/>
        <w:ind w:left="2.995147705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// Install Event: Cache assets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234375" w:line="240" w:lineRule="auto"/>
        <w:ind w:left="2.995147705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// Activate Event: Cleanup old caches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240478515625" w:line="240" w:lineRule="auto"/>
        <w:ind w:left="2.995147705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// Fetch Event: Supports both Cache-First &amp; Network-First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235107421875" w:line="240" w:lineRule="auto"/>
        <w:ind w:left="2.995147705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// Sync Event: Retry sending data when online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228271484375" w:line="240" w:lineRule="auto"/>
        <w:ind w:left="2.995147705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// Func on to send pending screenshots to the server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2322998046875" w:line="240" w:lineRule="auto"/>
        <w:ind w:left="2.995147705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// Push Event: Display push notiications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52291774749756" w:lineRule="auto"/>
        <w:ind w:left="14.68475341796875" w:right="0" w:firstLine="51.000061035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5391023" cy="229933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023" cy="229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</w:rPr>
        <w:drawing>
          <wp:inline distB="114300" distT="114300" distL="114300" distR="114300">
            <wp:extent cx="5432733" cy="2413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2733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90065574645996" w:lineRule="auto"/>
        <w:ind w:left="11.059112548828125" w:right="291.110839843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Conclusion: We implemented the functionality of offline web cache capture so that in the  absence of a stable internet connection on, the app would display a generic waiting page. </w:t>
      </w:r>
    </w:p>
    <w:sectPr>
      <w:pgSz w:h="15840" w:w="12240" w:orient="portrait"/>
      <w:pgMar w:bottom="4068.3999633789062" w:top="1337.19970703125" w:left="1855.3152465820312" w:right="1829.2004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