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82" w:rsidRDefault="00CC7182" w:rsidP="00CC7182">
      <w:pPr>
        <w:spacing w:after="0" w:line="240" w:lineRule="auto"/>
        <w:jc w:val="both"/>
        <w:rPr>
          <w:rFonts w:ascii="Arial" w:hAnsi="Arial" w:cs="Arial"/>
          <w:smallCaps/>
          <w:noProof/>
          <w:color w:val="002060"/>
          <w:sz w:val="34"/>
          <w:szCs w:val="34"/>
          <w:lang w:eastAsia="en-IN"/>
        </w:rPr>
      </w:pPr>
    </w:p>
    <w:p w:rsidR="00CC7182" w:rsidRDefault="00CC7182" w:rsidP="00CC7182">
      <w:pPr>
        <w:spacing w:after="0" w:line="240" w:lineRule="auto"/>
        <w:jc w:val="center"/>
        <w:rPr>
          <w:rFonts w:ascii="Arial" w:hAnsi="Arial" w:cs="Arial"/>
          <w:b/>
          <w:smallCaps/>
          <w:noProof/>
          <w:color w:val="002060"/>
          <w:sz w:val="34"/>
          <w:szCs w:val="34"/>
          <w:lang w:eastAsia="en-IN"/>
        </w:rPr>
      </w:pPr>
    </w:p>
    <w:p w:rsidR="00CC7182" w:rsidRDefault="00CC7182" w:rsidP="00CC7182">
      <w:pPr>
        <w:spacing w:after="0" w:line="240" w:lineRule="auto"/>
        <w:jc w:val="center"/>
        <w:rPr>
          <w:rFonts w:ascii="Arial" w:hAnsi="Arial" w:cs="Arial"/>
          <w:b/>
          <w:smallCaps/>
          <w:noProof/>
          <w:color w:val="002060"/>
          <w:sz w:val="34"/>
          <w:szCs w:val="34"/>
          <w:lang w:eastAsia="en-IN"/>
        </w:rPr>
      </w:pPr>
    </w:p>
    <w:p w:rsidR="00CC7182" w:rsidRDefault="00D07783" w:rsidP="00CC7182">
      <w:pPr>
        <w:spacing w:after="0" w:line="240" w:lineRule="auto"/>
        <w:jc w:val="center"/>
        <w:rPr>
          <w:rFonts w:ascii="Arial" w:hAnsi="Arial" w:cs="Arial"/>
          <w:b/>
          <w:smallCaps/>
          <w:noProof/>
          <w:color w:val="002060"/>
          <w:sz w:val="34"/>
          <w:szCs w:val="34"/>
          <w:lang w:eastAsia="en-IN"/>
        </w:rPr>
      </w:pPr>
      <w:r>
        <w:rPr>
          <w:rFonts w:ascii="Arial" w:hAnsi="Arial" w:cs="Arial"/>
          <w:smallCaps/>
          <w:noProof/>
          <w:color w:val="002060"/>
          <w:sz w:val="34"/>
          <w:szCs w:val="34"/>
          <w:lang w:eastAsia="en-IN"/>
        </w:rPr>
        <w:pict>
          <v:rect id="_x0000_s1043" style="position:absolute;left:0;text-align:left;margin-left:363.05pt;margin-top:98.75pt;width:181.4pt;height:6.4pt;rotation:90;z-index:251674624" fillcolor="#4f81bd [3204]" strokecolor="#f2f2f2 [3041]" strokeweight="3pt">
            <v:shadow on="t" type="perspective" color="#243f60 [1604]" opacity=".5" offset="1pt" offset2="-1pt"/>
          </v:rect>
        </w:pict>
      </w:r>
      <w:r>
        <w:rPr>
          <w:rFonts w:ascii="Arial" w:hAnsi="Arial" w:cs="Arial"/>
          <w:smallCaps/>
          <w:noProof/>
          <w:color w:val="002060"/>
          <w:sz w:val="34"/>
          <w:szCs w:val="34"/>
          <w:lang w:eastAsia="en-IN"/>
        </w:rPr>
        <w:pict>
          <v:rect id="_x0000_s1042" style="position:absolute;left:0;text-align:left;margin-left:1.2pt;margin-top:9.1pt;width:453.35pt;height:6.4pt;z-index:251673600" fillcolor="#4f81bd [3204]" strokecolor="#f2f2f2 [3041]" strokeweight="3pt">
            <v:shadow on="t" type="perspective" color="#243f60 [1604]" opacity=".5" offset="1pt" offset2="-1pt"/>
          </v:rect>
        </w:pict>
      </w:r>
      <w:r>
        <w:rPr>
          <w:rFonts w:ascii="Arial" w:hAnsi="Arial" w:cs="Arial"/>
          <w:noProof/>
          <w:color w:val="002060"/>
          <w:sz w:val="36"/>
          <w:szCs w:val="36"/>
          <w:lang w:eastAsia="en-IN"/>
        </w:rPr>
        <w:pict>
          <v:rect id="_x0000_s1041" style="position:absolute;left:0;text-align:left;margin-left:3.6pt;margin-top:188.15pt;width:453.35pt;height:6.4pt;z-index:251672576" fillcolor="#4f81bd [3204]" strokecolor="#f2f2f2 [3041]" strokeweight="3pt">
            <v:shadow on="t" type="perspective" color="#243f60 [1604]" opacity=".5" offset="1pt" offset2="-1pt"/>
          </v:rect>
        </w:pict>
      </w:r>
      <w:r>
        <w:rPr>
          <w:rFonts w:ascii="Arial" w:hAnsi="Arial" w:cs="Arial"/>
          <w:smallCaps/>
          <w:noProof/>
          <w:color w:val="002060"/>
          <w:sz w:val="34"/>
          <w:szCs w:val="34"/>
          <w:lang w:eastAsia="en-IN"/>
        </w:rPr>
        <w:pict>
          <v:rect id="_x0000_s1044" style="position:absolute;left:0;text-align:left;margin-left:-86.3pt;margin-top:98.75pt;width:181.4pt;height:6.4pt;rotation:90;z-index:251675648" fillcolor="#4f81bd [3204]" strokecolor="#f2f2f2 [3041]" strokeweight="3pt">
            <v:shadow on="t" type="perspective" color="#243f60 [1604]" opacity=".5" offset="1pt" offset2="-1pt"/>
          </v:rect>
        </w:pict>
      </w:r>
    </w:p>
    <w:p w:rsidR="00FC393A" w:rsidRDefault="00FC393A" w:rsidP="00CC7182">
      <w:pPr>
        <w:spacing w:line="240" w:lineRule="auto"/>
        <w:jc w:val="center"/>
        <w:rPr>
          <w:rFonts w:ascii="Arial" w:hAnsi="Arial" w:cs="Arial"/>
          <w:b/>
          <w:smallCaps/>
          <w:noProof/>
          <w:color w:val="002060"/>
          <w:sz w:val="34"/>
          <w:szCs w:val="34"/>
          <w:lang w:eastAsia="en-IN"/>
        </w:rPr>
      </w:pPr>
    </w:p>
    <w:p w:rsidR="00FC393A" w:rsidRDefault="00FC393A" w:rsidP="00FC393A">
      <w:pPr>
        <w:spacing w:line="240" w:lineRule="auto"/>
        <w:rPr>
          <w:rFonts w:ascii="Arial" w:hAnsi="Arial" w:cs="Arial"/>
          <w:b/>
          <w:smallCaps/>
          <w:noProof/>
          <w:color w:val="002060"/>
          <w:sz w:val="34"/>
          <w:szCs w:val="34"/>
          <w:lang w:eastAsia="en-IN"/>
        </w:rPr>
      </w:pPr>
    </w:p>
    <w:p w:rsidR="00417F50" w:rsidRDefault="00CC7182" w:rsidP="00CC7182">
      <w:pPr>
        <w:spacing w:line="240" w:lineRule="auto"/>
        <w:jc w:val="center"/>
        <w:rPr>
          <w:rFonts w:ascii="Arial" w:hAnsi="Arial" w:cs="Arial"/>
          <w:b/>
          <w:smallCaps/>
          <w:noProof/>
          <w:color w:val="002060"/>
          <w:sz w:val="34"/>
          <w:szCs w:val="34"/>
          <w:lang w:eastAsia="en-IN"/>
        </w:rPr>
      </w:pPr>
      <w:r w:rsidRPr="00CC7182">
        <w:rPr>
          <w:rFonts w:ascii="Arial" w:hAnsi="Arial" w:cs="Arial"/>
          <w:b/>
          <w:smallCaps/>
          <w:noProof/>
          <w:color w:val="002060"/>
          <w:sz w:val="34"/>
          <w:szCs w:val="34"/>
          <w:lang w:eastAsia="en-IN"/>
        </w:rPr>
        <w:t xml:space="preserve">Automation </w:t>
      </w:r>
      <w:r w:rsidR="00417F50">
        <w:rPr>
          <w:rFonts w:ascii="Arial" w:hAnsi="Arial" w:cs="Arial"/>
          <w:b/>
          <w:smallCaps/>
          <w:noProof/>
          <w:color w:val="002060"/>
          <w:sz w:val="34"/>
          <w:szCs w:val="34"/>
          <w:lang w:eastAsia="en-IN"/>
        </w:rPr>
        <w:t>–</w:t>
      </w:r>
      <w:r w:rsidRPr="00CC7182">
        <w:rPr>
          <w:rFonts w:ascii="Arial" w:hAnsi="Arial" w:cs="Arial"/>
          <w:b/>
          <w:smallCaps/>
          <w:noProof/>
          <w:color w:val="002060"/>
          <w:sz w:val="34"/>
          <w:szCs w:val="34"/>
          <w:lang w:eastAsia="en-IN"/>
        </w:rPr>
        <w:t xml:space="preserve"> </w:t>
      </w:r>
      <w:r w:rsidR="00417F50">
        <w:rPr>
          <w:rFonts w:ascii="Arial" w:hAnsi="Arial" w:cs="Arial"/>
          <w:b/>
          <w:smallCaps/>
          <w:noProof/>
          <w:color w:val="002060"/>
          <w:sz w:val="34"/>
          <w:szCs w:val="34"/>
          <w:lang w:eastAsia="en-IN"/>
        </w:rPr>
        <w:t xml:space="preserve">An Imperative </w:t>
      </w:r>
      <w:r w:rsidRPr="00CC7182">
        <w:rPr>
          <w:rFonts w:ascii="Arial" w:hAnsi="Arial" w:cs="Arial"/>
          <w:b/>
          <w:smallCaps/>
          <w:noProof/>
          <w:color w:val="002060"/>
          <w:sz w:val="34"/>
          <w:szCs w:val="34"/>
          <w:lang w:eastAsia="en-IN"/>
        </w:rPr>
        <w:t xml:space="preserve">Tonic for </w:t>
      </w:r>
    </w:p>
    <w:p w:rsidR="00CC7182" w:rsidRDefault="00CC7182" w:rsidP="00CC7182">
      <w:pPr>
        <w:spacing w:line="240" w:lineRule="auto"/>
        <w:jc w:val="center"/>
        <w:rPr>
          <w:rFonts w:ascii="Arial" w:hAnsi="Arial" w:cs="Arial"/>
          <w:b/>
          <w:smallCaps/>
          <w:noProof/>
          <w:color w:val="002060"/>
          <w:sz w:val="34"/>
          <w:szCs w:val="34"/>
          <w:lang w:eastAsia="en-IN"/>
        </w:rPr>
      </w:pPr>
      <w:r w:rsidRPr="00CC7182">
        <w:rPr>
          <w:rFonts w:ascii="Arial" w:hAnsi="Arial" w:cs="Arial"/>
          <w:b/>
          <w:smallCaps/>
          <w:noProof/>
          <w:color w:val="002060"/>
          <w:sz w:val="34"/>
          <w:szCs w:val="34"/>
          <w:lang w:eastAsia="en-IN"/>
        </w:rPr>
        <w:t>Service Operations</w:t>
      </w:r>
    </w:p>
    <w:p w:rsidR="00CC7182" w:rsidRPr="00EF3A08" w:rsidRDefault="00CC7182" w:rsidP="00CC7182">
      <w:pPr>
        <w:spacing w:line="240" w:lineRule="auto"/>
        <w:jc w:val="center"/>
        <w:rPr>
          <w:rFonts w:ascii="Arial" w:hAnsi="Arial" w:cs="Arial"/>
          <w:b/>
          <w:smallCaps/>
          <w:noProof/>
          <w:color w:val="002060"/>
          <w:sz w:val="34"/>
          <w:szCs w:val="34"/>
          <w:lang w:eastAsia="en-IN"/>
        </w:rPr>
      </w:pPr>
    </w:p>
    <w:p w:rsidR="00CC7182" w:rsidRDefault="00CC7182" w:rsidP="00CC7182">
      <w:pPr>
        <w:spacing w:after="0"/>
        <w:jc w:val="both"/>
        <w:rPr>
          <w:rFonts w:ascii="Arial" w:hAnsi="Arial" w:cs="Arial"/>
          <w:color w:val="222222"/>
          <w:sz w:val="18"/>
          <w:szCs w:val="18"/>
          <w:shd w:val="clear" w:color="auto" w:fill="FFFFFF"/>
        </w:rPr>
      </w:pPr>
    </w:p>
    <w:p w:rsidR="00CC7182" w:rsidRDefault="00CC7182" w:rsidP="00CC7182">
      <w:pPr>
        <w:jc w:val="both"/>
        <w:rPr>
          <w:rFonts w:ascii="Arial" w:hAnsi="Arial" w:cs="Arial"/>
          <w:color w:val="222222"/>
          <w:sz w:val="18"/>
          <w:szCs w:val="18"/>
          <w:shd w:val="clear" w:color="auto" w:fill="FFFFFF"/>
        </w:rPr>
      </w:pPr>
    </w:p>
    <w:p w:rsidR="00CC7182" w:rsidRDefault="00CC7182" w:rsidP="00CC7182">
      <w:pPr>
        <w:jc w:val="both"/>
        <w:rPr>
          <w:rFonts w:ascii="Arial" w:hAnsi="Arial" w:cs="Arial"/>
          <w:color w:val="222222"/>
          <w:sz w:val="18"/>
          <w:szCs w:val="18"/>
          <w:shd w:val="clear" w:color="auto" w:fill="FFFFFF"/>
        </w:rPr>
      </w:pPr>
    </w:p>
    <w:p w:rsidR="00CC7182" w:rsidRDefault="00CC7182" w:rsidP="00CC7182">
      <w:pPr>
        <w:jc w:val="both"/>
        <w:rPr>
          <w:rFonts w:ascii="Arial" w:hAnsi="Arial" w:cs="Arial"/>
          <w:color w:val="222222"/>
          <w:sz w:val="18"/>
          <w:szCs w:val="18"/>
          <w:shd w:val="clear" w:color="auto" w:fill="FFFFFF"/>
        </w:rPr>
      </w:pPr>
    </w:p>
    <w:p w:rsidR="00CC7182" w:rsidRPr="00113DDA" w:rsidRDefault="00CC7182" w:rsidP="00CC7182">
      <w:pPr>
        <w:ind w:left="709" w:right="1076"/>
        <w:jc w:val="both"/>
        <w:rPr>
          <w:rFonts w:ascii="Arial" w:hAnsi="Arial" w:cs="Arial"/>
          <w:color w:val="222222"/>
          <w:sz w:val="48"/>
          <w:szCs w:val="48"/>
          <w:shd w:val="clear" w:color="auto" w:fill="FFFFFF"/>
        </w:rPr>
      </w:pPr>
      <w:r w:rsidRPr="00113DDA">
        <w:rPr>
          <w:rFonts w:ascii="Arial" w:hAnsi="Arial" w:cs="Arial"/>
          <w:color w:val="222222"/>
          <w:sz w:val="48"/>
          <w:szCs w:val="48"/>
          <w:shd w:val="clear" w:color="auto" w:fill="FFFFFF"/>
        </w:rPr>
        <w:t>Executive Summary</w:t>
      </w:r>
    </w:p>
    <w:p w:rsidR="007768DE" w:rsidRDefault="00DE2B74" w:rsidP="007768DE">
      <w:pPr>
        <w:spacing w:line="360" w:lineRule="auto"/>
        <w:ind w:left="709" w:right="1076"/>
        <w:jc w:val="both"/>
        <w:rPr>
          <w:rFonts w:ascii="Bookman Old Style" w:hAnsi="Bookman Old Style" w:cs="Arial"/>
          <w:color w:val="222222"/>
          <w:sz w:val="24"/>
          <w:szCs w:val="24"/>
          <w:shd w:val="clear" w:color="auto" w:fill="FFFFFF"/>
        </w:rPr>
      </w:pPr>
      <w:r>
        <w:rPr>
          <w:rFonts w:ascii="Bookman Old Style" w:hAnsi="Bookman Old Style" w:cs="Arial"/>
          <w:color w:val="222222"/>
          <w:sz w:val="24"/>
          <w:szCs w:val="24"/>
          <w:shd w:val="clear" w:color="auto" w:fill="FFFFFF"/>
        </w:rPr>
        <w:t xml:space="preserve">This article illustrates the need for </w:t>
      </w:r>
      <w:r w:rsidR="00417F50">
        <w:rPr>
          <w:rFonts w:ascii="Bookman Old Style" w:hAnsi="Bookman Old Style" w:cs="Arial"/>
          <w:color w:val="222222"/>
          <w:sz w:val="24"/>
          <w:szCs w:val="24"/>
          <w:shd w:val="clear" w:color="auto" w:fill="FFFFFF"/>
        </w:rPr>
        <w:t xml:space="preserve">IT </w:t>
      </w:r>
      <w:r>
        <w:rPr>
          <w:rFonts w:ascii="Bookman Old Style" w:hAnsi="Bookman Old Style" w:cs="Arial"/>
          <w:color w:val="222222"/>
          <w:sz w:val="24"/>
          <w:szCs w:val="24"/>
          <w:shd w:val="clear" w:color="auto" w:fill="FFFFFF"/>
        </w:rPr>
        <w:t xml:space="preserve">automation. </w:t>
      </w:r>
      <w:r w:rsidR="004C73F5">
        <w:rPr>
          <w:rFonts w:ascii="Bookman Old Style" w:hAnsi="Bookman Old Style" w:cs="Arial"/>
          <w:color w:val="222222"/>
          <w:sz w:val="24"/>
          <w:szCs w:val="24"/>
          <w:shd w:val="clear" w:color="auto" w:fill="FFFFFF"/>
        </w:rPr>
        <w:t>In this a</w:t>
      </w:r>
      <w:r w:rsidR="00CC7182" w:rsidRPr="00113DDA">
        <w:rPr>
          <w:rFonts w:ascii="Bookman Old Style" w:hAnsi="Bookman Old Style" w:cs="Arial"/>
          <w:color w:val="222222"/>
          <w:sz w:val="24"/>
          <w:szCs w:val="24"/>
          <w:shd w:val="clear" w:color="auto" w:fill="FFFFFF"/>
        </w:rPr>
        <w:t>rticle</w:t>
      </w:r>
      <w:r w:rsidR="004C73F5">
        <w:rPr>
          <w:rFonts w:ascii="Bookman Old Style" w:hAnsi="Bookman Old Style" w:cs="Arial"/>
          <w:color w:val="222222"/>
          <w:sz w:val="24"/>
          <w:szCs w:val="24"/>
          <w:shd w:val="clear" w:color="auto" w:fill="FFFFFF"/>
        </w:rPr>
        <w:t>, Balbhas explores various aspects of IT automation</w:t>
      </w:r>
      <w:r w:rsidR="002862CB">
        <w:rPr>
          <w:rFonts w:ascii="Bookman Old Style" w:hAnsi="Bookman Old Style" w:cs="Arial"/>
          <w:color w:val="222222"/>
          <w:sz w:val="24"/>
          <w:szCs w:val="24"/>
          <w:shd w:val="clear" w:color="auto" w:fill="FFFFFF"/>
        </w:rPr>
        <w:t xml:space="preserve"> and </w:t>
      </w:r>
      <w:r w:rsidR="004C73F5">
        <w:rPr>
          <w:rFonts w:ascii="Bookman Old Style" w:hAnsi="Bookman Old Style" w:cs="Arial"/>
          <w:color w:val="222222"/>
          <w:sz w:val="24"/>
          <w:szCs w:val="24"/>
          <w:shd w:val="clear" w:color="auto" w:fill="FFFFFF"/>
        </w:rPr>
        <w:t>highlights</w:t>
      </w:r>
      <w:r w:rsidR="002862CB">
        <w:rPr>
          <w:rFonts w:ascii="Bookman Old Style" w:hAnsi="Bookman Old Style" w:cs="Arial"/>
          <w:color w:val="222222"/>
          <w:sz w:val="24"/>
          <w:szCs w:val="24"/>
          <w:shd w:val="clear" w:color="auto" w:fill="FFFFFF"/>
        </w:rPr>
        <w:t xml:space="preserve"> its unique automation framework called</w:t>
      </w:r>
      <w:r w:rsidR="004C73F5">
        <w:rPr>
          <w:rFonts w:ascii="Bookman Old Style" w:hAnsi="Bookman Old Style" w:cs="Arial"/>
          <w:color w:val="222222"/>
          <w:sz w:val="24"/>
          <w:szCs w:val="24"/>
          <w:shd w:val="clear" w:color="auto" w:fill="FFFFFF"/>
        </w:rPr>
        <w:t xml:space="preserve"> </w:t>
      </w:r>
      <w:r w:rsidR="00CC7182" w:rsidRPr="00113DDA">
        <w:rPr>
          <w:rFonts w:ascii="Bookman Old Style" w:hAnsi="Bookman Old Style" w:cs="Arial"/>
          <w:b/>
          <w:i/>
          <w:color w:val="222222"/>
          <w:sz w:val="24"/>
          <w:szCs w:val="24"/>
          <w:shd w:val="clear" w:color="auto" w:fill="FFFFFF"/>
        </w:rPr>
        <w:t>B-</w:t>
      </w:r>
      <w:r w:rsidR="004C73F5">
        <w:rPr>
          <w:rFonts w:ascii="Bookman Old Style" w:hAnsi="Bookman Old Style" w:cs="Arial"/>
          <w:b/>
          <w:i/>
          <w:color w:val="222222"/>
          <w:sz w:val="24"/>
          <w:szCs w:val="24"/>
          <w:shd w:val="clear" w:color="auto" w:fill="FFFFFF"/>
        </w:rPr>
        <w:t>Bots</w:t>
      </w:r>
      <w:r w:rsidR="00CC7182" w:rsidRPr="00113DDA">
        <w:rPr>
          <w:rFonts w:ascii="Bookman Old Style" w:hAnsi="Bookman Old Style" w:cs="Arial"/>
          <w:b/>
          <w:i/>
          <w:color w:val="222222"/>
          <w:sz w:val="24"/>
          <w:szCs w:val="24"/>
          <w:shd w:val="clear" w:color="auto" w:fill="FFFFFF"/>
          <w:vertAlign w:val="superscript"/>
        </w:rPr>
        <w:t>TM</w:t>
      </w:r>
      <w:r w:rsidR="004C73F5">
        <w:rPr>
          <w:rFonts w:ascii="Bookman Old Style" w:hAnsi="Bookman Old Style" w:cs="Arial"/>
          <w:color w:val="222222"/>
          <w:sz w:val="24"/>
          <w:szCs w:val="24"/>
          <w:shd w:val="clear" w:color="auto" w:fill="FFFFFF"/>
        </w:rPr>
        <w:t xml:space="preserve">. This framework essentially contains a robust </w:t>
      </w:r>
      <w:r w:rsidR="004C73F5" w:rsidRPr="009F4E60">
        <w:rPr>
          <w:rFonts w:ascii="Bookman Old Style" w:hAnsi="Bookman Old Style" w:cs="Arial"/>
          <w:b/>
          <w:i/>
          <w:color w:val="222222"/>
          <w:sz w:val="24"/>
          <w:szCs w:val="24"/>
          <w:shd w:val="clear" w:color="auto" w:fill="FFFFFF"/>
        </w:rPr>
        <w:t>automation diagnostics</w:t>
      </w:r>
      <w:r w:rsidR="004C73F5">
        <w:rPr>
          <w:rFonts w:ascii="Bookman Old Style" w:hAnsi="Bookman Old Style" w:cs="Arial"/>
          <w:color w:val="222222"/>
          <w:sz w:val="24"/>
          <w:szCs w:val="24"/>
          <w:shd w:val="clear" w:color="auto" w:fill="FFFFFF"/>
        </w:rPr>
        <w:t>, automation solution</w:t>
      </w:r>
      <w:r w:rsidR="002862CB">
        <w:rPr>
          <w:rFonts w:ascii="Bookman Old Style" w:hAnsi="Bookman Old Style" w:cs="Arial"/>
          <w:color w:val="222222"/>
          <w:sz w:val="24"/>
          <w:szCs w:val="24"/>
          <w:shd w:val="clear" w:color="auto" w:fill="FFFFFF"/>
        </w:rPr>
        <w:t xml:space="preserve"> development</w:t>
      </w:r>
      <w:r w:rsidR="004C73F5">
        <w:rPr>
          <w:rFonts w:ascii="Bookman Old Style" w:hAnsi="Bookman Old Style" w:cs="Arial"/>
          <w:color w:val="222222"/>
          <w:sz w:val="24"/>
          <w:szCs w:val="24"/>
          <w:shd w:val="clear" w:color="auto" w:fill="FFFFFF"/>
        </w:rPr>
        <w:t xml:space="preserve"> and automation implementation methodologies.</w:t>
      </w:r>
      <w:r w:rsidR="00845EEB">
        <w:rPr>
          <w:rFonts w:ascii="Bookman Old Style" w:hAnsi="Bookman Old Style" w:cs="Arial"/>
          <w:color w:val="222222"/>
          <w:sz w:val="24"/>
          <w:szCs w:val="24"/>
          <w:shd w:val="clear" w:color="auto" w:fill="FFFFFF"/>
        </w:rPr>
        <w:t xml:space="preserve"> </w:t>
      </w:r>
      <w:r w:rsidR="00D447DD">
        <w:rPr>
          <w:rFonts w:ascii="Bookman Old Style" w:hAnsi="Bookman Old Style" w:cs="Arial"/>
          <w:color w:val="222222"/>
          <w:sz w:val="24"/>
          <w:szCs w:val="24"/>
          <w:shd w:val="clear" w:color="auto" w:fill="FFFFFF"/>
        </w:rPr>
        <w:t xml:space="preserve">An </w:t>
      </w:r>
      <w:r w:rsidR="00D447DD" w:rsidRPr="009F4E60">
        <w:rPr>
          <w:rFonts w:ascii="Bookman Old Style" w:hAnsi="Bookman Old Style" w:cs="Arial"/>
          <w:b/>
          <w:color w:val="222222"/>
          <w:sz w:val="24"/>
          <w:szCs w:val="24"/>
          <w:u w:val="single"/>
          <w:shd w:val="clear" w:color="auto" w:fill="FFFFFF"/>
        </w:rPr>
        <w:t>automation catalogue</w:t>
      </w:r>
      <w:r w:rsidR="00D447DD">
        <w:rPr>
          <w:rFonts w:ascii="Bookman Old Style" w:hAnsi="Bookman Old Style" w:cs="Arial"/>
          <w:color w:val="222222"/>
          <w:sz w:val="24"/>
          <w:szCs w:val="24"/>
          <w:shd w:val="clear" w:color="auto" w:fill="FFFFFF"/>
        </w:rPr>
        <w:t xml:space="preserve"> is built as a repository of automation good practices to reuse the automation components for various customers.</w:t>
      </w:r>
    </w:p>
    <w:p w:rsidR="007768DE" w:rsidRPr="00C07218" w:rsidRDefault="007768DE" w:rsidP="007768DE">
      <w:pPr>
        <w:spacing w:line="360" w:lineRule="auto"/>
        <w:ind w:right="1076"/>
        <w:jc w:val="both"/>
        <w:rPr>
          <w:rFonts w:ascii="Arial" w:hAnsi="Arial" w:cs="Arial"/>
          <w:b/>
          <w:color w:val="222222"/>
          <w:sz w:val="18"/>
          <w:szCs w:val="18"/>
          <w:shd w:val="clear" w:color="auto" w:fill="FFFFFF"/>
        </w:rPr>
      </w:pPr>
      <w:r w:rsidRPr="00C07218">
        <w:rPr>
          <w:rFonts w:ascii="Arial" w:hAnsi="Arial" w:cs="Arial"/>
          <w:b/>
          <w:color w:val="222222"/>
          <w:sz w:val="18"/>
          <w:szCs w:val="18"/>
          <w:shd w:val="clear" w:color="auto" w:fill="FFFFFF"/>
        </w:rPr>
        <w:t>Author</w:t>
      </w:r>
    </w:p>
    <w:p w:rsidR="007768DE" w:rsidRPr="00A8645E" w:rsidRDefault="007768DE" w:rsidP="007768DE">
      <w:pPr>
        <w:spacing w:after="0" w:line="240" w:lineRule="auto"/>
        <w:jc w:val="both"/>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Dr. Arumugam Natesan, Director &amp; </w:t>
      </w:r>
      <w:r w:rsidRPr="00A8645E">
        <w:rPr>
          <w:rFonts w:ascii="Arial" w:hAnsi="Arial" w:cs="Arial"/>
          <w:color w:val="222222"/>
          <w:sz w:val="18"/>
          <w:szCs w:val="18"/>
          <w:shd w:val="clear" w:color="auto" w:fill="FFFFFF"/>
        </w:rPr>
        <w:t xml:space="preserve">Practice Head, </w:t>
      </w:r>
      <w:r>
        <w:rPr>
          <w:rFonts w:ascii="Arial" w:hAnsi="Arial" w:cs="Arial"/>
          <w:color w:val="222222"/>
          <w:sz w:val="18"/>
          <w:szCs w:val="18"/>
          <w:shd w:val="clear" w:color="auto" w:fill="FFFFFF"/>
        </w:rPr>
        <w:t>heads the Managed Services BU at Balbhas. He comes with a rich experience of 22+ years in various sectors such as Application Maintenance, Production Support, Quality Management, IT Service Management, Managed Service Delivery &amp; Service Support and IT Governance. As a thought leader, Dr. Arumugam has helped various customers transform their IT service delivery to the next levels, by means of advisory and implementation services.</w:t>
      </w:r>
    </w:p>
    <w:p w:rsidR="007768DE" w:rsidRDefault="007768DE" w:rsidP="007768DE">
      <w:pPr>
        <w:spacing w:after="0" w:line="240" w:lineRule="auto"/>
        <w:jc w:val="both"/>
        <w:rPr>
          <w:rFonts w:ascii="Arial" w:hAnsi="Arial" w:cs="Arial"/>
          <w:color w:val="222222"/>
          <w:sz w:val="18"/>
          <w:szCs w:val="18"/>
          <w:shd w:val="clear" w:color="auto" w:fill="FFFFFF"/>
        </w:rPr>
      </w:pPr>
    </w:p>
    <w:p w:rsidR="007768DE" w:rsidRPr="00C07218" w:rsidRDefault="007768DE" w:rsidP="007768DE">
      <w:pPr>
        <w:spacing w:after="0" w:line="240" w:lineRule="auto"/>
        <w:jc w:val="both"/>
        <w:rPr>
          <w:rFonts w:ascii="Arial" w:hAnsi="Arial" w:cs="Arial"/>
          <w:b/>
          <w:color w:val="222222"/>
          <w:sz w:val="18"/>
          <w:szCs w:val="18"/>
          <w:shd w:val="clear" w:color="auto" w:fill="FFFFFF"/>
        </w:rPr>
      </w:pPr>
      <w:r w:rsidRPr="00C07218">
        <w:rPr>
          <w:rFonts w:ascii="Arial" w:hAnsi="Arial" w:cs="Arial"/>
          <w:b/>
          <w:color w:val="222222"/>
          <w:sz w:val="18"/>
          <w:szCs w:val="18"/>
          <w:shd w:val="clear" w:color="auto" w:fill="FFFFFF"/>
        </w:rPr>
        <w:t>About Balbhas</w:t>
      </w:r>
    </w:p>
    <w:p w:rsidR="007768DE" w:rsidRDefault="007768DE" w:rsidP="007768DE">
      <w:pPr>
        <w:spacing w:after="0" w:line="240" w:lineRule="auto"/>
        <w:jc w:val="both"/>
        <w:rPr>
          <w:rFonts w:ascii="Arial" w:hAnsi="Arial" w:cs="Arial"/>
          <w:color w:val="222222"/>
          <w:sz w:val="18"/>
          <w:szCs w:val="18"/>
          <w:shd w:val="clear" w:color="auto" w:fill="FFFFFF"/>
        </w:rPr>
      </w:pPr>
      <w:r w:rsidRPr="00C07218">
        <w:rPr>
          <w:rFonts w:ascii="Arial" w:hAnsi="Arial" w:cs="Arial"/>
          <w:color w:val="222222"/>
          <w:sz w:val="18"/>
          <w:szCs w:val="18"/>
          <w:shd w:val="clear" w:color="auto" w:fill="FFFFFF"/>
        </w:rPr>
        <w:t xml:space="preserve">Balbhas is a Leader in Automation &amp; Technology Services to IT customers of Small, Medium and enterprise businesses. Balbhas focuses on areas such as Development Process Automation, Support Process Automation and Performance Engineering, with an objective to accelerate customers business and optimize their IT spend through large scale automation, simplification and optimization strategies.  </w:t>
      </w:r>
    </w:p>
    <w:p w:rsidR="00CC7182" w:rsidRDefault="00CC7182">
      <w:pPr>
        <w:rPr>
          <w:b/>
          <w:smallCaps/>
          <w:color w:val="002060"/>
          <w:sz w:val="32"/>
        </w:rPr>
      </w:pPr>
    </w:p>
    <w:p w:rsidR="007768DE" w:rsidRDefault="007768DE">
      <w:pPr>
        <w:rPr>
          <w:b/>
          <w:smallCaps/>
          <w:color w:val="002060"/>
          <w:sz w:val="32"/>
        </w:rPr>
      </w:pPr>
      <w:bookmarkStart w:id="0" w:name="_GoBack"/>
      <w:bookmarkEnd w:id="0"/>
    </w:p>
    <w:p w:rsidR="002A5220" w:rsidRPr="00A4042D" w:rsidRDefault="00D07783" w:rsidP="0053264D">
      <w:pPr>
        <w:tabs>
          <w:tab w:val="left" w:pos="5387"/>
        </w:tabs>
        <w:ind w:right="4025"/>
        <w:jc w:val="both"/>
        <w:rPr>
          <w:color w:val="002060"/>
          <w:sz w:val="28"/>
          <w:szCs w:val="28"/>
        </w:rPr>
      </w:pPr>
      <w:r>
        <w:rPr>
          <w:noProof/>
          <w:color w:val="002060"/>
          <w:lang w:val="en-US" w:eastAsia="zh-TW"/>
        </w:rPr>
        <w:lastRenderedPageBreak/>
        <w:pict>
          <v:shapetype id="_x0000_t202" coordsize="21600,21600" o:spt="202" path="m,l,21600r21600,l21600,xe">
            <v:stroke joinstyle="miter"/>
            <v:path gradientshapeok="t" o:connecttype="rect"/>
          </v:shapetype>
          <v:shape id="_x0000_s1045" type="#_x0000_t202" style="position:absolute;left:0;text-align:left;margin-left:213.7pt;margin-top:21.15pt;width:253.3pt;height:155.65pt;z-index:251677696;mso-width-relative:margin;mso-height-relative:margin" filled="f" stroked="f">
            <v:textbox>
              <w:txbxContent>
                <w:p w:rsidR="009E6729" w:rsidRDefault="009E6729" w:rsidP="004A0481">
                  <w:pPr>
                    <w:jc w:val="center"/>
                  </w:pPr>
                  <w:r w:rsidRPr="004A0481">
                    <w:rPr>
                      <w:noProof/>
                      <w:lang w:eastAsia="en-IN"/>
                    </w:rPr>
                    <w:drawing>
                      <wp:inline distT="0" distB="0" distL="0" distR="0">
                        <wp:extent cx="3079700" cy="1872691"/>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0874" cy="2862322"/>
                                  <a:chOff x="2258290" y="1842655"/>
                                  <a:chExt cx="5250874" cy="2862322"/>
                                </a:xfrm>
                              </a:grpSpPr>
                              <a:sp>
                                <a:nvSpPr>
                                  <a:cNvPr id="6" name="TextBox 5"/>
                                  <a:cNvSpPr txBox="1"/>
                                </a:nvSpPr>
                                <a:spPr>
                                  <a:xfrm>
                                    <a:off x="2258290" y="1842655"/>
                                    <a:ext cx="5250874" cy="2862322"/>
                                  </a:xfrm>
                                  <a:prstGeom prst="rect">
                                    <a:avLst/>
                                  </a:prstGeom>
                                  <a:solidFill>
                                    <a:srgbClr val="92D050"/>
                                  </a:solidFill>
                                  <a:effectLst>
                                    <a:glow rad="228600">
                                      <a:schemeClr val="accent2">
                                        <a:satMod val="175000"/>
                                        <a:alpha val="40000"/>
                                      </a:schemeClr>
                                    </a:glow>
                                  </a:effectLst>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Calibri" pitchFamily="34" charset="0"/>
                                          <a:ea typeface="+mn-ea"/>
                                          <a:cs typeface="+mn-cs"/>
                                        </a:defRPr>
                                      </a:lvl1pPr>
                                      <a:lvl2pPr marL="457200" algn="l" rtl="0" eaLnBrk="0" fontAlgn="base" hangingPunct="0">
                                        <a:spcBef>
                                          <a:spcPct val="0"/>
                                        </a:spcBef>
                                        <a:spcAft>
                                          <a:spcPct val="0"/>
                                        </a:spcAft>
                                        <a:defRPr kern="1200">
                                          <a:solidFill>
                                            <a:schemeClr val="tx1"/>
                                          </a:solidFill>
                                          <a:latin typeface="Calibri" pitchFamily="34" charset="0"/>
                                          <a:ea typeface="+mn-ea"/>
                                          <a:cs typeface="+mn-cs"/>
                                        </a:defRPr>
                                      </a:lvl2pPr>
                                      <a:lvl3pPr marL="914400" algn="l" rtl="0" eaLnBrk="0" fontAlgn="base" hangingPunct="0">
                                        <a:spcBef>
                                          <a:spcPct val="0"/>
                                        </a:spcBef>
                                        <a:spcAft>
                                          <a:spcPct val="0"/>
                                        </a:spcAft>
                                        <a:defRPr kern="1200">
                                          <a:solidFill>
                                            <a:schemeClr val="tx1"/>
                                          </a:solidFill>
                                          <a:latin typeface="Calibri" pitchFamily="34" charset="0"/>
                                          <a:ea typeface="+mn-ea"/>
                                          <a:cs typeface="+mn-cs"/>
                                        </a:defRPr>
                                      </a:lvl3pPr>
                                      <a:lvl4pPr marL="1371600" algn="l" rtl="0" eaLnBrk="0" fontAlgn="base" hangingPunct="0">
                                        <a:spcBef>
                                          <a:spcPct val="0"/>
                                        </a:spcBef>
                                        <a:spcAft>
                                          <a:spcPct val="0"/>
                                        </a:spcAft>
                                        <a:defRPr kern="1200">
                                          <a:solidFill>
                                            <a:schemeClr val="tx1"/>
                                          </a:solidFill>
                                          <a:latin typeface="Calibri" pitchFamily="34" charset="0"/>
                                          <a:ea typeface="+mn-ea"/>
                                          <a:cs typeface="+mn-cs"/>
                                        </a:defRPr>
                                      </a:lvl4pPr>
                                      <a:lvl5pPr marL="1828800" algn="l" rtl="0" eaLnBrk="0" fontAlgn="base" hangingPunct="0">
                                        <a:spcBef>
                                          <a:spcPct val="0"/>
                                        </a:spcBef>
                                        <a:spcAft>
                                          <a:spcPct val="0"/>
                                        </a:spcAft>
                                        <a:defRPr kern="1200">
                                          <a:solidFill>
                                            <a:schemeClr val="tx1"/>
                                          </a:solidFill>
                                          <a:latin typeface="Calibri" pitchFamily="34" charset="0"/>
                                          <a:ea typeface="+mn-ea"/>
                                          <a:cs typeface="+mn-cs"/>
                                        </a:defRPr>
                                      </a:lvl5pPr>
                                      <a:lvl6pPr marL="2286000" algn="l" defTabSz="914400" rtl="0" eaLnBrk="1" latinLnBrk="0" hangingPunct="1">
                                        <a:defRPr kern="1200">
                                          <a:solidFill>
                                            <a:schemeClr val="tx1"/>
                                          </a:solidFill>
                                          <a:latin typeface="Calibri" pitchFamily="34" charset="0"/>
                                          <a:ea typeface="+mn-ea"/>
                                          <a:cs typeface="+mn-cs"/>
                                        </a:defRPr>
                                      </a:lvl6pPr>
                                      <a:lvl7pPr marL="2743200" algn="l" defTabSz="914400" rtl="0" eaLnBrk="1" latinLnBrk="0" hangingPunct="1">
                                        <a:defRPr kern="1200">
                                          <a:solidFill>
                                            <a:schemeClr val="tx1"/>
                                          </a:solidFill>
                                          <a:latin typeface="Calibri" pitchFamily="34" charset="0"/>
                                          <a:ea typeface="+mn-ea"/>
                                          <a:cs typeface="+mn-cs"/>
                                        </a:defRPr>
                                      </a:lvl7pPr>
                                      <a:lvl8pPr marL="3200400" algn="l" defTabSz="914400" rtl="0" eaLnBrk="1" latinLnBrk="0" hangingPunct="1">
                                        <a:defRPr kern="1200">
                                          <a:solidFill>
                                            <a:schemeClr val="tx1"/>
                                          </a:solidFill>
                                          <a:latin typeface="Calibri" pitchFamily="34" charset="0"/>
                                          <a:ea typeface="+mn-ea"/>
                                          <a:cs typeface="+mn-cs"/>
                                        </a:defRPr>
                                      </a:lvl8pPr>
                                      <a:lvl9pPr marL="3657600" algn="l" defTabSz="914400" rtl="0" eaLnBrk="1" latinLnBrk="0" hangingPunct="1">
                                        <a:defRPr kern="1200">
                                          <a:solidFill>
                                            <a:schemeClr val="tx1"/>
                                          </a:solidFill>
                                          <a:latin typeface="Calibri" pitchFamily="34" charset="0"/>
                                          <a:ea typeface="+mn-ea"/>
                                          <a:cs typeface="+mn-cs"/>
                                        </a:defRPr>
                                      </a:lvl9pPr>
                                    </a:lstStyle>
                                    <a:p>
                                      <a:r>
                                        <a:rPr lang="en-IN" b="1" dirty="0">
                                          <a:solidFill>
                                            <a:srgbClr val="000066"/>
                                          </a:solidFill>
                                          <a:latin typeface="Times New Roman" pitchFamily="18" charset="0"/>
                                          <a:cs typeface="Times New Roman" pitchFamily="18" charset="0"/>
                                        </a:rPr>
                                        <a:t>“</a:t>
                                      </a:r>
                                      <a:r>
                                        <a:rPr lang="en-IN" b="1" i="1" dirty="0">
                                          <a:solidFill>
                                            <a:srgbClr val="000066"/>
                                          </a:solidFill>
                                          <a:latin typeface="Times New Roman" pitchFamily="18" charset="0"/>
                                          <a:cs typeface="Times New Roman" pitchFamily="18" charset="0"/>
                                        </a:rPr>
                                        <a:t>The first rule of any technology used in a business is that automation applied to an efficient operation will magnify the efficiency. The second is that automation applied to an inefficient operation will magnify the inefficiency”……Bill Gates</a:t>
                                      </a:r>
                                      <a:endParaRPr lang="en-IN" dirty="0">
                                        <a:solidFill>
                                          <a:srgbClr val="000066"/>
                                        </a:solidFill>
                                        <a:latin typeface="Times New Roman" pitchFamily="18" charset="0"/>
                                        <a:cs typeface="Times New Roman" pitchFamily="18" charset="0"/>
                                      </a:endParaRPr>
                                    </a:p>
                                    <a:p>
                                      <a:r>
                                        <a:rPr lang="en-IN" b="1" dirty="0">
                                          <a:solidFill>
                                            <a:srgbClr val="000066"/>
                                          </a:solidFill>
                                          <a:latin typeface="Times New Roman" pitchFamily="18" charset="0"/>
                                          <a:cs typeface="Times New Roman" pitchFamily="18" charset="0"/>
                                        </a:rPr>
                                        <a:t/>
                                      </a:r>
                                      <a:br>
                                        <a:rPr lang="en-IN" b="1" dirty="0">
                                          <a:solidFill>
                                            <a:srgbClr val="000066"/>
                                          </a:solidFill>
                                          <a:latin typeface="Times New Roman" pitchFamily="18" charset="0"/>
                                          <a:cs typeface="Times New Roman" pitchFamily="18" charset="0"/>
                                        </a:rPr>
                                      </a:br>
                                      <a:r>
                                        <a:rPr lang="en-IN" b="1" i="1" dirty="0">
                                          <a:solidFill>
                                            <a:srgbClr val="000066"/>
                                          </a:solidFill>
                                          <a:latin typeface="Times New Roman" pitchFamily="18" charset="0"/>
                                          <a:cs typeface="Times New Roman" pitchFamily="18" charset="0"/>
                                        </a:rPr>
                                        <a:t>“As technology advances, it reverses the characteristics of every situation again and again. The age of automation is going to be the age of 'do it yourself'”……Marshall </a:t>
                                      </a:r>
                                      <a:r>
                                        <a:rPr lang="en-IN" b="1" i="1" dirty="0" smtClean="0">
                                          <a:solidFill>
                                            <a:srgbClr val="000066"/>
                                          </a:solidFill>
                                          <a:latin typeface="Times New Roman" pitchFamily="18" charset="0"/>
                                          <a:cs typeface="Times New Roman" pitchFamily="18" charset="0"/>
                                        </a:rPr>
                                        <a:t>McLuhan</a:t>
                                      </a:r>
                                      <a:endParaRPr lang="en-IN" dirty="0">
                                        <a:solidFill>
                                          <a:srgbClr val="000066"/>
                                        </a:solidFill>
                                        <a:latin typeface="Times New Roman" pitchFamily="18" charset="0"/>
                                        <a:cs typeface="Times New Roman" pitchFamily="18" charset="0"/>
                                      </a:endParaRPr>
                                    </a:p>
                                  </a:txBody>
                                  <a:useSpRect/>
                                </a:txSp>
                              </a:sp>
                            </lc:lockedCanvas>
                          </a:graphicData>
                        </a:graphic>
                      </wp:inline>
                    </w:drawing>
                  </w:r>
                </w:p>
              </w:txbxContent>
            </v:textbox>
          </v:shape>
        </w:pict>
      </w:r>
      <w:r w:rsidR="002A5220" w:rsidRPr="00A4042D">
        <w:rPr>
          <w:color w:val="002060"/>
          <w:sz w:val="28"/>
          <w:szCs w:val="28"/>
        </w:rPr>
        <w:t>1 Background</w:t>
      </w:r>
    </w:p>
    <w:p w:rsidR="0025625E" w:rsidRDefault="00D95444" w:rsidP="0025625E">
      <w:pPr>
        <w:ind w:right="5017"/>
        <w:jc w:val="both"/>
      </w:pPr>
      <w:r>
        <w:t>IT is the least automated department in many business firms. M</w:t>
      </w:r>
      <w:r w:rsidR="0046652B">
        <w:t>ore than 30</w:t>
      </w:r>
      <w:r w:rsidR="009B653A">
        <w:t>% of efforts in infrastructure and app</w:t>
      </w:r>
      <w:r w:rsidR="0046652B">
        <w:t>lication</w:t>
      </w:r>
      <w:r w:rsidR="009B653A">
        <w:t xml:space="preserve"> management go towards</w:t>
      </w:r>
      <w:r w:rsidR="0046652B">
        <w:t xml:space="preserve"> non-value added activities</w:t>
      </w:r>
      <w:r>
        <w:t>, rather than on planning and resolving business critical issues</w:t>
      </w:r>
      <w:r w:rsidR="0046652B">
        <w:t>. These activities would include</w:t>
      </w:r>
      <w:r w:rsidR="009B653A">
        <w:t xml:space="preserve"> responding to minor user incidents, carrying out routine procedures or checking for errors</w:t>
      </w:r>
      <w:r w:rsidR="0065795C">
        <w:t xml:space="preserve">, responding to simple queries, </w:t>
      </w:r>
      <w:r w:rsidR="009B653A">
        <w:t>checking for daily activities</w:t>
      </w:r>
      <w:r w:rsidR="009F2EC4">
        <w:t xml:space="preserve"> etc</w:t>
      </w:r>
      <w:r w:rsidR="009B653A">
        <w:t>.</w:t>
      </w:r>
      <w:r w:rsidR="00B53027">
        <w:t xml:space="preserve">  </w:t>
      </w:r>
    </w:p>
    <w:p w:rsidR="009B653A" w:rsidRDefault="00D95444" w:rsidP="00D52755">
      <w:pPr>
        <w:ind w:right="56"/>
        <w:jc w:val="both"/>
      </w:pPr>
      <w:r>
        <w:t>There is a pressing need to eliminate these labour-intensive</w:t>
      </w:r>
      <w:r w:rsidR="00144367">
        <w:t>,</w:t>
      </w:r>
      <w:r>
        <w:t xml:space="preserve"> manual interactions, inefficient activities by means of mechanizing the core IT </w:t>
      </w:r>
      <w:r w:rsidR="00144367">
        <w:t xml:space="preserve">backbone </w:t>
      </w:r>
      <w:r>
        <w:t>such as system</w:t>
      </w:r>
      <w:r w:rsidR="009F2EC4">
        <w:t>s</w:t>
      </w:r>
      <w:r>
        <w:t>, network</w:t>
      </w:r>
      <w:r w:rsidR="009F2EC4">
        <w:t>s</w:t>
      </w:r>
      <w:r>
        <w:t xml:space="preserve"> and applications.  </w:t>
      </w:r>
      <w:r w:rsidR="00E05FF5">
        <w:t xml:space="preserve">We don’t want to </w:t>
      </w:r>
      <w:r w:rsidR="00417F50">
        <w:t xml:space="preserve">under-utilize </w:t>
      </w:r>
      <w:r w:rsidR="00E05FF5">
        <w:t>a human being for such low-end tasks!!!</w:t>
      </w:r>
      <w:r w:rsidR="000C027A">
        <w:t xml:space="preserve"> </w:t>
      </w:r>
      <w:r w:rsidR="009B653A">
        <w:t xml:space="preserve">In the current world of competition and </w:t>
      </w:r>
      <w:r w:rsidR="008B1A60">
        <w:t xml:space="preserve">with </w:t>
      </w:r>
      <w:r w:rsidR="009B653A">
        <w:t xml:space="preserve">stringent </w:t>
      </w:r>
      <w:r w:rsidR="00144367">
        <w:t xml:space="preserve">cost </w:t>
      </w:r>
      <w:r w:rsidR="009B653A">
        <w:t xml:space="preserve">pressures, many of the aforementioned activities are ideal candidates for </w:t>
      </w:r>
      <w:r w:rsidR="008B1A60">
        <w:t xml:space="preserve">either </w:t>
      </w:r>
      <w:r w:rsidR="008B1A60" w:rsidRPr="00144367">
        <w:rPr>
          <w:b/>
          <w:i/>
        </w:rPr>
        <w:t>elimination</w:t>
      </w:r>
      <w:r w:rsidR="008B1A60">
        <w:t xml:space="preserve"> or </w:t>
      </w:r>
      <w:r w:rsidR="009B653A">
        <w:t>automation</w:t>
      </w:r>
      <w:r w:rsidR="008B1A60">
        <w:t xml:space="preserve">. While certain activities are bound to happen on a frequent basis, </w:t>
      </w:r>
      <w:r w:rsidR="008B1A60" w:rsidRPr="00144367">
        <w:rPr>
          <w:i/>
        </w:rPr>
        <w:t>the other non-sig</w:t>
      </w:r>
      <w:r w:rsidR="002C4AEA" w:rsidRPr="00144367">
        <w:rPr>
          <w:i/>
        </w:rPr>
        <w:t>nifi</w:t>
      </w:r>
      <w:r w:rsidR="009F2EC4" w:rsidRPr="00144367">
        <w:rPr>
          <w:i/>
        </w:rPr>
        <w:t>cant activities can be once-and</w:t>
      </w:r>
      <w:r w:rsidR="002C4AEA" w:rsidRPr="00144367">
        <w:rPr>
          <w:i/>
        </w:rPr>
        <w:t>-</w:t>
      </w:r>
      <w:r w:rsidR="008B1A60" w:rsidRPr="00144367">
        <w:rPr>
          <w:i/>
        </w:rPr>
        <w:t>far-all killed</w:t>
      </w:r>
      <w:r w:rsidR="009F2EC4" w:rsidRPr="00144367">
        <w:rPr>
          <w:i/>
        </w:rPr>
        <w:t xml:space="preserve"> (eliminated)</w:t>
      </w:r>
      <w:r w:rsidR="008B1A60">
        <w:t>. This article focuses on those automatable activities</w:t>
      </w:r>
      <w:r w:rsidR="002A5220">
        <w:t>.</w:t>
      </w:r>
    </w:p>
    <w:p w:rsidR="002C4AEA" w:rsidRPr="00A4042D" w:rsidRDefault="00D07783" w:rsidP="005C2B99">
      <w:pPr>
        <w:jc w:val="both"/>
        <w:rPr>
          <w:b/>
          <w:color w:val="002060"/>
          <w:sz w:val="28"/>
          <w:szCs w:val="28"/>
        </w:rPr>
      </w:pPr>
      <w:r>
        <w:rPr>
          <w:noProof/>
          <w:color w:val="002060"/>
          <w:lang w:val="en-US" w:eastAsia="zh-TW"/>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6" type="#_x0000_t106" style="position:absolute;left:0;text-align:left;margin-left:276.65pt;margin-top:21.85pt;width:183.85pt;height:115.45pt;z-index:251667456;mso-width-percent:400;mso-width-percent:400;mso-width-relative:margin;mso-height-relative:margin" adj="7108,21151" fillcolor="#4bacc6 [3208]" strokecolor="#f2f2f2 [3041]" strokeweight="3pt">
            <v:shadow on="t" type="perspective" color="#205867 [1608]" opacity=".5" offset="1pt" offset2="-1pt"/>
            <v:textbox inset="1.5mm,.3mm,1.5mm,.3mm">
              <w:txbxContent>
                <w:p w:rsidR="009E6729" w:rsidRPr="00984A5E" w:rsidRDefault="009E6729" w:rsidP="002A5220">
                  <w:pPr>
                    <w:jc w:val="both"/>
                    <w:rPr>
                      <w:rFonts w:ascii="Franklin Gothic Medium Cond" w:hAnsi="Franklin Gothic Medium Cond"/>
                      <w:i/>
                      <w:color w:val="C00000"/>
                    </w:rPr>
                  </w:pPr>
                  <w:r w:rsidRPr="00984A5E">
                    <w:rPr>
                      <w:rFonts w:ascii="Franklin Gothic Medium Cond" w:hAnsi="Franklin Gothic Medium Cond"/>
                      <w:b/>
                      <w:i/>
                      <w:color w:val="C00000"/>
                    </w:rPr>
                    <w:t>In the current digital era, automation is synonymous to driverless cars and robots in the checkout queue!!!</w:t>
                  </w:r>
                </w:p>
              </w:txbxContent>
            </v:textbox>
          </v:shape>
        </w:pict>
      </w:r>
      <w:r w:rsidR="00E05FF5" w:rsidRPr="00A4042D">
        <w:rPr>
          <w:b/>
          <w:color w:val="002060"/>
          <w:sz w:val="28"/>
          <w:szCs w:val="28"/>
        </w:rPr>
        <w:t xml:space="preserve">2 </w:t>
      </w:r>
      <w:r w:rsidR="00F546DC" w:rsidRPr="00A4042D">
        <w:rPr>
          <w:b/>
          <w:color w:val="002060"/>
          <w:sz w:val="28"/>
          <w:szCs w:val="28"/>
        </w:rPr>
        <w:t>Automation in Balbhas</w:t>
      </w:r>
      <w:r w:rsidR="000C027A" w:rsidRPr="00A4042D">
        <w:rPr>
          <w:b/>
          <w:color w:val="002060"/>
          <w:sz w:val="28"/>
          <w:szCs w:val="28"/>
          <w:vertAlign w:val="superscript"/>
        </w:rPr>
        <w:t>TM</w:t>
      </w:r>
    </w:p>
    <w:p w:rsidR="00607AF2" w:rsidRDefault="00F546DC" w:rsidP="003F10C9">
      <w:pPr>
        <w:ind w:right="4025"/>
        <w:jc w:val="both"/>
      </w:pPr>
      <w:r>
        <w:t>Balbhas</w:t>
      </w:r>
      <w:r w:rsidR="000C027A" w:rsidRPr="000C027A">
        <w:rPr>
          <w:vertAlign w:val="superscript"/>
        </w:rPr>
        <w:t>TM</w:t>
      </w:r>
      <w:r>
        <w:t xml:space="preserve"> is one of the thought leaders in revolutionalising </w:t>
      </w:r>
      <w:r w:rsidR="00E05FF5">
        <w:t xml:space="preserve">the </w:t>
      </w:r>
      <w:r>
        <w:t>IT and Business processes</w:t>
      </w:r>
      <w:r w:rsidR="000C027A">
        <w:t>. Balbhas</w:t>
      </w:r>
      <w:r w:rsidR="000C027A" w:rsidRPr="000C027A">
        <w:rPr>
          <w:vertAlign w:val="superscript"/>
        </w:rPr>
        <w:t>TM</w:t>
      </w:r>
      <w:r w:rsidR="00E05FF5">
        <w:t xml:space="preserve"> is destined to provide </w:t>
      </w:r>
      <w:r>
        <w:t>greater economies of scale and higher return on investment (ROI)</w:t>
      </w:r>
      <w:r w:rsidR="00E05FF5">
        <w:t xml:space="preserve"> for customers</w:t>
      </w:r>
      <w:r>
        <w:t xml:space="preserve">. Balbhas considers automation is a key means to achieve these. </w:t>
      </w:r>
      <w:r w:rsidR="0040769B">
        <w:t xml:space="preserve">The focus of automation </w:t>
      </w:r>
      <w:r w:rsidR="007313E2">
        <w:t>would be on aut</w:t>
      </w:r>
      <w:r w:rsidR="0040769B" w:rsidRPr="0040769B">
        <w:t>omatically streamlining data</w:t>
      </w:r>
      <w:r w:rsidR="007313E2">
        <w:t xml:space="preserve">, </w:t>
      </w:r>
      <w:r w:rsidR="00537C9A">
        <w:t xml:space="preserve">eliminating manual data entry, </w:t>
      </w:r>
      <w:r w:rsidR="0040769B" w:rsidRPr="0040769B">
        <w:t>reducing the st</w:t>
      </w:r>
      <w:r w:rsidR="0040769B">
        <w:t xml:space="preserve">eps needed to </w:t>
      </w:r>
      <w:r w:rsidR="007C1979">
        <w:t>fulfil</w:t>
      </w:r>
      <w:r w:rsidR="0040769B">
        <w:t xml:space="preserve"> an action or doing that action seamlessly </w:t>
      </w:r>
      <w:r w:rsidR="000920BA">
        <w:t>by the machine and multi-tasking.</w:t>
      </w:r>
      <w:r w:rsidR="00043303">
        <w:t xml:space="preserve"> </w:t>
      </w:r>
    </w:p>
    <w:p w:rsidR="00984A5E" w:rsidRDefault="00043303" w:rsidP="003F10C9">
      <w:pPr>
        <w:ind w:right="4025"/>
        <w:jc w:val="both"/>
      </w:pPr>
      <w:r>
        <w:t xml:space="preserve">Some of the most common pain points we have experienced are: </w:t>
      </w:r>
    </w:p>
    <w:p w:rsidR="00984A5E" w:rsidRDefault="00043303" w:rsidP="00416FE2">
      <w:pPr>
        <w:pStyle w:val="ListParagraph"/>
        <w:numPr>
          <w:ilvl w:val="0"/>
          <w:numId w:val="11"/>
        </w:numPr>
        <w:spacing w:after="0"/>
        <w:ind w:right="-86"/>
        <w:jc w:val="both"/>
      </w:pPr>
      <w:r>
        <w:t>Loss of prod</w:t>
      </w:r>
      <w:r w:rsidR="00B53027">
        <w:t>uctivity due to task switching</w:t>
      </w:r>
    </w:p>
    <w:p w:rsidR="00984A5E" w:rsidRDefault="00DB7982" w:rsidP="00416FE2">
      <w:pPr>
        <w:pStyle w:val="ListParagraph"/>
        <w:numPr>
          <w:ilvl w:val="0"/>
          <w:numId w:val="11"/>
        </w:numPr>
        <w:spacing w:after="0"/>
        <w:ind w:right="-86"/>
        <w:jc w:val="both"/>
      </w:pPr>
      <w:r>
        <w:t>M</w:t>
      </w:r>
      <w:r w:rsidR="00043303">
        <w:t>anaging</w:t>
      </w:r>
      <w:r w:rsidR="00B53027">
        <w:t xml:space="preserve"> workloads</w:t>
      </w:r>
    </w:p>
    <w:p w:rsidR="00984A5E" w:rsidRDefault="00DB7982" w:rsidP="00416FE2">
      <w:pPr>
        <w:pStyle w:val="ListParagraph"/>
        <w:numPr>
          <w:ilvl w:val="0"/>
          <w:numId w:val="11"/>
        </w:numPr>
        <w:spacing w:after="0"/>
        <w:ind w:right="-86"/>
        <w:jc w:val="both"/>
      </w:pPr>
      <w:r>
        <w:t>M</w:t>
      </w:r>
      <w:r w:rsidR="00252441">
        <w:t xml:space="preserve">anual intervention of systems sizing </w:t>
      </w:r>
    </w:p>
    <w:p w:rsidR="00984A5E" w:rsidRDefault="00DB7982" w:rsidP="00416FE2">
      <w:pPr>
        <w:pStyle w:val="ListParagraph"/>
        <w:numPr>
          <w:ilvl w:val="0"/>
          <w:numId w:val="11"/>
        </w:numPr>
        <w:spacing w:after="0"/>
        <w:ind w:right="-86"/>
        <w:jc w:val="both"/>
      </w:pPr>
      <w:r>
        <w:t>T</w:t>
      </w:r>
      <w:r w:rsidR="00252441">
        <w:t xml:space="preserve">oo much </w:t>
      </w:r>
      <w:r w:rsidR="009717B7">
        <w:t xml:space="preserve">human </w:t>
      </w:r>
      <w:r w:rsidR="00252441">
        <w:t xml:space="preserve">involvement in </w:t>
      </w:r>
      <w:r w:rsidR="009717B7">
        <w:t xml:space="preserve">break-fixing </w:t>
      </w:r>
    </w:p>
    <w:p w:rsidR="00984A5E" w:rsidRDefault="00DB7982" w:rsidP="00416FE2">
      <w:pPr>
        <w:pStyle w:val="ListParagraph"/>
        <w:numPr>
          <w:ilvl w:val="0"/>
          <w:numId w:val="11"/>
        </w:numPr>
        <w:spacing w:after="0"/>
        <w:ind w:right="-86"/>
        <w:jc w:val="both"/>
      </w:pPr>
      <w:r>
        <w:t>L</w:t>
      </w:r>
      <w:r w:rsidR="00B53027">
        <w:t>ack of team collaboration</w:t>
      </w:r>
    </w:p>
    <w:p w:rsidR="00984A5E" w:rsidRDefault="00DB7982" w:rsidP="00416FE2">
      <w:pPr>
        <w:pStyle w:val="ListParagraph"/>
        <w:numPr>
          <w:ilvl w:val="0"/>
          <w:numId w:val="11"/>
        </w:numPr>
        <w:spacing w:after="0"/>
        <w:ind w:right="-86"/>
        <w:jc w:val="both"/>
      </w:pPr>
      <w:r>
        <w:t>T</w:t>
      </w:r>
      <w:r w:rsidR="00043303">
        <w:t>o</w:t>
      </w:r>
      <w:r w:rsidR="00B53027">
        <w:t>o much of manual data handling</w:t>
      </w:r>
    </w:p>
    <w:p w:rsidR="00984A5E" w:rsidRDefault="00DB7982" w:rsidP="00416FE2">
      <w:pPr>
        <w:pStyle w:val="ListParagraph"/>
        <w:numPr>
          <w:ilvl w:val="0"/>
          <w:numId w:val="11"/>
        </w:numPr>
        <w:spacing w:after="0"/>
        <w:ind w:right="-86"/>
        <w:jc w:val="both"/>
      </w:pPr>
      <w:r>
        <w:t>L</w:t>
      </w:r>
      <w:r w:rsidR="00F9546B">
        <w:t xml:space="preserve">ack of customer behaviour analysis </w:t>
      </w:r>
    </w:p>
    <w:p w:rsidR="00F546DC" w:rsidRDefault="00DB7982" w:rsidP="00416FE2">
      <w:pPr>
        <w:pStyle w:val="ListParagraph"/>
        <w:numPr>
          <w:ilvl w:val="0"/>
          <w:numId w:val="11"/>
        </w:numPr>
        <w:ind w:right="-86"/>
        <w:jc w:val="both"/>
      </w:pPr>
      <w:r>
        <w:t>M</w:t>
      </w:r>
      <w:r w:rsidR="00043303">
        <w:t>anual document management…</w:t>
      </w:r>
    </w:p>
    <w:p w:rsidR="00417F50" w:rsidRDefault="00417F50" w:rsidP="00417F50">
      <w:pPr>
        <w:pStyle w:val="ListParagraph"/>
        <w:ind w:right="-86"/>
        <w:jc w:val="both"/>
      </w:pPr>
    </w:p>
    <w:p w:rsidR="00417F50" w:rsidRDefault="00417F50" w:rsidP="00417F50">
      <w:pPr>
        <w:pStyle w:val="ListParagraph"/>
        <w:ind w:right="-86"/>
        <w:jc w:val="both"/>
      </w:pPr>
    </w:p>
    <w:p w:rsidR="00417F50" w:rsidRDefault="00417F50" w:rsidP="00417F50">
      <w:pPr>
        <w:pStyle w:val="ListParagraph"/>
        <w:ind w:right="-86"/>
        <w:jc w:val="both"/>
      </w:pPr>
    </w:p>
    <w:p w:rsidR="00417F50" w:rsidRDefault="00417F50" w:rsidP="00417F50">
      <w:pPr>
        <w:pStyle w:val="ListParagraph"/>
        <w:ind w:right="-86"/>
        <w:jc w:val="both"/>
      </w:pPr>
    </w:p>
    <w:p w:rsidR="002873A3" w:rsidRPr="00A4042D" w:rsidRDefault="00DB7982" w:rsidP="0037393F">
      <w:pPr>
        <w:jc w:val="both"/>
        <w:rPr>
          <w:b/>
          <w:color w:val="002060"/>
          <w:sz w:val="28"/>
          <w:szCs w:val="28"/>
        </w:rPr>
      </w:pPr>
      <w:r w:rsidRPr="00A4042D">
        <w:rPr>
          <w:b/>
          <w:color w:val="002060"/>
          <w:sz w:val="28"/>
          <w:szCs w:val="28"/>
        </w:rPr>
        <w:lastRenderedPageBreak/>
        <w:t xml:space="preserve">3 </w:t>
      </w:r>
      <w:r w:rsidR="00590E74" w:rsidRPr="00A4042D">
        <w:rPr>
          <w:b/>
          <w:color w:val="002060"/>
          <w:sz w:val="28"/>
          <w:szCs w:val="28"/>
        </w:rPr>
        <w:t xml:space="preserve">Balbhas </w:t>
      </w:r>
      <w:r w:rsidR="00B53027" w:rsidRPr="00A4042D">
        <w:rPr>
          <w:b/>
          <w:color w:val="002060"/>
          <w:sz w:val="28"/>
          <w:szCs w:val="28"/>
        </w:rPr>
        <w:t>Framework</w:t>
      </w:r>
    </w:p>
    <w:p w:rsidR="00F546DC" w:rsidRDefault="00F546DC" w:rsidP="00822365">
      <w:pPr>
        <w:spacing w:after="0"/>
        <w:ind w:right="56"/>
        <w:jc w:val="both"/>
      </w:pPr>
      <w:r>
        <w:t xml:space="preserve">Balbhas has evolved an automation </w:t>
      </w:r>
      <w:r w:rsidR="00B53027">
        <w:t xml:space="preserve">framework </w:t>
      </w:r>
      <w:r>
        <w:t>called “</w:t>
      </w:r>
      <w:r w:rsidR="00B53027">
        <w:rPr>
          <w:b/>
          <w:i/>
        </w:rPr>
        <w:t>B-Bots</w:t>
      </w:r>
      <w:r w:rsidR="00B53027" w:rsidRPr="00B53027">
        <w:rPr>
          <w:b/>
          <w:i/>
          <w:vertAlign w:val="superscript"/>
        </w:rPr>
        <w:t>TM</w:t>
      </w:r>
      <w:r>
        <w:t xml:space="preserve">” that steers </w:t>
      </w:r>
      <w:r w:rsidR="00CB2680">
        <w:t xml:space="preserve">the </w:t>
      </w:r>
      <w:r w:rsidR="000831F2">
        <w:t xml:space="preserve">IT and Business Process </w:t>
      </w:r>
      <w:r>
        <w:t>automation in a scientific manner.</w:t>
      </w:r>
      <w:r w:rsidR="006539F7">
        <w:t xml:space="preserve"> </w:t>
      </w:r>
      <w:r w:rsidR="00500F98">
        <w:t>It focuses</w:t>
      </w:r>
      <w:r w:rsidR="00B53027">
        <w:t xml:space="preserve"> on</w:t>
      </w:r>
      <w:r w:rsidR="00500F98">
        <w:t xml:space="preserve"> </w:t>
      </w:r>
      <w:r w:rsidR="00500F98" w:rsidRPr="00500F98">
        <w:rPr>
          <w:b/>
          <w:i/>
        </w:rPr>
        <w:t>the systems that do, think and learn</w:t>
      </w:r>
      <w:r w:rsidR="00500F98">
        <w:t xml:space="preserve">.  </w:t>
      </w:r>
      <w:r w:rsidR="006539F7">
        <w:t>Th</w:t>
      </w:r>
      <w:r w:rsidR="00CB2680">
        <w:t xml:space="preserve">is framework </w:t>
      </w:r>
      <w:r w:rsidR="00AC219E">
        <w:t xml:space="preserve">caters to </w:t>
      </w:r>
      <w:r w:rsidR="00CB2680">
        <w:t xml:space="preserve">the following </w:t>
      </w:r>
      <w:r w:rsidR="006539F7">
        <w:t>objectives:</w:t>
      </w:r>
    </w:p>
    <w:p w:rsidR="006539F7" w:rsidRDefault="006539F7" w:rsidP="00F1769B">
      <w:pPr>
        <w:pStyle w:val="ListParagraph"/>
        <w:numPr>
          <w:ilvl w:val="0"/>
          <w:numId w:val="4"/>
        </w:numPr>
        <w:spacing w:after="0"/>
        <w:ind w:right="56"/>
        <w:jc w:val="both"/>
      </w:pPr>
      <w:r w:rsidRPr="00B53027">
        <w:rPr>
          <w:i/>
        </w:rPr>
        <w:t>Be Scale up</w:t>
      </w:r>
      <w:r>
        <w:t xml:space="preserve"> - Automate a large variety of processes and systems across an enterprise</w:t>
      </w:r>
    </w:p>
    <w:p w:rsidR="006539F7" w:rsidRDefault="006539F7" w:rsidP="00F1769B">
      <w:pPr>
        <w:pStyle w:val="ListParagraph"/>
        <w:numPr>
          <w:ilvl w:val="0"/>
          <w:numId w:val="4"/>
        </w:numPr>
        <w:spacing w:after="0"/>
        <w:ind w:right="56"/>
        <w:jc w:val="both"/>
      </w:pPr>
      <w:r w:rsidRPr="00B53027">
        <w:rPr>
          <w:i/>
        </w:rPr>
        <w:t>Be Faster</w:t>
      </w:r>
      <w:r>
        <w:t xml:space="preserve"> – Do the automation quickly and reliably</w:t>
      </w:r>
    </w:p>
    <w:p w:rsidR="006539F7" w:rsidRDefault="006539F7" w:rsidP="00F1769B">
      <w:pPr>
        <w:pStyle w:val="ListParagraph"/>
        <w:numPr>
          <w:ilvl w:val="0"/>
          <w:numId w:val="4"/>
        </w:numPr>
        <w:spacing w:after="0"/>
        <w:ind w:right="56"/>
        <w:jc w:val="both"/>
      </w:pPr>
      <w:r w:rsidRPr="00B53027">
        <w:rPr>
          <w:i/>
        </w:rPr>
        <w:t>Be Flexible</w:t>
      </w:r>
      <w:r>
        <w:t xml:space="preserve"> – Make the automation flexible enough for various processes and systems, making the investment economical</w:t>
      </w:r>
      <w:r w:rsidR="00B53027">
        <w:t xml:space="preserve"> and widespread</w:t>
      </w:r>
    </w:p>
    <w:p w:rsidR="006539F7" w:rsidRDefault="006539F7" w:rsidP="00F1769B">
      <w:pPr>
        <w:pStyle w:val="ListParagraph"/>
        <w:numPr>
          <w:ilvl w:val="0"/>
          <w:numId w:val="4"/>
        </w:numPr>
        <w:spacing w:after="0"/>
        <w:ind w:right="56"/>
        <w:jc w:val="both"/>
      </w:pPr>
      <w:r w:rsidRPr="00B53027">
        <w:rPr>
          <w:i/>
        </w:rPr>
        <w:t>Be Adaptive</w:t>
      </w:r>
      <w:r>
        <w:t xml:space="preserve"> – Be nimble</w:t>
      </w:r>
      <w:r w:rsidR="004A59B1">
        <w:t>,</w:t>
      </w:r>
      <w:r>
        <w:t xml:space="preserve"> agile, respond to any change</w:t>
      </w:r>
    </w:p>
    <w:p w:rsidR="006539F7" w:rsidRDefault="006539F7" w:rsidP="00F1769B">
      <w:pPr>
        <w:pStyle w:val="ListParagraph"/>
        <w:numPr>
          <w:ilvl w:val="0"/>
          <w:numId w:val="4"/>
        </w:numPr>
        <w:ind w:right="56"/>
        <w:jc w:val="both"/>
      </w:pPr>
      <w:r w:rsidRPr="00B53027">
        <w:rPr>
          <w:i/>
        </w:rPr>
        <w:t>Be Secured</w:t>
      </w:r>
      <w:r>
        <w:t xml:space="preserve"> – Don’t compromise on security and compliance aspects</w:t>
      </w:r>
    </w:p>
    <w:p w:rsidR="00AC219E" w:rsidRDefault="00D07783" w:rsidP="00535379">
      <w:pPr>
        <w:tabs>
          <w:tab w:val="left" w:pos="4253"/>
        </w:tabs>
        <w:spacing w:after="0"/>
        <w:ind w:right="5159"/>
        <w:jc w:val="both"/>
      </w:pPr>
      <w:r>
        <w:rPr>
          <w:noProof/>
          <w:lang w:val="en-US" w:eastAsia="zh-TW"/>
        </w:rPr>
        <w:pict>
          <v:shape id="_x0000_s1038" type="#_x0000_t202" style="position:absolute;left:0;text-align:left;margin-left:224.5pt;margin-top:4.7pt;width:254.6pt;height:214.75pt;z-index:251670528;mso-width-relative:margin;mso-height-relative:margin" filled="f" strokecolor="white [3212]">
            <v:textbox>
              <w:txbxContent>
                <w:p w:rsidR="009E6729" w:rsidRDefault="009E6729">
                  <w:r w:rsidRPr="00E46BD6">
                    <w:rPr>
                      <w:noProof/>
                      <w:lang w:eastAsia="en-IN"/>
                    </w:rPr>
                    <w:drawing>
                      <wp:inline distT="0" distB="0" distL="0" distR="0">
                        <wp:extent cx="3041015" cy="2571542"/>
                        <wp:effectExtent l="0" t="0" r="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93527" cy="5999018"/>
                                  <a:chOff x="2618508" y="568039"/>
                                  <a:chExt cx="7093527" cy="5999018"/>
                                </a:xfrm>
                              </a:grpSpPr>
                              <a:grpSp>
                                <a:nvGrpSpPr>
                                  <a:cNvPr id="26" name="Group 25"/>
                                  <a:cNvGrpSpPr/>
                                </a:nvGrpSpPr>
                                <a:grpSpPr>
                                  <a:xfrm>
                                    <a:off x="2618508" y="568039"/>
                                    <a:ext cx="7093527" cy="5999018"/>
                                    <a:chOff x="2618508" y="568039"/>
                                    <a:chExt cx="7093527" cy="5999018"/>
                                  </a:xfrm>
                                </a:grpSpPr>
                                <a:grpSp>
                                  <a:nvGrpSpPr>
                                    <a:cNvPr id="3" name="Group 14"/>
                                    <a:cNvGrpSpPr>
                                      <a:grpSpLocks/>
                                    </a:cNvGrpSpPr>
                                  </a:nvGrpSpPr>
                                  <a:grpSpPr bwMode="auto">
                                    <a:xfrm>
                                      <a:off x="2870200" y="717408"/>
                                      <a:ext cx="6596063" cy="5746750"/>
                                      <a:chOff x="2869475" y="661853"/>
                                      <a:chExt cx="6596742" cy="5747656"/>
                                    </a:xfrm>
                                  </a:grpSpPr>
                                  <a:sp>
                                    <a:nvSpPr>
                                      <a:cNvPr id="8" name="Hexagon 7"/>
                                      <a:cNvSpPr/>
                                    </a:nvSpPr>
                                    <a:spPr>
                                      <a:xfrm>
                                        <a:off x="4950902" y="2598908"/>
                                        <a:ext cx="2403722" cy="1816386"/>
                                      </a:xfrm>
                                      <a:prstGeom prst="hexagon">
                                        <a:avLst/>
                                      </a:prstGeom>
                                      <a:solidFill>
                                        <a:sysClr val="window" lastClr="FFFFFF">
                                          <a:lumMod val="65000"/>
                                        </a:sysClr>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IN" b="1" dirty="0">
                                              <a:solidFill>
                                                <a:srgbClr val="002060"/>
                                              </a:solidFill>
                                            </a:rPr>
                                            <a:t>IT/ Business Automation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Hexagon 8"/>
                                      <a:cNvSpPr/>
                                    </a:nvSpPr>
                                    <a:spPr>
                                      <a:xfrm>
                                        <a:off x="4973130" y="661853"/>
                                        <a:ext cx="2403722" cy="1816386"/>
                                      </a:xfrm>
                                      <a:prstGeom prst="hexagon">
                                        <a:avLst/>
                                      </a:prstGeom>
                                      <a:solidFill>
                                        <a:srgbClr val="4472C4"/>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IN" b="1" dirty="0"/>
                                            <a:t>Area Identification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Hexagon 9"/>
                                      <a:cNvSpPr/>
                                    </a:nvSpPr>
                                    <a:spPr>
                                      <a:xfrm>
                                        <a:off x="7062495" y="1681189"/>
                                        <a:ext cx="2403722" cy="1814798"/>
                                      </a:xfrm>
                                      <a:prstGeom prst="hexagon">
                                        <a:avLst/>
                                      </a:prstGeom>
                                      <a:solidFill>
                                        <a:srgbClr val="4472C4"/>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IN" b="1" dirty="0"/>
                                            <a:t>Automation Assessment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Hexagon 10"/>
                                      <a:cNvSpPr/>
                                    </a:nvSpPr>
                                    <a:spPr>
                                      <a:xfrm>
                                        <a:off x="7022803" y="3627771"/>
                                        <a:ext cx="2403722" cy="1814798"/>
                                      </a:xfrm>
                                      <a:prstGeom prst="hexagon">
                                        <a:avLst/>
                                      </a:prstGeom>
                                      <a:solidFill>
                                        <a:srgbClr val="4472C4"/>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IN" b="1" dirty="0"/>
                                            <a:t>Data Analytics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Hexagon 11"/>
                                      <a:cNvSpPr/>
                                    </a:nvSpPr>
                                    <a:spPr>
                                      <a:xfrm>
                                        <a:off x="4933437" y="4593123"/>
                                        <a:ext cx="2403722" cy="1816386"/>
                                      </a:xfrm>
                                      <a:prstGeom prst="hexagon">
                                        <a:avLst/>
                                      </a:prstGeom>
                                      <a:solidFill>
                                        <a:srgbClr val="4472C4"/>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IN" b="1" dirty="0"/>
                                            <a:t>Automation Roadmap - Planning </a:t>
                                          </a:r>
                                          <a:r>
                                            <a:rPr lang="en-IN" b="1" dirty="0"/>
                                            <a:t>&amp; Strategy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Hexagon 12"/>
                                      <a:cNvSpPr/>
                                    </a:nvSpPr>
                                    <a:spPr>
                                      <a:xfrm>
                                        <a:off x="2894878" y="3535681"/>
                                        <a:ext cx="2403722" cy="1816386"/>
                                      </a:xfrm>
                                      <a:prstGeom prst="hexagon">
                                        <a:avLst/>
                                      </a:prstGeom>
                                      <a:solidFill>
                                        <a:srgbClr val="4472C4"/>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IN" b="1" dirty="0"/>
                                            <a:t>Automation </a:t>
                                          </a:r>
                                          <a:r>
                                            <a:rPr lang="en-IN" b="1" dirty="0" err="1"/>
                                            <a:t>Solutioning</a:t>
                                          </a:r>
                                          <a:endParaRPr lang="en-IN"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Hexagon 13"/>
                                      <a:cNvSpPr/>
                                    </a:nvSpPr>
                                    <a:spPr>
                                      <a:xfrm>
                                        <a:off x="2869475" y="1628792"/>
                                        <a:ext cx="2403722" cy="1814799"/>
                                      </a:xfrm>
                                      <a:prstGeom prst="hexagon">
                                        <a:avLst/>
                                      </a:prstGeom>
                                      <a:solidFill>
                                        <a:srgbClr val="4472C4"/>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IN" b="1" dirty="0"/>
                                            <a:t>Automation Deployment/ Sustainment/ Measurement</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6" name="Dodecagon 15"/>
                                    <a:cNvSpPr/>
                                  </a:nvSpPr>
                                  <a:spPr>
                                    <a:xfrm>
                                      <a:off x="5957455" y="734293"/>
                                      <a:ext cx="401782" cy="346363"/>
                                    </a:xfrm>
                                    <a:prstGeom prst="dodecagon">
                                      <a:avLst/>
                                    </a:prstGeom>
                                    <a:solidFill>
                                      <a:sysClr val="windowText" lastClr="000000">
                                        <a:lumMod val="95000"/>
                                        <a:lumOff val="5000"/>
                                      </a:sysClr>
                                    </a:solidFill>
                                    <a:ln w="12700" cap="flat" cmpd="sng" algn="ctr">
                                      <a:solidFill>
                                        <a:srgbClr val="C00000"/>
                                      </a:solidFill>
                                      <a:prstDash val="solid"/>
                                      <a:miter lim="800000"/>
                                    </a:ln>
                                    <a:effectLst/>
                                  </a:spPr>
                                  <a:txSp>
                                    <a:txBody>
                                      <a:bodyPr rtlCol="0"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r>
                                          <a:rPr lang="en-US" sz="1600" dirty="0" smtClean="0"/>
                                          <a:t>1</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Dodecagon 16"/>
                                    <a:cNvSpPr/>
                                  </a:nvSpPr>
                                  <a:spPr>
                                    <a:xfrm>
                                      <a:off x="8063345" y="1773384"/>
                                      <a:ext cx="401782" cy="346363"/>
                                    </a:xfrm>
                                    <a:prstGeom prst="dodecagon">
                                      <a:avLst/>
                                    </a:prstGeom>
                                    <a:solidFill>
                                      <a:sysClr val="windowText" lastClr="000000">
                                        <a:lumMod val="95000"/>
                                        <a:lumOff val="5000"/>
                                      </a:sysClr>
                                    </a:solidFill>
                                    <a:ln w="12700" cap="flat" cmpd="sng" algn="ctr">
                                      <a:solidFill>
                                        <a:srgbClr val="C00000"/>
                                      </a:solidFill>
                                      <a:prstDash val="solid"/>
                                      <a:miter lim="800000"/>
                                    </a:ln>
                                    <a:effectLst/>
                                  </a:spPr>
                                  <a:txSp>
                                    <a:txBody>
                                      <a:bodyPr rtlCol="0"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r>
                                          <a:rPr lang="en-US" sz="1600" dirty="0"/>
                                          <a:t>2</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decagon 17"/>
                                    <a:cNvSpPr/>
                                  </a:nvSpPr>
                                  <a:spPr>
                                    <a:xfrm>
                                      <a:off x="3879272" y="1704111"/>
                                      <a:ext cx="401782" cy="346363"/>
                                    </a:xfrm>
                                    <a:prstGeom prst="dodecagon">
                                      <a:avLst/>
                                    </a:prstGeom>
                                    <a:solidFill>
                                      <a:sysClr val="windowText" lastClr="000000">
                                        <a:lumMod val="95000"/>
                                        <a:lumOff val="5000"/>
                                      </a:sysClr>
                                    </a:solidFill>
                                    <a:ln w="12700" cap="flat" cmpd="sng" algn="ctr">
                                      <a:solidFill>
                                        <a:srgbClr val="C00000"/>
                                      </a:solidFill>
                                      <a:prstDash val="solid"/>
                                      <a:miter lim="800000"/>
                                    </a:ln>
                                    <a:effectLst/>
                                  </a:spPr>
                                  <a:txSp>
                                    <a:txBody>
                                      <a:bodyPr rtlCol="0"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r>
                                          <a:rPr lang="en-US" sz="1600" dirty="0"/>
                                          <a:t>4</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odecagon 18"/>
                                    <a:cNvSpPr/>
                                  </a:nvSpPr>
                                  <a:spPr>
                                    <a:xfrm>
                                      <a:off x="3851563" y="3588330"/>
                                      <a:ext cx="401782" cy="346363"/>
                                    </a:xfrm>
                                    <a:prstGeom prst="dodecagon">
                                      <a:avLst/>
                                    </a:prstGeom>
                                    <a:solidFill>
                                      <a:sysClr val="windowText" lastClr="000000">
                                        <a:lumMod val="95000"/>
                                        <a:lumOff val="5000"/>
                                      </a:sysClr>
                                    </a:solidFill>
                                    <a:ln w="12700" cap="flat" cmpd="sng" algn="ctr">
                                      <a:solidFill>
                                        <a:srgbClr val="C00000"/>
                                      </a:solidFill>
                                      <a:prstDash val="solid"/>
                                      <a:miter lim="800000"/>
                                    </a:ln>
                                    <a:effectLst/>
                                  </a:spPr>
                                  <a:txSp>
                                    <a:txBody>
                                      <a:bodyPr rtlCol="0"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r>
                                          <a:rPr lang="en-US" sz="1600" dirty="0"/>
                                          <a:t>4</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Dodecagon 19"/>
                                    <a:cNvSpPr/>
                                  </a:nvSpPr>
                                  <a:spPr>
                                    <a:xfrm>
                                      <a:off x="5929745" y="4641274"/>
                                      <a:ext cx="401782" cy="346363"/>
                                    </a:xfrm>
                                    <a:prstGeom prst="dodecagon">
                                      <a:avLst/>
                                    </a:prstGeom>
                                    <a:solidFill>
                                      <a:sysClr val="windowText" lastClr="000000">
                                        <a:lumMod val="95000"/>
                                        <a:lumOff val="5000"/>
                                      </a:sysClr>
                                    </a:solidFill>
                                    <a:ln w="12700" cap="flat" cmpd="sng" algn="ctr">
                                      <a:solidFill>
                                        <a:srgbClr val="C00000"/>
                                      </a:solidFill>
                                      <a:prstDash val="solid"/>
                                      <a:miter lim="800000"/>
                                    </a:ln>
                                    <a:effectLst/>
                                  </a:spPr>
                                  <a:txSp>
                                    <a:txBody>
                                      <a:bodyPr rtlCol="0"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r>
                                          <a:rPr lang="en-US" sz="1600" dirty="0"/>
                                          <a:t>4</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Dodecagon 20"/>
                                    <a:cNvSpPr/>
                                  </a:nvSpPr>
                                  <a:spPr>
                                    <a:xfrm>
                                      <a:off x="7924800" y="3685311"/>
                                      <a:ext cx="401782" cy="346363"/>
                                    </a:xfrm>
                                    <a:prstGeom prst="dodecagon">
                                      <a:avLst/>
                                    </a:prstGeom>
                                    <a:solidFill>
                                      <a:sysClr val="windowText" lastClr="000000">
                                        <a:lumMod val="95000"/>
                                        <a:lumOff val="5000"/>
                                      </a:sysClr>
                                    </a:solidFill>
                                    <a:ln w="12700" cap="flat" cmpd="sng" algn="ctr">
                                      <a:solidFill>
                                        <a:srgbClr val="C00000"/>
                                      </a:solidFill>
                                      <a:prstDash val="solid"/>
                                      <a:miter lim="800000"/>
                                    </a:ln>
                                    <a:effectLst/>
                                  </a:spPr>
                                  <a:txSp>
                                    <a:txBody>
                                      <a:bodyPr rtlCol="0"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r>
                                          <a:rPr lang="en-US" sz="1600" dirty="0"/>
                                          <a:t>3</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2618508" y="568039"/>
                                      <a:ext cx="7093527" cy="5999018"/>
                                    </a:xfrm>
                                    <a:prstGeom prst="roundRect">
                                      <a:avLst/>
                                    </a:prstGeom>
                                    <a:noFill/>
                                    <a:ln w="12700" cap="flat" cmpd="sng" algn="ctr">
                                      <a:solidFill>
                                        <a:srgbClr val="4472C4">
                                          <a:shade val="50000"/>
                                        </a:srgbClr>
                                      </a:solidFill>
                                      <a:prstDash val="solid"/>
                                      <a:miter lim="800000"/>
                                    </a:ln>
                                    <a:effectLst>
                                      <a:glow rad="228600">
                                        <a:srgbClr val="ED7D31">
                                          <a:satMod val="175000"/>
                                          <a:alpha val="40000"/>
                                        </a:srgbClr>
                                      </a:glow>
                                    </a:effectLst>
                                  </a:spPr>
                                  <a:txSp>
                                    <a:txBody>
                                      <a:bodyPr rtlCol="0"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xbxContent>
            </v:textbox>
          </v:shape>
        </w:pict>
      </w:r>
      <w:r w:rsidR="00822102">
        <w:t xml:space="preserve">The </w:t>
      </w:r>
      <w:r w:rsidR="00B53027">
        <w:rPr>
          <w:b/>
          <w:i/>
        </w:rPr>
        <w:t>B-Bots</w:t>
      </w:r>
      <w:r w:rsidR="00B53027" w:rsidRPr="00B53027">
        <w:rPr>
          <w:b/>
          <w:i/>
          <w:vertAlign w:val="superscript"/>
        </w:rPr>
        <w:t>TM</w:t>
      </w:r>
      <w:r w:rsidR="00AC219E">
        <w:t xml:space="preserve"> framework revolves around 6 building</w:t>
      </w:r>
      <w:r w:rsidR="00B53027">
        <w:t xml:space="preserve"> blocks.</w:t>
      </w:r>
    </w:p>
    <w:p w:rsidR="00A479A2" w:rsidRDefault="005363DE" w:rsidP="005363DE">
      <w:pPr>
        <w:pStyle w:val="ListParagraph"/>
        <w:numPr>
          <w:ilvl w:val="0"/>
          <w:numId w:val="12"/>
        </w:numPr>
        <w:tabs>
          <w:tab w:val="left" w:pos="4395"/>
        </w:tabs>
        <w:spacing w:after="0"/>
        <w:ind w:right="5017"/>
        <w:jc w:val="both"/>
      </w:pPr>
      <w:r>
        <w:t xml:space="preserve">As </w:t>
      </w:r>
      <w:r w:rsidR="00C33056">
        <w:t>customer</w:t>
      </w:r>
      <w:r>
        <w:t>s</w:t>
      </w:r>
      <w:r w:rsidR="00C33056">
        <w:t xml:space="preserve"> may not </w:t>
      </w:r>
      <w:r>
        <w:t xml:space="preserve">fully know what to </w:t>
      </w:r>
      <w:r w:rsidR="00C33056">
        <w:t>automate</w:t>
      </w:r>
      <w:r>
        <w:t xml:space="preserve">, </w:t>
      </w:r>
      <w:r w:rsidR="00C33056">
        <w:t xml:space="preserve">it is important to identify the </w:t>
      </w:r>
      <w:r w:rsidR="00F5717A">
        <w:t xml:space="preserve">specific </w:t>
      </w:r>
      <w:r w:rsidR="00C33056">
        <w:t>area, process</w:t>
      </w:r>
      <w:r>
        <w:t>/</w:t>
      </w:r>
      <w:r w:rsidR="00C33056">
        <w:t xml:space="preserve">sub-process where automation can </w:t>
      </w:r>
      <w:r w:rsidR="00F5717A">
        <w:t xml:space="preserve">significantly </w:t>
      </w:r>
      <w:r w:rsidR="00C33056">
        <w:t>yield solid effort savings and maximize operational efficiency. Examples: Service Desk, User Access M</w:t>
      </w:r>
      <w:r w:rsidR="00A02B1A">
        <w:t>gmt.</w:t>
      </w:r>
      <w:r w:rsidR="00B53027">
        <w:t xml:space="preserve"> </w:t>
      </w:r>
      <w:r w:rsidR="00C33056">
        <w:t xml:space="preserve">Since automation can be a potential hotspot in many domains/ portfolios/ business units, it is important to enumerate the scope for automation.  This will answer questions such as: (a) </w:t>
      </w:r>
      <w:r w:rsidR="00F5717A">
        <w:t xml:space="preserve">why we need to automate; (b) </w:t>
      </w:r>
      <w:r w:rsidR="00C33056">
        <w:t>what we need to automate</w:t>
      </w:r>
      <w:r w:rsidR="00F5717A">
        <w:t>; (c</w:t>
      </w:r>
      <w:r w:rsidR="00C33056">
        <w:t>) what savings we can derive</w:t>
      </w:r>
      <w:r w:rsidR="00F5717A">
        <w:t>; (</w:t>
      </w:r>
      <w:r w:rsidR="006F01E0">
        <w:t>d</w:t>
      </w:r>
      <w:r>
        <w:t>) what timelines are needed</w:t>
      </w:r>
      <w:r w:rsidR="00C33056">
        <w:t xml:space="preserve"> </w:t>
      </w:r>
    </w:p>
    <w:p w:rsidR="00FC3CD8" w:rsidRDefault="00C33056" w:rsidP="005363DE">
      <w:pPr>
        <w:pStyle w:val="ListParagraph"/>
        <w:numPr>
          <w:ilvl w:val="0"/>
          <w:numId w:val="12"/>
        </w:numPr>
        <w:spacing w:after="0"/>
        <w:ind w:right="-86"/>
        <w:jc w:val="both"/>
      </w:pPr>
      <w:r>
        <w:t xml:space="preserve">The assessment module </w:t>
      </w:r>
      <w:r w:rsidR="00535379">
        <w:t xml:space="preserve">ascertains </w:t>
      </w:r>
      <w:r w:rsidR="00B3565E">
        <w:t>the “</w:t>
      </w:r>
      <w:r w:rsidR="00B3565E" w:rsidRPr="005363DE">
        <w:rPr>
          <w:i/>
        </w:rPr>
        <w:t>automatability</w:t>
      </w:r>
      <w:r w:rsidR="00B3565E">
        <w:t>” of certain existing processes</w:t>
      </w:r>
      <w:r w:rsidR="001D6D51">
        <w:t xml:space="preserve">/ </w:t>
      </w:r>
      <w:r w:rsidR="00B3565E">
        <w:t>systems.</w:t>
      </w:r>
      <w:r w:rsidR="00FC3CD8">
        <w:t xml:space="preserve">  This </w:t>
      </w:r>
      <w:r w:rsidR="00535379">
        <w:t xml:space="preserve">assessment </w:t>
      </w:r>
      <w:r w:rsidR="00FC3CD8">
        <w:t xml:space="preserve">is generally </w:t>
      </w:r>
      <w:r w:rsidR="00535379">
        <w:t xml:space="preserve">performed </w:t>
      </w:r>
      <w:r w:rsidR="00FC3CD8">
        <w:t>by a</w:t>
      </w:r>
      <w:r w:rsidR="001D6D51">
        <w:t>n</w:t>
      </w:r>
      <w:r w:rsidR="00535379">
        <w:t xml:space="preserve"> </w:t>
      </w:r>
      <w:r w:rsidR="00FC3CD8">
        <w:t>Automation Champ</w:t>
      </w:r>
      <w:r w:rsidR="00AC219E">
        <w:t xml:space="preserve">ion, who does the assessment for </w:t>
      </w:r>
      <w:r w:rsidR="00FC3CD8">
        <w:t xml:space="preserve">a given customer engagement by </w:t>
      </w:r>
      <w:r w:rsidR="00535379">
        <w:t xml:space="preserve">discussions, </w:t>
      </w:r>
      <w:r w:rsidR="00FC3CD8">
        <w:t>review</w:t>
      </w:r>
      <w:r w:rsidR="00535379">
        <w:t xml:space="preserve"> of reports and other </w:t>
      </w:r>
      <w:r w:rsidR="00FC3CD8">
        <w:t xml:space="preserve">facts </w:t>
      </w:r>
      <w:r w:rsidR="00535379">
        <w:t xml:space="preserve">&amp; </w:t>
      </w:r>
      <w:r w:rsidR="00FC3CD8">
        <w:t xml:space="preserve">figures. This assessment </w:t>
      </w:r>
      <w:r w:rsidR="00535379">
        <w:t xml:space="preserve">is designed to easily </w:t>
      </w:r>
      <w:r w:rsidR="00FC3CD8">
        <w:t xml:space="preserve">automatable </w:t>
      </w:r>
      <w:r w:rsidR="00535379">
        <w:t xml:space="preserve">cases </w:t>
      </w:r>
      <w:r w:rsidR="00FC3CD8">
        <w:t>such as “automatic conference call”.</w:t>
      </w:r>
    </w:p>
    <w:p w:rsidR="00FC3CD8" w:rsidRDefault="00FC3CD8" w:rsidP="005363DE">
      <w:pPr>
        <w:pStyle w:val="ListParagraph"/>
        <w:numPr>
          <w:ilvl w:val="0"/>
          <w:numId w:val="12"/>
        </w:numPr>
        <w:spacing w:after="0"/>
        <w:ind w:right="-86"/>
        <w:jc w:val="both"/>
      </w:pPr>
      <w:r>
        <w:t xml:space="preserve">Besides the automation assessment, </w:t>
      </w:r>
      <w:r w:rsidR="00535379">
        <w:t xml:space="preserve">a deeper </w:t>
      </w:r>
      <w:r>
        <w:t xml:space="preserve">analysis of the operational data </w:t>
      </w:r>
      <w:r w:rsidR="00535379">
        <w:t xml:space="preserve">is a </w:t>
      </w:r>
      <w:r>
        <w:t xml:space="preserve">good </w:t>
      </w:r>
      <w:r w:rsidR="00535379">
        <w:t>means of detecting the cases for automation</w:t>
      </w:r>
      <w:r>
        <w:t xml:space="preserve">. </w:t>
      </w:r>
    </w:p>
    <w:p w:rsidR="00FC3CD8" w:rsidRDefault="00FC3CD8" w:rsidP="005363DE">
      <w:pPr>
        <w:pStyle w:val="ListParagraph"/>
        <w:numPr>
          <w:ilvl w:val="0"/>
          <w:numId w:val="12"/>
        </w:numPr>
        <w:spacing w:after="0"/>
        <w:ind w:right="-86"/>
        <w:jc w:val="both"/>
      </w:pPr>
      <w:r>
        <w:t>Once the automation areas/ processes/ sub-processes/ activities are determined, it is important to plan and strategise in terms of investment, resources, tools, timelines etc.</w:t>
      </w:r>
    </w:p>
    <w:p w:rsidR="00FC3CD8" w:rsidRDefault="00FC3CD8" w:rsidP="005363DE">
      <w:pPr>
        <w:pStyle w:val="ListParagraph"/>
        <w:numPr>
          <w:ilvl w:val="0"/>
          <w:numId w:val="12"/>
        </w:numPr>
        <w:spacing w:after="0"/>
        <w:ind w:right="-86"/>
        <w:jc w:val="both"/>
      </w:pPr>
      <w:r>
        <w:t xml:space="preserve">Once the Automation </w:t>
      </w:r>
      <w:r w:rsidR="008D14C1">
        <w:t>Expert g</w:t>
      </w:r>
      <w:r>
        <w:t>ets the buy-in from the customer, s/he sets the seed for automation in terms</w:t>
      </w:r>
      <w:r w:rsidR="005363DE">
        <w:t xml:space="preserve"> of automation SPOCs within an </w:t>
      </w:r>
      <w:r>
        <w:t xml:space="preserve">engagement to support him/her to evolve the automation solution.  </w:t>
      </w:r>
      <w:r w:rsidR="005363DE">
        <w:t>Automation Catalogue is referenced for ease of solutioning and reuse of the contents/ algorithms.</w:t>
      </w:r>
    </w:p>
    <w:p w:rsidR="00373BF7" w:rsidRDefault="00FC3CD8" w:rsidP="00A479A2">
      <w:pPr>
        <w:pStyle w:val="ListParagraph"/>
        <w:numPr>
          <w:ilvl w:val="0"/>
          <w:numId w:val="12"/>
        </w:numPr>
        <w:ind w:right="-86"/>
        <w:jc w:val="both"/>
      </w:pPr>
      <w:r>
        <w:t>Once the solution is created</w:t>
      </w:r>
      <w:r w:rsidR="00593415">
        <w:t>/ t</w:t>
      </w:r>
      <w:r>
        <w:t>ested successfully, the Automation team deploys the solution</w:t>
      </w:r>
      <w:r w:rsidR="00F07B2C">
        <w:t xml:space="preserve"> in either a small scale or across the enterprise</w:t>
      </w:r>
      <w:r w:rsidR="00593415">
        <w:t>, e</w:t>
      </w:r>
      <w:r w:rsidR="00F07B2C">
        <w:t xml:space="preserve">nsures the continuity of business. </w:t>
      </w:r>
      <w:r>
        <w:t xml:space="preserve"> </w:t>
      </w:r>
    </w:p>
    <w:p w:rsidR="00F546DC" w:rsidRPr="00A4042D" w:rsidRDefault="009E6729" w:rsidP="006E0719">
      <w:pPr>
        <w:jc w:val="both"/>
        <w:rPr>
          <w:b/>
          <w:color w:val="002060"/>
        </w:rPr>
      </w:pPr>
      <w:r w:rsidRPr="00A4042D">
        <w:rPr>
          <w:b/>
          <w:color w:val="002060"/>
        </w:rPr>
        <w:t xml:space="preserve">3.1 </w:t>
      </w:r>
      <w:r w:rsidR="00D273CF" w:rsidRPr="00A4042D">
        <w:rPr>
          <w:b/>
          <w:color w:val="002060"/>
        </w:rPr>
        <w:t xml:space="preserve">Automation - Why is </w:t>
      </w:r>
      <w:r w:rsidR="00555E3C" w:rsidRPr="00A4042D">
        <w:rPr>
          <w:b/>
          <w:color w:val="002060"/>
        </w:rPr>
        <w:t>a p</w:t>
      </w:r>
      <w:r w:rsidR="00F546DC" w:rsidRPr="00A4042D">
        <w:rPr>
          <w:b/>
          <w:color w:val="002060"/>
        </w:rPr>
        <w:t xml:space="preserve">roactive </w:t>
      </w:r>
      <w:r w:rsidR="00D273CF" w:rsidRPr="00A4042D">
        <w:rPr>
          <w:b/>
          <w:color w:val="002060"/>
        </w:rPr>
        <w:t xml:space="preserve">approach </w:t>
      </w:r>
      <w:r w:rsidR="00555E3C" w:rsidRPr="00A4042D">
        <w:rPr>
          <w:b/>
          <w:color w:val="002060"/>
        </w:rPr>
        <w:t>needed?</w:t>
      </w:r>
    </w:p>
    <w:p w:rsidR="00581961" w:rsidRDefault="00555E3C" w:rsidP="00483BE0">
      <w:pPr>
        <w:ind w:right="56"/>
        <w:jc w:val="both"/>
      </w:pPr>
      <w:r>
        <w:t xml:space="preserve">As a leader in Managed Services market, </w:t>
      </w:r>
      <w:r w:rsidR="00511770">
        <w:t>Balbhas</w:t>
      </w:r>
      <w:r w:rsidR="008D14C1" w:rsidRPr="008D14C1">
        <w:rPr>
          <w:vertAlign w:val="superscript"/>
        </w:rPr>
        <w:t>TM</w:t>
      </w:r>
      <w:r w:rsidR="00511770">
        <w:t xml:space="preserve"> is </w:t>
      </w:r>
      <w:r w:rsidR="000F115D">
        <w:t>committed to provide productivity improvements to our customers</w:t>
      </w:r>
      <w:r w:rsidR="00511770">
        <w:t xml:space="preserve">.  </w:t>
      </w:r>
      <w:r w:rsidR="000F115D">
        <w:t>Balbhas views automation as a proactive rhythm ingrained in service delivery</w:t>
      </w:r>
      <w:r w:rsidR="00511770">
        <w:t xml:space="preserve"> eco-system</w:t>
      </w:r>
      <w:r w:rsidR="000F115D">
        <w:t xml:space="preserve">. </w:t>
      </w:r>
      <w:r w:rsidR="000F115D">
        <w:lastRenderedPageBreak/>
        <w:t xml:space="preserve">This </w:t>
      </w:r>
      <w:r w:rsidR="00511770">
        <w:t xml:space="preserve">approach </w:t>
      </w:r>
      <w:r w:rsidR="000F115D">
        <w:t xml:space="preserve">involves </w:t>
      </w:r>
      <w:r w:rsidR="00511770">
        <w:t xml:space="preserve">a </w:t>
      </w:r>
      <w:r w:rsidR="00581961">
        <w:t xml:space="preserve">periodical </w:t>
      </w:r>
      <w:r w:rsidR="00511770">
        <w:t xml:space="preserve">diagnostics </w:t>
      </w:r>
      <w:r w:rsidR="00581961">
        <w:t xml:space="preserve">of IT processes, IT systems and human resources to detect the areas of inefficiencies or wastages as </w:t>
      </w:r>
      <w:r w:rsidR="004B4ADB">
        <w:t xml:space="preserve">potential </w:t>
      </w:r>
      <w:r w:rsidR="00581961">
        <w:t>automatable areas.</w:t>
      </w:r>
    </w:p>
    <w:p w:rsidR="002A1C99" w:rsidRDefault="00D13F68" w:rsidP="002A1C99">
      <w:pPr>
        <w:spacing w:after="0"/>
        <w:jc w:val="both"/>
      </w:pPr>
      <w:r>
        <w:t xml:space="preserve">This assessment is </w:t>
      </w:r>
      <w:r w:rsidR="004B4ADB">
        <w:t xml:space="preserve">carried out </w:t>
      </w:r>
      <w:r w:rsidR="002A1C99">
        <w:t xml:space="preserve">in the customer </w:t>
      </w:r>
      <w:r w:rsidR="00511770">
        <w:t xml:space="preserve">environment in a dedicated manner with a lot of rigor and purpose, </w:t>
      </w:r>
      <w:r w:rsidR="002A1C99">
        <w:t xml:space="preserve">by an Automation Expert.  </w:t>
      </w:r>
      <w:r w:rsidR="00511770">
        <w:t>It covers</w:t>
      </w:r>
      <w:r w:rsidR="00A15AD6">
        <w:t>, but not limited to the following</w:t>
      </w:r>
      <w:r w:rsidR="002A1C99">
        <w:t>:</w:t>
      </w:r>
    </w:p>
    <w:p w:rsidR="004B4ADB" w:rsidRDefault="004B4ADB" w:rsidP="004A4A7E">
      <w:pPr>
        <w:pStyle w:val="ListParagraph"/>
        <w:numPr>
          <w:ilvl w:val="0"/>
          <w:numId w:val="8"/>
        </w:numPr>
        <w:spacing w:after="0"/>
        <w:jc w:val="both"/>
      </w:pPr>
      <w:r>
        <w:t xml:space="preserve">What </w:t>
      </w:r>
      <w:r w:rsidR="00511770">
        <w:t xml:space="preserve">are the </w:t>
      </w:r>
      <w:r>
        <w:t>processes (IT process or business process) good candidates for automation?</w:t>
      </w:r>
    </w:p>
    <w:p w:rsidR="004B4ADB" w:rsidRDefault="004B4ADB" w:rsidP="004A4A7E">
      <w:pPr>
        <w:pStyle w:val="ListParagraph"/>
        <w:numPr>
          <w:ilvl w:val="0"/>
          <w:numId w:val="8"/>
        </w:numPr>
        <w:spacing w:after="0"/>
        <w:jc w:val="both"/>
      </w:pPr>
      <w:r>
        <w:t>What are the prime sources of inefficiencies and wastages?</w:t>
      </w:r>
    </w:p>
    <w:p w:rsidR="004A4A7E" w:rsidRDefault="004A4A7E" w:rsidP="004A4A7E">
      <w:pPr>
        <w:pStyle w:val="ListParagraph"/>
        <w:numPr>
          <w:ilvl w:val="0"/>
          <w:numId w:val="8"/>
        </w:numPr>
        <w:spacing w:after="0"/>
        <w:jc w:val="both"/>
      </w:pPr>
      <w:r>
        <w:t>What are the main delivery pain points that negatively impact the service delivery staff and the customers?</w:t>
      </w:r>
    </w:p>
    <w:p w:rsidR="00041888" w:rsidRDefault="00041888" w:rsidP="004A4A7E">
      <w:pPr>
        <w:pStyle w:val="ListParagraph"/>
        <w:numPr>
          <w:ilvl w:val="0"/>
          <w:numId w:val="8"/>
        </w:numPr>
        <w:spacing w:after="0"/>
        <w:jc w:val="both"/>
      </w:pPr>
      <w:r>
        <w:t>Are</w:t>
      </w:r>
      <w:r w:rsidR="00511770">
        <w:t xml:space="preserve"> the application interfaces </w:t>
      </w:r>
      <w:r>
        <w:t>cohesive and information exchange between the applications is fast and robust?</w:t>
      </w:r>
    </w:p>
    <w:p w:rsidR="004A4A7E" w:rsidRDefault="004A4A7E" w:rsidP="004A4A7E">
      <w:pPr>
        <w:pStyle w:val="ListParagraph"/>
        <w:numPr>
          <w:ilvl w:val="0"/>
          <w:numId w:val="8"/>
        </w:numPr>
        <w:spacing w:after="0"/>
        <w:jc w:val="both"/>
      </w:pPr>
      <w:r>
        <w:t>What is the current level of maturity in terms of ticket life cycle management, assisted/ unassisted trouble-shooting, sy</w:t>
      </w:r>
      <w:r w:rsidR="00511770">
        <w:t xml:space="preserve">stems behaviour &amp; performance? </w:t>
      </w:r>
    </w:p>
    <w:p w:rsidR="004A4A7E" w:rsidRDefault="004A4A7E" w:rsidP="004A4A7E">
      <w:pPr>
        <w:pStyle w:val="ListParagraph"/>
        <w:numPr>
          <w:ilvl w:val="0"/>
          <w:numId w:val="8"/>
        </w:numPr>
        <w:spacing w:after="0"/>
        <w:jc w:val="both"/>
      </w:pPr>
      <w:r>
        <w:t>What will be the potential benefits if inefficiencies and wastages are ironed out?</w:t>
      </w:r>
    </w:p>
    <w:p w:rsidR="004A4A7E" w:rsidRDefault="004A4A7E" w:rsidP="004A4A7E">
      <w:pPr>
        <w:pStyle w:val="ListParagraph"/>
        <w:numPr>
          <w:ilvl w:val="0"/>
          <w:numId w:val="8"/>
        </w:numPr>
        <w:spacing w:after="0"/>
        <w:jc w:val="both"/>
      </w:pPr>
      <w:r>
        <w:t xml:space="preserve">What processes/ systems would be suitable to </w:t>
      </w:r>
      <w:r w:rsidR="00511770">
        <w:t xml:space="preserve">start the automation </w:t>
      </w:r>
      <w:r>
        <w:t>pilot?</w:t>
      </w:r>
    </w:p>
    <w:p w:rsidR="00511770" w:rsidRDefault="00511770" w:rsidP="004A4A7E">
      <w:pPr>
        <w:pStyle w:val="ListParagraph"/>
        <w:numPr>
          <w:ilvl w:val="0"/>
          <w:numId w:val="8"/>
        </w:numPr>
        <w:jc w:val="both"/>
      </w:pPr>
      <w:r>
        <w:t>……….</w:t>
      </w:r>
    </w:p>
    <w:p w:rsidR="00511770" w:rsidRDefault="00511770" w:rsidP="006E0719">
      <w:pPr>
        <w:jc w:val="both"/>
      </w:pPr>
      <w:r>
        <w:t xml:space="preserve">At the end of this assessment, the cases for automation are </w:t>
      </w:r>
      <w:r w:rsidR="00661CBF">
        <w:t xml:space="preserve">identified, </w:t>
      </w:r>
      <w:r>
        <w:t>finalized and an automation implementation roadmap is evolved.</w:t>
      </w:r>
    </w:p>
    <w:p w:rsidR="00590E74" w:rsidRDefault="00581961" w:rsidP="006E0719">
      <w:pPr>
        <w:jc w:val="both"/>
      </w:pPr>
      <w:r>
        <w:t>As we cannot get all automation opportunities</w:t>
      </w:r>
      <w:r w:rsidR="00511770">
        <w:t xml:space="preserve"> in a proactive manner</w:t>
      </w:r>
      <w:r>
        <w:t>, it is very logical to sense the automatable opportunities by looking at the operational transactions</w:t>
      </w:r>
      <w:r w:rsidR="00511770">
        <w:t>, on an on-going basis</w:t>
      </w:r>
      <w:r>
        <w:t xml:space="preserve">. </w:t>
      </w:r>
      <w:r w:rsidR="00511770">
        <w:t xml:space="preserve">Balbhas uses an </w:t>
      </w:r>
      <w:r>
        <w:t>“</w:t>
      </w:r>
      <w:r w:rsidRPr="00F16008">
        <w:rPr>
          <w:i/>
        </w:rPr>
        <w:t>automation sensing</w:t>
      </w:r>
      <w:r w:rsidR="00F16008">
        <w:t>” process</w:t>
      </w:r>
      <w:r w:rsidR="00511770">
        <w:t xml:space="preserve"> (as shown in Figure)</w:t>
      </w:r>
      <w:r>
        <w:t xml:space="preserve">. This process is designed to </w:t>
      </w:r>
      <w:r w:rsidR="00511770">
        <w:t xml:space="preserve">work </w:t>
      </w:r>
      <w:r>
        <w:t xml:space="preserve">at a resource </w:t>
      </w:r>
      <w:r w:rsidR="00F16008">
        <w:t xml:space="preserve">level </w:t>
      </w:r>
      <w:r>
        <w:t>or lead level. The intent is that once a ticket is resolve</w:t>
      </w:r>
      <w:r w:rsidR="00F16008">
        <w:t>d</w:t>
      </w:r>
      <w:r>
        <w:t xml:space="preserve">, the lead or agent needs to verify if the issue needs to be eliminated or automated. </w:t>
      </w:r>
      <w:r w:rsidR="00F16008">
        <w:t xml:space="preserve">The </w:t>
      </w:r>
      <w:r>
        <w:t>“</w:t>
      </w:r>
      <w:r w:rsidR="00B53027">
        <w:rPr>
          <w:b/>
          <w:i/>
        </w:rPr>
        <w:t>B-Bots</w:t>
      </w:r>
      <w:r w:rsidR="00A15AD6" w:rsidRPr="00A15AD6">
        <w:rPr>
          <w:b/>
          <w:i/>
          <w:vertAlign w:val="superscript"/>
        </w:rPr>
        <w:t>TM</w:t>
      </w:r>
      <w:r w:rsidR="00511770">
        <w:t xml:space="preserve">” </w:t>
      </w:r>
      <w:r w:rsidR="00F16008">
        <w:t xml:space="preserve">framework </w:t>
      </w:r>
      <w:r>
        <w:t xml:space="preserve">recommends </w:t>
      </w:r>
      <w:r w:rsidR="00F16008">
        <w:t>creating</w:t>
      </w:r>
      <w:r>
        <w:t xml:space="preserve"> a new “</w:t>
      </w:r>
      <w:r w:rsidRPr="00F16008">
        <w:rPr>
          <w:i/>
        </w:rPr>
        <w:t>automation ticket</w:t>
      </w:r>
      <w:r>
        <w:t>” for every automation opportunity, deduced by this “</w:t>
      </w:r>
      <w:r w:rsidRPr="00A15AD6">
        <w:rPr>
          <w:b/>
          <w:i/>
        </w:rPr>
        <w:t>sensing</w:t>
      </w:r>
      <w:r>
        <w:t>” process.</w:t>
      </w:r>
    </w:p>
    <w:p w:rsidR="00255ABE" w:rsidRDefault="00255ABE" w:rsidP="006E0719">
      <w:pPr>
        <w:spacing w:after="0"/>
        <w:jc w:val="both"/>
      </w:pPr>
      <w:r w:rsidRPr="00255ABE">
        <w:rPr>
          <w:noProof/>
          <w:lang w:eastAsia="en-IN"/>
        </w:rPr>
        <w:drawing>
          <wp:inline distT="0" distB="0" distL="0" distR="0">
            <wp:extent cx="6093561" cy="3613709"/>
            <wp:effectExtent l="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20375" cy="5995987"/>
                      <a:chOff x="469900" y="614363"/>
                      <a:chExt cx="10620375" cy="5995987"/>
                    </a:xfrm>
                  </a:grpSpPr>
                  <a:grpSp>
                    <a:nvGrpSpPr>
                      <a:cNvPr id="9221" name="Group 39"/>
                      <a:cNvGrpSpPr>
                        <a:grpSpLocks/>
                      </a:cNvGrpSpPr>
                    </a:nvGrpSpPr>
                    <a:grpSpPr bwMode="auto">
                      <a:xfrm>
                        <a:off x="469900" y="614363"/>
                        <a:ext cx="10620375" cy="5995987"/>
                        <a:chOff x="469900" y="614363"/>
                        <a:chExt cx="10620375" cy="5995987"/>
                      </a:xfrm>
                      <a:solidFill>
                        <a:srgbClr val="70AD47">
                          <a:lumMod val="20000"/>
                          <a:lumOff val="80000"/>
                        </a:srgbClr>
                      </a:solidFill>
                      <a:effectLst>
                        <a:glow rad="228600">
                          <a:srgbClr val="ED7D31">
                            <a:satMod val="175000"/>
                            <a:alpha val="40000"/>
                          </a:srgbClr>
                        </a:glow>
                      </a:effectLst>
                    </a:grpSpPr>
                    <a:sp>
                      <a:nvSpPr>
                        <a:cNvPr id="78" name="Rounded Rectangle 77"/>
                        <a:cNvSpPr/>
                      </a:nvSpPr>
                      <a:spPr>
                        <a:xfrm>
                          <a:off x="469900" y="614363"/>
                          <a:ext cx="10620375" cy="5995987"/>
                        </a:xfrm>
                        <a:prstGeom prst="roundRect">
                          <a:avLst/>
                        </a:prstGeom>
                        <a:grpFill/>
                        <a:ln w="3175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9223" name="TextBox 4"/>
                        <a:cNvSpPr txBox="1">
                          <a:spLocks noChangeArrowheads="1"/>
                        </a:cNvSpPr>
                      </a:nvSpPr>
                      <a:spPr bwMode="auto">
                        <a:xfrm>
                          <a:off x="6575425" y="639763"/>
                          <a:ext cx="1319213" cy="627062"/>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dirty="0"/>
                              <a:t>Review/ Analyse a ticket</a:t>
                            </a:r>
                          </a:p>
                        </a:txBody>
                        <a:useSpRect/>
                      </a:txSp>
                    </a:sp>
                    <a:sp>
                      <a:nvSpPr>
                        <a:cNvPr id="9224" name="TextBox 5"/>
                        <a:cNvSpPr txBox="1">
                          <a:spLocks noChangeArrowheads="1"/>
                        </a:cNvSpPr>
                      </a:nvSpPr>
                      <a:spPr bwMode="auto">
                        <a:xfrm>
                          <a:off x="6575425" y="1589088"/>
                          <a:ext cx="1319213" cy="627062"/>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Resolve the issue</a:t>
                            </a:r>
                          </a:p>
                        </a:txBody>
                        <a:useSpRect/>
                      </a:txSp>
                    </a:sp>
                    <a:sp>
                      <a:nvSpPr>
                        <a:cNvPr id="7" name="Flowchart: Document 6"/>
                        <a:cNvSpPr/>
                      </a:nvSpPr>
                      <a:spPr>
                        <a:xfrm>
                          <a:off x="8764588" y="1646238"/>
                          <a:ext cx="836612" cy="519112"/>
                        </a:xfrm>
                        <a:prstGeom prst="flowChartDocument">
                          <a:avLst/>
                        </a:prstGeom>
                        <a:solidFill>
                          <a:srgbClr val="92D050"/>
                        </a:solidFill>
                        <a:ln w="31750" cmpd="sng">
                          <a:solidFill>
                            <a:srgbClr val="002060"/>
                          </a:solidFill>
                          <a:prstDash val="soli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defRPr/>
                            </a:pPr>
                            <a:r>
                              <a:rPr lang="en-IN" sz="1200" b="1" i="1" dirty="0"/>
                              <a:t>SOPs/ </a:t>
                            </a:r>
                            <a:r>
                              <a:rPr lang="en-IN" sz="1200" b="1" i="1" dirty="0" err="1"/>
                              <a:t>RunBooks</a:t>
                            </a:r>
                            <a:endParaRPr lang="en-IN" sz="1200" b="1" i="1" dirty="0"/>
                          </a:p>
                        </a:txBody>
                        <a:useSpRect/>
                      </a:txSp>
                    </a:sp>
                    <a:sp>
                      <a:nvSpPr>
                        <a:cNvPr id="9226" name="TextBox 7"/>
                        <a:cNvSpPr txBox="1">
                          <a:spLocks noChangeArrowheads="1"/>
                        </a:cNvSpPr>
                      </a:nvSpPr>
                      <a:spPr bwMode="auto">
                        <a:xfrm>
                          <a:off x="4784725" y="4854575"/>
                          <a:ext cx="1320800" cy="627063"/>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Create automation logic &amp; test</a:t>
                            </a:r>
                          </a:p>
                        </a:txBody>
                        <a:useSpRect/>
                      </a:txSp>
                    </a:sp>
                    <a:sp>
                      <a:nvSpPr>
                        <a:cNvPr id="9227" name="TextBox 8"/>
                        <a:cNvSpPr txBox="1">
                          <a:spLocks noChangeArrowheads="1"/>
                        </a:cNvSpPr>
                      </a:nvSpPr>
                      <a:spPr bwMode="auto">
                        <a:xfrm>
                          <a:off x="4637088" y="1589088"/>
                          <a:ext cx="1319212" cy="627062"/>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Close the ticket</a:t>
                            </a:r>
                          </a:p>
                        </a:txBody>
                        <a:useSpRect/>
                      </a:txSp>
                    </a:sp>
                    <a:sp>
                      <a:nvSpPr>
                        <a:cNvPr id="9228" name="Oval 9"/>
                        <a:cNvSpPr>
                          <a:spLocks noChangeArrowheads="1"/>
                        </a:cNvSpPr>
                      </a:nvSpPr>
                      <a:spPr bwMode="auto">
                        <a:xfrm>
                          <a:off x="10280650" y="4999038"/>
                          <a:ext cx="704850" cy="339725"/>
                        </a:xfrm>
                        <a:prstGeom prst="ellipse">
                          <a:avLst/>
                        </a:prstGeom>
                        <a:solidFill>
                          <a:srgbClr val="FFFF00"/>
                        </a:solidFill>
                        <a:ln w="31750" cmpd="sng">
                          <a:solidFill>
                            <a:srgbClr val="002060"/>
                          </a:solidFill>
                          <a:prstDash val="solid"/>
                          <a:round/>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dirty="0"/>
                              <a:t>End</a:t>
                            </a:r>
                          </a:p>
                        </a:txBody>
                        <a:useSpRect/>
                      </a:txSp>
                    </a:sp>
                    <a:sp>
                      <a:nvSpPr>
                        <a:cNvPr id="9229" name="TextBox 11"/>
                        <a:cNvSpPr txBox="1">
                          <a:spLocks noChangeArrowheads="1"/>
                        </a:cNvSpPr>
                      </a:nvSpPr>
                      <a:spPr bwMode="auto">
                        <a:xfrm>
                          <a:off x="6575425" y="2454275"/>
                          <a:ext cx="1319213" cy="627063"/>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Further analyse the cause &amp; effect, complexity</a:t>
                            </a:r>
                          </a:p>
                        </a:txBody>
                        <a:useSpRect/>
                      </a:txSp>
                    </a:sp>
                    <a:sp>
                      <a:nvSpPr>
                        <a:cNvPr id="9230" name="Flowchart: Decision 12"/>
                        <a:cNvSpPr>
                          <a:spLocks noChangeArrowheads="1"/>
                        </a:cNvSpPr>
                      </a:nvSpPr>
                      <a:spPr bwMode="auto">
                        <a:xfrm>
                          <a:off x="6384925" y="3360738"/>
                          <a:ext cx="1698625" cy="1019175"/>
                        </a:xfrm>
                        <a:prstGeom prst="flowChartDecision">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100" b="1"/>
                              <a:t>Is the issue fixed completely?</a:t>
                            </a:r>
                          </a:p>
                        </a:txBody>
                        <a:useSpRect/>
                      </a:txSp>
                    </a:sp>
                    <a:sp>
                      <a:nvSpPr>
                        <a:cNvPr id="9231" name="Oval 13"/>
                        <a:cNvSpPr>
                          <a:spLocks noChangeArrowheads="1"/>
                        </a:cNvSpPr>
                      </a:nvSpPr>
                      <a:spPr bwMode="auto">
                        <a:xfrm>
                          <a:off x="5364163" y="3700463"/>
                          <a:ext cx="706437" cy="339725"/>
                        </a:xfrm>
                        <a:prstGeom prst="ellipse">
                          <a:avLst/>
                        </a:prstGeom>
                        <a:solidFill>
                          <a:srgbClr val="FFFF00"/>
                        </a:solidFill>
                        <a:ln w="31750" cmpd="sng">
                          <a:solidFill>
                            <a:srgbClr val="002060"/>
                          </a:solidFill>
                          <a:prstDash val="solid"/>
                          <a:round/>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End</a:t>
                            </a:r>
                          </a:p>
                        </a:txBody>
                        <a:useSpRect/>
                      </a:txSp>
                    </a:sp>
                    <a:sp>
                      <a:nvSpPr>
                        <a:cNvPr id="9232" name="Flowchart: Decision 14"/>
                        <a:cNvSpPr>
                          <a:spLocks noChangeArrowheads="1"/>
                        </a:cNvSpPr>
                      </a:nvSpPr>
                      <a:spPr bwMode="auto">
                        <a:xfrm>
                          <a:off x="6384925" y="4659313"/>
                          <a:ext cx="1698625" cy="1019175"/>
                        </a:xfrm>
                        <a:prstGeom prst="flowChartDecision">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100" b="1"/>
                              <a:t>Is this automatable?</a:t>
                            </a:r>
                          </a:p>
                        </a:txBody>
                        <a:useSpRect/>
                      </a:txSp>
                    </a:sp>
                    <a:sp>
                      <a:nvSpPr>
                        <a:cNvPr id="9233" name="TextBox 15"/>
                        <a:cNvSpPr txBox="1">
                          <a:spLocks noChangeArrowheads="1"/>
                        </a:cNvSpPr>
                      </a:nvSpPr>
                      <a:spPr bwMode="auto">
                        <a:xfrm>
                          <a:off x="3135313" y="4854575"/>
                          <a:ext cx="1319212" cy="627063"/>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Deploy the automation solution</a:t>
                            </a:r>
                          </a:p>
                          <a:p>
                            <a:pPr algn="ctr"/>
                            <a:r>
                              <a:rPr lang="en-IN" sz="1200" b="1"/>
                              <a:t>Roll-back if needed</a:t>
                            </a:r>
                          </a:p>
                        </a:txBody>
                        <a:useSpRect/>
                      </a:txSp>
                    </a:sp>
                    <a:sp>
                      <a:nvSpPr>
                        <a:cNvPr id="9234" name="TextBox 16"/>
                        <a:cNvSpPr txBox="1">
                          <a:spLocks noChangeArrowheads="1"/>
                        </a:cNvSpPr>
                      </a:nvSpPr>
                      <a:spPr bwMode="auto">
                        <a:xfrm>
                          <a:off x="1536700" y="4854575"/>
                          <a:ext cx="1319213" cy="627063"/>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Monitor/ make the logic Sustainable/ fine-tune, if needed </a:t>
                            </a:r>
                          </a:p>
                        </a:txBody>
                        <a:useSpRect/>
                      </a:txSp>
                    </a:sp>
                    <a:sp>
                      <a:nvSpPr>
                        <a:cNvPr id="9235" name="Oval 17"/>
                        <a:cNvSpPr>
                          <a:spLocks noChangeArrowheads="1"/>
                        </a:cNvSpPr>
                      </a:nvSpPr>
                      <a:spPr bwMode="auto">
                        <a:xfrm>
                          <a:off x="539750" y="4999038"/>
                          <a:ext cx="704850" cy="339725"/>
                        </a:xfrm>
                        <a:prstGeom prst="ellipse">
                          <a:avLst/>
                        </a:prstGeom>
                        <a:solidFill>
                          <a:srgbClr val="FFFF00"/>
                        </a:solidFill>
                        <a:ln w="31750" cmpd="sng">
                          <a:solidFill>
                            <a:srgbClr val="002060"/>
                          </a:solidFill>
                          <a:prstDash val="solid"/>
                          <a:round/>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End</a:t>
                            </a:r>
                          </a:p>
                        </a:txBody>
                        <a:useSpRect/>
                      </a:txSp>
                    </a:sp>
                    <a:sp>
                      <a:nvSpPr>
                        <a:cNvPr id="9236" name="TextBox 18"/>
                        <a:cNvSpPr txBox="1">
                          <a:spLocks noChangeArrowheads="1"/>
                        </a:cNvSpPr>
                      </a:nvSpPr>
                      <a:spPr bwMode="auto">
                        <a:xfrm>
                          <a:off x="8523288" y="4854575"/>
                          <a:ext cx="1319212" cy="627063"/>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Fix the issue right &amp; permanent or with a workaround</a:t>
                            </a:r>
                          </a:p>
                        </a:txBody>
                        <a:useSpRect/>
                      </a:txSp>
                    </a:sp>
                    <a:sp>
                      <a:nvSpPr>
                        <a:cNvPr id="9237" name="TextBox 19"/>
                        <a:cNvSpPr txBox="1">
                          <a:spLocks noChangeArrowheads="1"/>
                        </a:cNvSpPr>
                      </a:nvSpPr>
                      <a:spPr bwMode="auto">
                        <a:xfrm>
                          <a:off x="8523288" y="3556000"/>
                          <a:ext cx="1319212" cy="627063"/>
                        </a:xfrm>
                        <a:prstGeom prst="rect">
                          <a:avLst/>
                        </a:prstGeom>
                        <a:solidFill>
                          <a:sysClr val="window" lastClr="FFFFFF"/>
                        </a:solidFill>
                        <a:ln w="31750" cmpd="sng">
                          <a:solidFill>
                            <a:srgbClr val="002060"/>
                          </a:solidFill>
                          <a:prstDash val="solid"/>
                          <a:miter lim="800000"/>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Create SOPs/ Runbooks</a:t>
                            </a:r>
                          </a:p>
                        </a:txBody>
                        <a:useSpRect/>
                      </a:txSp>
                    </a:sp>
                    <a:sp>
                      <a:nvSpPr>
                        <a:cNvPr id="9238" name="Oval 20"/>
                        <a:cNvSpPr>
                          <a:spLocks noChangeArrowheads="1"/>
                        </a:cNvSpPr>
                      </a:nvSpPr>
                      <a:spPr bwMode="auto">
                        <a:xfrm>
                          <a:off x="3692525" y="1732757"/>
                          <a:ext cx="704850" cy="339725"/>
                        </a:xfrm>
                        <a:prstGeom prst="ellipse">
                          <a:avLst/>
                        </a:prstGeom>
                        <a:solidFill>
                          <a:srgbClr val="FFFF00"/>
                        </a:solidFill>
                        <a:ln w="31750" cmpd="sng">
                          <a:solidFill>
                            <a:srgbClr val="002060"/>
                          </a:solidFill>
                          <a:prstDash val="solid"/>
                          <a:round/>
                          <a:headEnd/>
                          <a:tailEn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r>
                              <a:rPr lang="en-IN" sz="1200" b="1"/>
                              <a:t>End</a:t>
                            </a:r>
                          </a:p>
                        </a:txBody>
                        <a:useSpRect/>
                      </a:txSp>
                    </a:sp>
                    <a:cxnSp>
                      <a:nvCxnSpPr>
                        <a:cNvPr id="25" name="Elbow Connector 24"/>
                        <a:cNvCxnSpPr>
                          <a:stCxn id="9223" idx="2"/>
                          <a:endCxn id="9224" idx="0"/>
                        </a:cNvCxnSpPr>
                      </a:nvCxnSpPr>
                      <a:spPr>
                        <a:xfrm rot="5400000">
                          <a:off x="7073901" y="1427956"/>
                          <a:ext cx="322263"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8" name="Elbow Connector 27"/>
                        <a:cNvCxnSpPr>
                          <a:stCxn id="9224" idx="2"/>
                          <a:endCxn id="9229" idx="0"/>
                        </a:cNvCxnSpPr>
                      </a:nvCxnSpPr>
                      <a:spPr>
                        <a:xfrm rot="5400000">
                          <a:off x="7115970" y="2335212"/>
                          <a:ext cx="238125"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9229" idx="2"/>
                          <a:endCxn id="9230" idx="0"/>
                        </a:cNvCxnSpPr>
                      </a:nvCxnSpPr>
                      <a:spPr>
                        <a:xfrm rot="16200000" flipH="1">
                          <a:off x="7094538" y="3221038"/>
                          <a:ext cx="279400" cy="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33" name="Elbow Connector 32"/>
                        <a:cNvCxnSpPr>
                          <a:stCxn id="9230" idx="2"/>
                          <a:endCxn id="9232" idx="0"/>
                        </a:cNvCxnSpPr>
                      </a:nvCxnSpPr>
                      <a:spPr>
                        <a:xfrm rot="5400000">
                          <a:off x="7094538" y="4519613"/>
                          <a:ext cx="279400"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36" name="Elbow Connector 35"/>
                        <a:cNvCxnSpPr>
                          <a:stCxn id="9230" idx="1"/>
                          <a:endCxn id="9231" idx="6"/>
                        </a:cNvCxnSpPr>
                      </a:nvCxnSpPr>
                      <a:spPr>
                        <a:xfrm rot="10800000">
                          <a:off x="6070600" y="3870325"/>
                          <a:ext cx="314325" cy="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44" name="Elbow Connector 43"/>
                        <a:cNvCxnSpPr/>
                      </a:nvCxnSpPr>
                      <a:spPr>
                        <a:xfrm rot="10800000">
                          <a:off x="4397375" y="1903413"/>
                          <a:ext cx="239713" cy="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9224" idx="1"/>
                          <a:endCxn id="9227" idx="3"/>
                        </a:cNvCxnSpPr>
                      </a:nvCxnSpPr>
                      <a:spPr>
                        <a:xfrm rot="10800000">
                          <a:off x="5956301" y="1902619"/>
                          <a:ext cx="619125"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49" name="Elbow Connector 48"/>
                        <a:cNvCxnSpPr>
                          <a:stCxn id="9236" idx="0"/>
                          <a:endCxn id="9237" idx="2"/>
                        </a:cNvCxnSpPr>
                      </a:nvCxnSpPr>
                      <a:spPr>
                        <a:xfrm rot="5400000" flipH="1" flipV="1">
                          <a:off x="8847932" y="4518819"/>
                          <a:ext cx="671512"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53" name="Elbow Connector 52"/>
                        <a:cNvCxnSpPr>
                          <a:stCxn id="9232" idx="1"/>
                          <a:endCxn id="9226" idx="3"/>
                        </a:cNvCxnSpPr>
                      </a:nvCxnSpPr>
                      <a:spPr>
                        <a:xfrm rot="10800000">
                          <a:off x="6105525" y="5168900"/>
                          <a:ext cx="279400"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55" name="Elbow Connector 54"/>
                        <a:cNvCxnSpPr>
                          <a:stCxn id="9226" idx="1"/>
                          <a:endCxn id="9233" idx="3"/>
                        </a:cNvCxnSpPr>
                      </a:nvCxnSpPr>
                      <a:spPr>
                        <a:xfrm rot="10800000">
                          <a:off x="4454525" y="5168900"/>
                          <a:ext cx="330200"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57" name="Elbow Connector 56"/>
                        <a:cNvCxnSpPr>
                          <a:stCxn id="9233" idx="1"/>
                          <a:endCxn id="9234" idx="3"/>
                        </a:cNvCxnSpPr>
                      </a:nvCxnSpPr>
                      <a:spPr>
                        <a:xfrm rot="10800000">
                          <a:off x="2855913" y="5168900"/>
                          <a:ext cx="279400"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59" name="Elbow Connector 58"/>
                        <a:cNvCxnSpPr>
                          <a:stCxn id="9234" idx="1"/>
                          <a:endCxn id="9235" idx="6"/>
                        </a:cNvCxnSpPr>
                      </a:nvCxnSpPr>
                      <a:spPr>
                        <a:xfrm rot="10800000">
                          <a:off x="1244600" y="5168900"/>
                          <a:ext cx="292100" cy="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61" name="Elbow Connector 60"/>
                        <a:cNvCxnSpPr>
                          <a:stCxn id="9232" idx="3"/>
                          <a:endCxn id="9236" idx="1"/>
                        </a:cNvCxnSpPr>
                      </a:nvCxnSpPr>
                      <a:spPr>
                        <a:xfrm>
                          <a:off x="8083550" y="5168900"/>
                          <a:ext cx="439738" cy="1270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63" name="Elbow Connector 62"/>
                        <a:cNvCxnSpPr>
                          <a:stCxn id="9236" idx="3"/>
                          <a:endCxn id="9228" idx="2"/>
                        </a:cNvCxnSpPr>
                      </a:nvCxnSpPr>
                      <a:spPr>
                        <a:xfrm flipV="1">
                          <a:off x="9842500" y="5168900"/>
                          <a:ext cx="438150" cy="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65" name="Elbow Connector 64"/>
                        <a:cNvCxnSpPr>
                          <a:stCxn id="9237" idx="0"/>
                          <a:endCxn id="7" idx="2"/>
                        </a:cNvCxnSpPr>
                      </a:nvCxnSpPr>
                      <a:spPr>
                        <a:xfrm rot="16200000" flipV="1">
                          <a:off x="8470900" y="2843213"/>
                          <a:ext cx="1425575" cy="0"/>
                        </a:xfrm>
                        <a:prstGeom prst="bentConnector3">
                          <a:avLst>
                            <a:gd name="adj1" fmla="val 50000"/>
                          </a:avLst>
                        </a:prstGeom>
                        <a:grpFill/>
                        <a:ln w="31750" cap="flat" cmpd="sng" algn="ctr">
                          <a:solidFill>
                            <a:sysClr val="windowText" lastClr="000000"/>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9224" idx="3"/>
                          <a:endCxn id="7" idx="1"/>
                        </a:cNvCxnSpPr>
                      </a:nvCxnSpPr>
                      <a:spPr>
                        <a:xfrm>
                          <a:off x="7894638" y="1902619"/>
                          <a:ext cx="869950" cy="3175"/>
                        </a:xfrm>
                        <a:prstGeom prst="straightConnector1">
                          <a:avLst/>
                        </a:prstGeom>
                        <a:grpFill/>
                        <a:ln w="31750" cap="flat" cmpd="sng" algn="ctr">
                          <a:solidFill>
                            <a:sysClr val="windowText" lastClr="000000"/>
                          </a:solidFill>
                          <a:prstDash val="solid"/>
                          <a:miter lim="800000"/>
                          <a:headEnd type="arrow"/>
                          <a:tailEnd type="arrow"/>
                        </a:ln>
                        <a:effectLst/>
                      </a:spPr>
                      <a:style>
                        <a:lnRef idx="1">
                          <a:schemeClr val="accent1"/>
                        </a:lnRef>
                        <a:fillRef idx="0">
                          <a:schemeClr val="accent1"/>
                        </a:fillRef>
                        <a:effectRef idx="0">
                          <a:schemeClr val="accent1"/>
                        </a:effectRef>
                        <a:fontRef idx="minor">
                          <a:schemeClr val="tx1"/>
                        </a:fontRef>
                      </a:style>
                    </a:cxnSp>
                    <a:sp>
                      <a:nvSpPr>
                        <a:cNvPr id="68" name="Flowchart: Document 67"/>
                        <a:cNvSpPr/>
                      </a:nvSpPr>
                      <a:spPr>
                        <a:xfrm>
                          <a:off x="6775450" y="5988050"/>
                          <a:ext cx="892175" cy="582613"/>
                        </a:xfrm>
                        <a:prstGeom prst="flowChartDocument">
                          <a:avLst/>
                        </a:prstGeom>
                        <a:solidFill>
                          <a:srgbClr val="92D050"/>
                        </a:solidFill>
                        <a:ln w="31750" cmpd="sng">
                          <a:solidFill>
                            <a:srgbClr val="002060"/>
                          </a:solidFill>
                          <a:prstDash val="solid"/>
                        </a:ln>
                      </a:spPr>
                      <a:txSp>
                        <a:txBody>
                          <a:bodyPr lIns="0" tIns="0" rIns="0" bIns="0" anchor="ctr"/>
                          <a:lstStyle>
                            <a:defPPr>
                              <a:defRPr lang="en-US"/>
                            </a:defPPr>
                            <a:lvl1pPr algn="l" rtl="0" eaLnBrk="0" fontAlgn="base" hangingPunct="0">
                              <a:spcBef>
                                <a:spcPct val="0"/>
                              </a:spcBef>
                              <a:spcAft>
                                <a:spcPct val="0"/>
                              </a:spcAft>
                              <a:defRPr kern="1200">
                                <a:solidFill>
                                  <a:sysClr val="windowText" lastClr="000000"/>
                                </a:solidFill>
                                <a:latin typeface="Calibri" pitchFamily="34" charset="0"/>
                              </a:defRPr>
                            </a:lvl1pPr>
                            <a:lvl2pPr marL="457200" algn="l" rtl="0" eaLnBrk="0" fontAlgn="base" hangingPunct="0">
                              <a:spcBef>
                                <a:spcPct val="0"/>
                              </a:spcBef>
                              <a:spcAft>
                                <a:spcPct val="0"/>
                              </a:spcAft>
                              <a:defRPr kern="1200">
                                <a:solidFill>
                                  <a:sysClr val="windowText" lastClr="000000"/>
                                </a:solidFill>
                                <a:latin typeface="Calibri" pitchFamily="34" charset="0"/>
                              </a:defRPr>
                            </a:lvl2pPr>
                            <a:lvl3pPr marL="914400" algn="l" rtl="0" eaLnBrk="0" fontAlgn="base" hangingPunct="0">
                              <a:spcBef>
                                <a:spcPct val="0"/>
                              </a:spcBef>
                              <a:spcAft>
                                <a:spcPct val="0"/>
                              </a:spcAft>
                              <a:defRPr kern="1200">
                                <a:solidFill>
                                  <a:sysClr val="windowText" lastClr="000000"/>
                                </a:solidFill>
                                <a:latin typeface="Calibri" pitchFamily="34" charset="0"/>
                              </a:defRPr>
                            </a:lvl3pPr>
                            <a:lvl4pPr marL="1371600" algn="l" rtl="0" eaLnBrk="0" fontAlgn="base" hangingPunct="0">
                              <a:spcBef>
                                <a:spcPct val="0"/>
                              </a:spcBef>
                              <a:spcAft>
                                <a:spcPct val="0"/>
                              </a:spcAft>
                              <a:defRPr kern="1200">
                                <a:solidFill>
                                  <a:sysClr val="windowText" lastClr="000000"/>
                                </a:solidFill>
                                <a:latin typeface="Calibri" pitchFamily="34" charset="0"/>
                              </a:defRPr>
                            </a:lvl4pPr>
                            <a:lvl5pPr marL="1828800" algn="l" rtl="0" eaLnBrk="0" fontAlgn="base" hangingPunct="0">
                              <a:spcBef>
                                <a:spcPct val="0"/>
                              </a:spcBef>
                              <a:spcAft>
                                <a:spcPct val="0"/>
                              </a:spcAft>
                              <a:defRPr kern="1200">
                                <a:solidFill>
                                  <a:sysClr val="windowText" lastClr="000000"/>
                                </a:solidFill>
                                <a:latin typeface="Calibri" pitchFamily="34" charset="0"/>
                              </a:defRPr>
                            </a:lvl5pPr>
                            <a:lvl6pPr marL="2286000" algn="l" defTabSz="914400" rtl="0" eaLnBrk="1" latinLnBrk="0" hangingPunct="1">
                              <a:defRPr kern="1200">
                                <a:solidFill>
                                  <a:sysClr val="windowText" lastClr="000000"/>
                                </a:solidFill>
                                <a:latin typeface="Calibri" pitchFamily="34" charset="0"/>
                              </a:defRPr>
                            </a:lvl6pPr>
                            <a:lvl7pPr marL="2743200" algn="l" defTabSz="914400" rtl="0" eaLnBrk="1" latinLnBrk="0" hangingPunct="1">
                              <a:defRPr kern="1200">
                                <a:solidFill>
                                  <a:sysClr val="windowText" lastClr="000000"/>
                                </a:solidFill>
                                <a:latin typeface="Calibri" pitchFamily="34" charset="0"/>
                              </a:defRPr>
                            </a:lvl7pPr>
                            <a:lvl8pPr marL="3200400" algn="l" defTabSz="914400" rtl="0" eaLnBrk="1" latinLnBrk="0" hangingPunct="1">
                              <a:defRPr kern="1200">
                                <a:solidFill>
                                  <a:sysClr val="windowText" lastClr="000000"/>
                                </a:solidFill>
                                <a:latin typeface="Calibri" pitchFamily="34" charset="0"/>
                              </a:defRPr>
                            </a:lvl8pPr>
                            <a:lvl9pPr marL="3657600" algn="l" defTabSz="914400" rtl="0" eaLnBrk="1" latinLnBrk="0" hangingPunct="1">
                              <a:defRPr kern="1200">
                                <a:solidFill>
                                  <a:sysClr val="windowText" lastClr="000000"/>
                                </a:solidFill>
                                <a:latin typeface="Calibri" pitchFamily="34" charset="0"/>
                              </a:defRPr>
                            </a:lvl9pPr>
                          </a:lstStyle>
                          <a:p>
                            <a:pPr algn="ctr">
                              <a:defRPr/>
                            </a:pPr>
                            <a:r>
                              <a:rPr lang="en-IN" sz="1200" b="1" i="1" dirty="0"/>
                              <a:t>Automation Catalogue</a:t>
                            </a:r>
                          </a:p>
                        </a:txBody>
                        <a:useSpRect/>
                      </a:txSp>
                    </a:sp>
                    <a:cxnSp>
                      <a:nvCxnSpPr>
                        <a:cNvPr id="69" name="Straight Arrow Connector 68"/>
                        <a:cNvCxnSpPr>
                          <a:stCxn id="9232" idx="2"/>
                          <a:endCxn id="68" idx="0"/>
                        </a:cNvCxnSpPr>
                      </a:nvCxnSpPr>
                      <a:spPr>
                        <a:xfrm flipH="1">
                          <a:off x="7221538" y="5678488"/>
                          <a:ext cx="12700" cy="309562"/>
                        </a:xfrm>
                        <a:prstGeom prst="straightConnector1">
                          <a:avLst/>
                        </a:prstGeom>
                        <a:grpFill/>
                        <a:ln w="31750" cap="flat" cmpd="sng" algn="ctr">
                          <a:solidFill>
                            <a:sysClr val="windowText" lastClr="000000"/>
                          </a:solidFill>
                          <a:prstDash val="solid"/>
                          <a:miter lim="800000"/>
                          <a:headEnd type="arrow"/>
                          <a:tailEnd type="arrow"/>
                        </a:ln>
                        <a:effectLst/>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416BB" w:rsidRDefault="00A416BB" w:rsidP="006E0719">
      <w:pPr>
        <w:jc w:val="both"/>
        <w:rPr>
          <w:b/>
        </w:rPr>
      </w:pPr>
    </w:p>
    <w:p w:rsidR="00F546DC" w:rsidRPr="00A4042D" w:rsidRDefault="009E6729" w:rsidP="006E0719">
      <w:pPr>
        <w:jc w:val="both"/>
        <w:rPr>
          <w:b/>
          <w:color w:val="002060"/>
        </w:rPr>
      </w:pPr>
      <w:r w:rsidRPr="00A4042D">
        <w:rPr>
          <w:b/>
          <w:color w:val="002060"/>
        </w:rPr>
        <w:lastRenderedPageBreak/>
        <w:t>3.</w:t>
      </w:r>
      <w:r w:rsidR="00661CBF" w:rsidRPr="00A4042D">
        <w:rPr>
          <w:b/>
          <w:color w:val="002060"/>
        </w:rPr>
        <w:t>2</w:t>
      </w:r>
      <w:r w:rsidRPr="00A4042D">
        <w:rPr>
          <w:b/>
          <w:color w:val="002060"/>
        </w:rPr>
        <w:t xml:space="preserve"> </w:t>
      </w:r>
      <w:r w:rsidR="00F546DC" w:rsidRPr="00A4042D">
        <w:rPr>
          <w:b/>
          <w:color w:val="002060"/>
        </w:rPr>
        <w:t>Automation Catalogue</w:t>
      </w:r>
    </w:p>
    <w:p w:rsidR="007C25C0" w:rsidRDefault="00356212" w:rsidP="007C25C0">
      <w:pPr>
        <w:jc w:val="both"/>
      </w:pPr>
      <w:r>
        <w:t>A</w:t>
      </w:r>
      <w:r w:rsidR="00A71044">
        <w:t xml:space="preserve">n Operations Manager </w:t>
      </w:r>
      <w:r>
        <w:t xml:space="preserve">should always be concerned about the automatable areas. </w:t>
      </w:r>
      <w:r w:rsidR="00B0615F">
        <w:t xml:space="preserve">Hence, knowledge on </w:t>
      </w:r>
      <w:r w:rsidR="00A416BB">
        <w:t xml:space="preserve">known </w:t>
      </w:r>
      <w:r w:rsidR="00B0615F">
        <w:t xml:space="preserve">automation </w:t>
      </w:r>
      <w:r w:rsidR="004B0ED1">
        <w:t>examples is very useful to keep the automation initiative in motion</w:t>
      </w:r>
      <w:r w:rsidR="00557DF4">
        <w:t xml:space="preserve"> and rapid</w:t>
      </w:r>
      <w:r w:rsidR="004B0ED1">
        <w:t xml:space="preserve">. </w:t>
      </w:r>
      <w:r w:rsidR="00A97350">
        <w:t>For a quick understanding, some of the</w:t>
      </w:r>
      <w:r w:rsidR="007C25C0">
        <w:t xml:space="preserve"> automation areas and the automatable opportunities are </w:t>
      </w:r>
      <w:r w:rsidR="00102988">
        <w:t xml:space="preserve">shown </w:t>
      </w:r>
      <w:r w:rsidR="00AD0103">
        <w:t>here</w:t>
      </w:r>
      <w:r w:rsidR="007C25C0">
        <w:t>.</w:t>
      </w:r>
    </w:p>
    <w:p w:rsidR="00B46F96" w:rsidRDefault="00B46F96" w:rsidP="00FD4758">
      <w:pPr>
        <w:jc w:val="center"/>
      </w:pPr>
      <w:r w:rsidRPr="00B46F96">
        <w:rPr>
          <w:noProof/>
          <w:lang w:eastAsia="en-IN"/>
        </w:rPr>
        <w:drawing>
          <wp:inline distT="0" distB="0" distL="0" distR="0">
            <wp:extent cx="5569762" cy="3664916"/>
            <wp:effectExtent l="1905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80784" cy="5916613"/>
                      <a:chOff x="858982" y="692150"/>
                      <a:chExt cx="8880784" cy="5916613"/>
                    </a:xfrm>
                  </a:grpSpPr>
                  <a:grpSp>
                    <a:nvGrpSpPr>
                      <a:cNvPr id="16" name="Group 15"/>
                      <a:cNvGrpSpPr/>
                    </a:nvGrpSpPr>
                    <a:grpSpPr>
                      <a:xfrm>
                        <a:off x="858982" y="692150"/>
                        <a:ext cx="8880784" cy="5916613"/>
                        <a:chOff x="858982" y="692150"/>
                        <a:chExt cx="8880784" cy="5916613"/>
                      </a:xfrm>
                    </a:grpSpPr>
                    <a:sp>
                      <a:nvSpPr>
                        <a:cNvPr id="5" name="Rectangle 4"/>
                        <a:cNvSpPr/>
                      </a:nvSpPr>
                      <a:spPr>
                        <a:xfrm>
                          <a:off x="858982" y="706438"/>
                          <a:ext cx="2825607" cy="2895600"/>
                        </a:xfrm>
                        <a:prstGeom prst="rect">
                          <a:avLst/>
                        </a:prstGeom>
                        <a:solidFill>
                          <a:srgbClr val="4472C4"/>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marL="0" lvl="1">
                              <a:defRPr/>
                            </a:pPr>
                            <a:endParaRPr lang="en-IN" sz="1600" b="1" dirty="0"/>
                          </a:p>
                          <a:p>
                            <a:pPr marL="0" lvl="1">
                              <a:defRPr/>
                            </a:pPr>
                            <a:r>
                              <a:rPr lang="en-IN" sz="1600" b="1" dirty="0"/>
                              <a:t>Auto-ticket assignment</a:t>
                            </a:r>
                          </a:p>
                          <a:p>
                            <a:pPr marL="0" lvl="1">
                              <a:defRPr/>
                            </a:pPr>
                            <a:r>
                              <a:rPr lang="en-IN" sz="1600" b="1" dirty="0"/>
                              <a:t>Quick </a:t>
                            </a:r>
                            <a:r>
                              <a:rPr lang="en-IN" sz="1600" b="1" dirty="0" smtClean="0"/>
                              <a:t>Conf Bridge</a:t>
                            </a:r>
                            <a:endParaRPr lang="en-IN" sz="1600" b="1" dirty="0"/>
                          </a:p>
                          <a:p>
                            <a:pPr marL="0" lvl="1">
                              <a:defRPr/>
                            </a:pPr>
                            <a:r>
                              <a:rPr lang="en-IN" sz="1600" b="1" dirty="0"/>
                              <a:t>Load Balancing</a:t>
                            </a:r>
                          </a:p>
                          <a:p>
                            <a:pPr marL="0" lvl="1">
                              <a:defRPr/>
                            </a:pPr>
                            <a:r>
                              <a:rPr lang="en-IN" sz="1600" b="1" dirty="0"/>
                              <a:t>Auto escalations</a:t>
                            </a:r>
                          </a:p>
                          <a:p>
                            <a:pPr marL="0" lvl="1">
                              <a:defRPr/>
                            </a:pPr>
                            <a:r>
                              <a:rPr lang="en-IN" sz="1600" b="1" dirty="0"/>
                              <a:t>Intelligent User Surveys</a:t>
                            </a:r>
                          </a:p>
                          <a:p>
                            <a:pPr marL="0" lvl="1">
                              <a:defRPr/>
                            </a:pPr>
                            <a:r>
                              <a:rPr lang="en-IN" sz="1600" b="1" dirty="0" smtClean="0"/>
                              <a:t>Auto </a:t>
                            </a:r>
                            <a:r>
                              <a:rPr lang="en-IN" sz="1600" b="1" dirty="0"/>
                              <a:t>Ticket Aging Analysis</a:t>
                            </a:r>
                          </a:p>
                          <a:p>
                            <a:pPr marL="0" lvl="1">
                              <a:defRPr/>
                            </a:pPr>
                            <a:r>
                              <a:rPr lang="en-IN" sz="1600" b="1" dirty="0"/>
                              <a:t>Automatic </a:t>
                            </a:r>
                            <a:r>
                              <a:rPr lang="en-IN" sz="1600" b="1" dirty="0" smtClean="0"/>
                              <a:t>Call wrap-up </a:t>
                            </a:r>
                          </a:p>
                          <a:p>
                            <a:pPr marL="0" lvl="1">
                              <a:defRPr/>
                            </a:pPr>
                            <a:r>
                              <a:rPr lang="en-IN" sz="1600" b="1" dirty="0" smtClean="0"/>
                              <a:t>Automatic </a:t>
                            </a:r>
                            <a:r>
                              <a:rPr lang="en-IN" sz="1600" b="1" dirty="0"/>
                              <a:t>Operational Reports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859970" y="692150"/>
                          <a:ext cx="2819856" cy="471488"/>
                        </a:xfrm>
                        <a:prstGeom prst="rect">
                          <a:avLst/>
                        </a:prstGeom>
                        <a:solidFill>
                          <a:srgbClr val="9999FF"/>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US" sz="1600" b="1" dirty="0">
                                <a:solidFill>
                                  <a:srgbClr val="002060"/>
                                </a:solidFill>
                              </a:rPr>
                              <a:t>Service Desk Automation</a:t>
                            </a:r>
                            <a:endParaRPr lang="en-IN" sz="16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810000" y="706438"/>
                          <a:ext cx="3006436" cy="2895600"/>
                        </a:xfrm>
                        <a:prstGeom prst="rect">
                          <a:avLst/>
                        </a:prstGeom>
                        <a:solidFill>
                          <a:srgbClr val="92D050"/>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marL="0" lvl="1">
                              <a:defRPr/>
                            </a:pPr>
                            <a:endParaRPr lang="en-IN" sz="1600" b="1" dirty="0">
                              <a:solidFill>
                                <a:srgbClr val="002060"/>
                              </a:solidFill>
                            </a:endParaRPr>
                          </a:p>
                          <a:p>
                            <a:pPr marL="0" lvl="1">
                              <a:defRPr/>
                            </a:pPr>
                            <a:r>
                              <a:rPr lang="en-IN" sz="1600" b="1" dirty="0">
                                <a:solidFill>
                                  <a:srgbClr val="002060"/>
                                </a:solidFill>
                              </a:rPr>
                              <a:t>Password resets</a:t>
                            </a:r>
                          </a:p>
                          <a:p>
                            <a:pPr marL="0" lvl="1">
                              <a:defRPr/>
                            </a:pPr>
                            <a:r>
                              <a:rPr lang="en-IN" sz="1600" b="1" dirty="0">
                                <a:solidFill>
                                  <a:srgbClr val="002060"/>
                                </a:solidFill>
                              </a:rPr>
                              <a:t>End-User Self-service</a:t>
                            </a:r>
                          </a:p>
                          <a:p>
                            <a:pPr marL="0" lvl="1">
                              <a:defRPr/>
                            </a:pPr>
                            <a:r>
                              <a:rPr lang="en-IN" sz="1600" b="1" dirty="0">
                                <a:solidFill>
                                  <a:srgbClr val="002060"/>
                                </a:solidFill>
                              </a:rPr>
                              <a:t>Auto ticket creation</a:t>
                            </a:r>
                          </a:p>
                          <a:p>
                            <a:pPr marL="0" lvl="1">
                              <a:defRPr/>
                            </a:pPr>
                            <a:r>
                              <a:rPr lang="en-IN" sz="1600" b="1" dirty="0">
                                <a:solidFill>
                                  <a:srgbClr val="002060"/>
                                </a:solidFill>
                              </a:rPr>
                              <a:t>Auto-communication</a:t>
                            </a:r>
                          </a:p>
                          <a:p>
                            <a:pPr marL="0" lvl="1">
                              <a:defRPr/>
                            </a:pPr>
                            <a:r>
                              <a:rPr lang="en-IN" sz="1600" b="1" dirty="0">
                                <a:solidFill>
                                  <a:srgbClr val="002060"/>
                                </a:solidFill>
                              </a:rPr>
                              <a:t>User roles &amp; rights management</a:t>
                            </a:r>
                          </a:p>
                          <a:p>
                            <a:pPr marL="0" lvl="1">
                              <a:defRPr/>
                            </a:pPr>
                            <a:r>
                              <a:rPr lang="en-IN" sz="1600" b="1" dirty="0">
                                <a:solidFill>
                                  <a:srgbClr val="002060"/>
                                </a:solidFill>
                              </a:rPr>
                              <a:t>On-boarding/ of-boarding</a:t>
                            </a:r>
                          </a:p>
                          <a:p>
                            <a:pPr marL="0" lvl="1">
                              <a:defRPr/>
                            </a:pPr>
                            <a:r>
                              <a:rPr lang="en-IN" sz="1600" b="1" dirty="0">
                                <a:solidFill>
                                  <a:srgbClr val="002060"/>
                                </a:solidFill>
                              </a:rPr>
                              <a:t>Auto-approval of cloud provisioning</a:t>
                            </a:r>
                          </a:p>
                          <a:p>
                            <a:pPr marL="0" lvl="1">
                              <a:defRPr/>
                            </a:pPr>
                            <a:r>
                              <a:rPr lang="en-IN" sz="1600" b="1" dirty="0">
                                <a:solidFill>
                                  <a:srgbClr val="002060"/>
                                </a:solidFill>
                              </a:rPr>
                              <a:t>Identity Management</a:t>
                            </a:r>
                            <a:endParaRPr lang="en-IN" sz="28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810000" y="692150"/>
                          <a:ext cx="2998283" cy="471488"/>
                        </a:xfrm>
                        <a:prstGeom prst="rect">
                          <a:avLst/>
                        </a:prstGeom>
                        <a:solidFill>
                          <a:srgbClr val="9999FF"/>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US" sz="1600" b="1" dirty="0">
                                <a:solidFill>
                                  <a:srgbClr val="002060"/>
                                </a:solidFill>
                              </a:rPr>
                              <a:t>End User Computing  </a:t>
                            </a:r>
                            <a:r>
                              <a:rPr lang="en-US" sz="1600" b="1" dirty="0" smtClean="0">
                                <a:solidFill>
                                  <a:srgbClr val="002060"/>
                                </a:solidFill>
                              </a:rPr>
                              <a:t>Automation</a:t>
                            </a:r>
                            <a:endParaRPr lang="en-IN" sz="16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6940427" y="720725"/>
                          <a:ext cx="2799339" cy="2895600"/>
                        </a:xfrm>
                        <a:prstGeom prst="rect">
                          <a:avLst/>
                        </a:prstGeom>
                        <a:solidFill>
                          <a:srgbClr val="FFC000">
                            <a:lumMod val="40000"/>
                            <a:lumOff val="60000"/>
                          </a:srgbClr>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marL="0" lvl="1">
                              <a:defRPr/>
                            </a:pPr>
                            <a:endParaRPr lang="en-IN"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6940428" y="706438"/>
                          <a:ext cx="2793646" cy="471487"/>
                        </a:xfrm>
                        <a:prstGeom prst="rect">
                          <a:avLst/>
                        </a:prstGeom>
                        <a:solidFill>
                          <a:srgbClr val="9999FF"/>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US" sz="1600" b="1" dirty="0">
                                <a:solidFill>
                                  <a:srgbClr val="002060"/>
                                </a:solidFill>
                              </a:rPr>
                              <a:t>……</a:t>
                            </a:r>
                            <a:endParaRPr lang="en-IN" sz="16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810000" y="3713163"/>
                          <a:ext cx="3006436" cy="2895600"/>
                        </a:xfrm>
                        <a:prstGeom prst="rect">
                          <a:avLst/>
                        </a:prstGeom>
                        <a:solidFill>
                          <a:srgbClr val="70AD47">
                            <a:lumMod val="75000"/>
                          </a:srgbClr>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marL="0" lvl="1">
                              <a:defRPr/>
                            </a:pPr>
                            <a:endParaRPr lang="en-IN" sz="1600" b="1" dirty="0"/>
                          </a:p>
                          <a:p>
                            <a:pPr marL="0" lvl="1">
                              <a:defRPr/>
                            </a:pPr>
                            <a:r>
                              <a:rPr lang="en-IN" sz="1600" b="1" dirty="0"/>
                              <a:t>Remediation of critical vulnerabilities</a:t>
                            </a:r>
                          </a:p>
                          <a:p>
                            <a:pPr marL="0" lvl="1">
                              <a:defRPr/>
                            </a:pPr>
                            <a:r>
                              <a:rPr lang="en-IN" sz="1600" b="1" dirty="0"/>
                              <a:t>Identification of compliance violations</a:t>
                            </a:r>
                          </a:p>
                          <a:p>
                            <a:pPr marL="0" lvl="1">
                              <a:defRPr/>
                            </a:pPr>
                            <a:r>
                              <a:rPr lang="en-IN" sz="1600" b="1" dirty="0"/>
                              <a:t>Automate routine events</a:t>
                            </a:r>
                          </a:p>
                          <a:p>
                            <a:pPr marL="0" lvl="1">
                              <a:defRPr/>
                            </a:pPr>
                            <a:r>
                              <a:rPr lang="en-IN" sz="1600" b="1" dirty="0"/>
                              <a:t>Auto asset discovery </a:t>
                            </a:r>
                          </a:p>
                          <a:p>
                            <a:pPr marL="0" lvl="1">
                              <a:defRPr/>
                            </a:pPr>
                            <a:r>
                              <a:rPr lang="en-IN" sz="1600" b="1" dirty="0"/>
                              <a:t>Change approvals</a:t>
                            </a:r>
                          </a:p>
                          <a:p>
                            <a:pPr marL="0" lvl="1">
                              <a:defRPr/>
                            </a:pPr>
                            <a:r>
                              <a:rPr lang="en-IN" sz="1600" b="1" dirty="0"/>
                              <a:t>Run Book Automation</a:t>
                            </a:r>
                          </a:p>
                          <a:p>
                            <a:pPr marL="0" lvl="1">
                              <a:defRPr/>
                            </a:pPr>
                            <a:r>
                              <a:rPr lang="en-IN" sz="1600" b="1" dirty="0"/>
                              <a:t>Job Management</a:t>
                            </a:r>
                            <a:endParaRPr lang="en-IN" sz="44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3810000" y="3698875"/>
                          <a:ext cx="2998283" cy="471488"/>
                        </a:xfrm>
                        <a:prstGeom prst="rect">
                          <a:avLst/>
                        </a:prstGeom>
                        <a:solidFill>
                          <a:srgbClr val="9999FF"/>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US" sz="1600" b="1" dirty="0">
                                <a:solidFill>
                                  <a:srgbClr val="002060"/>
                                </a:solidFill>
                              </a:rPr>
                              <a:t>Data Center Management</a:t>
                            </a:r>
                            <a:endParaRPr lang="en-IN" sz="16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858982" y="3698875"/>
                          <a:ext cx="2825607" cy="2895600"/>
                        </a:xfrm>
                        <a:prstGeom prst="rect">
                          <a:avLst/>
                        </a:prstGeom>
                        <a:solidFill>
                          <a:srgbClr val="00B050"/>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marL="0" lvl="1">
                              <a:defRPr/>
                            </a:pPr>
                            <a:endParaRPr lang="en-IN" sz="1600" b="1" dirty="0"/>
                          </a:p>
                          <a:p>
                            <a:pPr marL="0" lvl="1">
                              <a:defRPr/>
                            </a:pPr>
                            <a:r>
                              <a:rPr lang="en-IN" sz="1600" b="1" dirty="0"/>
                              <a:t>Auto-healing</a:t>
                            </a:r>
                          </a:p>
                          <a:p>
                            <a:pPr marL="0" lvl="1">
                              <a:defRPr/>
                            </a:pPr>
                            <a:r>
                              <a:rPr lang="en-IN" sz="1600" b="1" dirty="0"/>
                              <a:t>Auto-ticketing</a:t>
                            </a:r>
                          </a:p>
                          <a:p>
                            <a:pPr marL="0" lvl="1">
                              <a:defRPr/>
                            </a:pPr>
                            <a:r>
                              <a:rPr lang="en-IN" sz="1600" b="1" dirty="0"/>
                              <a:t>Auto-server restart</a:t>
                            </a:r>
                          </a:p>
                          <a:p>
                            <a:pPr marL="0" lvl="1">
                              <a:defRPr/>
                            </a:pPr>
                            <a:r>
                              <a:rPr lang="en-IN" sz="1600" b="1" dirty="0"/>
                              <a:t>Server Load Balancing</a:t>
                            </a:r>
                          </a:p>
                          <a:p>
                            <a:pPr marL="0" lvl="1">
                              <a:defRPr/>
                            </a:pPr>
                            <a:r>
                              <a:rPr lang="en-IN" sz="1600" b="1" dirty="0"/>
                              <a:t>Impact assessment</a:t>
                            </a:r>
                          </a:p>
                          <a:p>
                            <a:pPr marL="0" lvl="1">
                              <a:defRPr/>
                            </a:pPr>
                            <a:r>
                              <a:rPr lang="en-IN" sz="1600" b="1" dirty="0"/>
                              <a:t>Patch Management</a:t>
                            </a:r>
                          </a:p>
                          <a:p>
                            <a:pPr marL="0" lvl="1">
                              <a:defRPr/>
                            </a:pPr>
                            <a:r>
                              <a:rPr lang="en-IN" sz="1600" b="1" dirty="0"/>
                              <a:t>Power Management</a:t>
                            </a:r>
                          </a:p>
                          <a:p>
                            <a:pPr marL="0" lvl="1">
                              <a:defRPr/>
                            </a:pPr>
                            <a:r>
                              <a:rPr lang="en-IN" sz="1600" b="1" dirty="0"/>
                              <a:t>License Metering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859970" y="3686175"/>
                          <a:ext cx="2819856" cy="469900"/>
                        </a:xfrm>
                        <a:prstGeom prst="rect">
                          <a:avLst/>
                        </a:prstGeom>
                        <a:solidFill>
                          <a:srgbClr val="9999FF"/>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US" sz="1600" b="1" dirty="0">
                                <a:solidFill>
                                  <a:srgbClr val="002060"/>
                                </a:solidFill>
                              </a:rPr>
                              <a:t>Operations &amp; Monitoring Automation</a:t>
                            </a:r>
                            <a:endParaRPr lang="en-IN" sz="16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6940427" y="3713163"/>
                          <a:ext cx="2799339" cy="2895600"/>
                        </a:xfrm>
                        <a:prstGeom prst="rect">
                          <a:avLst/>
                        </a:prstGeom>
                        <a:solidFill>
                          <a:srgbClr val="4472C4">
                            <a:lumMod val="40000"/>
                            <a:lumOff val="60000"/>
                          </a:srgbClr>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marL="0" lvl="1">
                              <a:defRPr/>
                            </a:pP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6940428" y="3698875"/>
                          <a:ext cx="2793646" cy="471488"/>
                        </a:xfrm>
                        <a:prstGeom prst="rect">
                          <a:avLst/>
                        </a:prstGeom>
                        <a:solidFill>
                          <a:srgbClr val="9999FF"/>
                        </a:solidFill>
                        <a:ln w="12700" cap="flat" cmpd="sng" algn="ctr">
                          <a:solidFill>
                            <a:srgbClr val="4472C4">
                              <a:shade val="50000"/>
                            </a:srgbClr>
                          </a:solidFill>
                          <a:prstDash val="solid"/>
                          <a:miter lim="800000"/>
                        </a:ln>
                        <a:effectLst/>
                      </a:spPr>
                      <a:txSp>
                        <a:txBody>
                          <a:bodyPr anchor="ctr"/>
                          <a:lstStyle>
                            <a:defPPr>
                              <a:defRPr lang="en-US"/>
                            </a:defPPr>
                            <a:lvl1pPr algn="l" rtl="0" eaLnBrk="0" fontAlgn="base" hangingPunct="0">
                              <a:spcBef>
                                <a:spcPct val="0"/>
                              </a:spcBef>
                              <a:spcAft>
                                <a:spcPct val="0"/>
                              </a:spcAft>
                              <a:defRPr kern="1200">
                                <a:solidFill>
                                  <a:sysClr val="window" lastClr="FFFFFF"/>
                                </a:solidFill>
                                <a:latin typeface="Calibri"/>
                              </a:defRPr>
                            </a:lvl1pPr>
                            <a:lvl2pPr marL="457200" algn="l" rtl="0" eaLnBrk="0" fontAlgn="base" hangingPunct="0">
                              <a:spcBef>
                                <a:spcPct val="0"/>
                              </a:spcBef>
                              <a:spcAft>
                                <a:spcPct val="0"/>
                              </a:spcAft>
                              <a:defRPr kern="1200">
                                <a:solidFill>
                                  <a:sysClr val="window" lastClr="FFFFFF"/>
                                </a:solidFill>
                                <a:latin typeface="Calibri"/>
                              </a:defRPr>
                            </a:lvl2pPr>
                            <a:lvl3pPr marL="914400" algn="l" rtl="0" eaLnBrk="0" fontAlgn="base" hangingPunct="0">
                              <a:spcBef>
                                <a:spcPct val="0"/>
                              </a:spcBef>
                              <a:spcAft>
                                <a:spcPct val="0"/>
                              </a:spcAft>
                              <a:defRPr kern="1200">
                                <a:solidFill>
                                  <a:sysClr val="window" lastClr="FFFFFF"/>
                                </a:solidFill>
                                <a:latin typeface="Calibri"/>
                              </a:defRPr>
                            </a:lvl3pPr>
                            <a:lvl4pPr marL="1371600" algn="l" rtl="0" eaLnBrk="0" fontAlgn="base" hangingPunct="0">
                              <a:spcBef>
                                <a:spcPct val="0"/>
                              </a:spcBef>
                              <a:spcAft>
                                <a:spcPct val="0"/>
                              </a:spcAft>
                              <a:defRPr kern="1200">
                                <a:solidFill>
                                  <a:sysClr val="window" lastClr="FFFFFF"/>
                                </a:solidFill>
                                <a:latin typeface="Calibri"/>
                              </a:defRPr>
                            </a:lvl4pPr>
                            <a:lvl5pPr marL="1828800" algn="l" rtl="0" eaLnBrk="0" fontAlgn="base" hangingPunct="0">
                              <a:spcBef>
                                <a:spcPct val="0"/>
                              </a:spcBef>
                              <a:spcAft>
                                <a:spcPct val="0"/>
                              </a:spcAft>
                              <a:defRPr kern="1200">
                                <a:solidFill>
                                  <a:sysClr val="window" lastClr="FFFFFF"/>
                                </a:solidFill>
                                <a:latin typeface="Calibri"/>
                              </a:defRPr>
                            </a:lvl5pPr>
                            <a:lvl6pPr marL="2286000" algn="l" defTabSz="914400" rtl="0" eaLnBrk="1" latinLnBrk="0" hangingPunct="1">
                              <a:defRPr kern="1200">
                                <a:solidFill>
                                  <a:sysClr val="window" lastClr="FFFFFF"/>
                                </a:solidFill>
                                <a:latin typeface="Calibri"/>
                              </a:defRPr>
                            </a:lvl6pPr>
                            <a:lvl7pPr marL="2743200" algn="l" defTabSz="914400" rtl="0" eaLnBrk="1" latinLnBrk="0" hangingPunct="1">
                              <a:defRPr kern="1200">
                                <a:solidFill>
                                  <a:sysClr val="window" lastClr="FFFFFF"/>
                                </a:solidFill>
                                <a:latin typeface="Calibri"/>
                              </a:defRPr>
                            </a:lvl7pPr>
                            <a:lvl8pPr marL="3200400" algn="l" defTabSz="914400" rtl="0" eaLnBrk="1" latinLnBrk="0" hangingPunct="1">
                              <a:defRPr kern="1200">
                                <a:solidFill>
                                  <a:sysClr val="window" lastClr="FFFFFF"/>
                                </a:solidFill>
                                <a:latin typeface="Calibri"/>
                              </a:defRPr>
                            </a:lvl8pPr>
                            <a:lvl9pPr marL="3657600" algn="l" defTabSz="914400" rtl="0" eaLnBrk="1" latinLnBrk="0" hangingPunct="1">
                              <a:defRPr kern="1200">
                                <a:solidFill>
                                  <a:sysClr val="window" lastClr="FFFFFF"/>
                                </a:solidFill>
                                <a:latin typeface="Calibri"/>
                              </a:defRPr>
                            </a:lvl9pPr>
                          </a:lstStyle>
                          <a:p>
                            <a:pPr algn="ctr">
                              <a:defRPr/>
                            </a:pPr>
                            <a:r>
                              <a:rPr lang="en-US" sz="1600" b="1" dirty="0">
                                <a:solidFill>
                                  <a:srgbClr val="002060"/>
                                </a:solidFill>
                              </a:rPr>
                              <a:t>……</a:t>
                            </a:r>
                            <a:endParaRPr lang="en-IN" sz="16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7C25C0" w:rsidRDefault="00A97350" w:rsidP="002873A3">
      <w:pPr>
        <w:jc w:val="both"/>
      </w:pPr>
      <w:r>
        <w:t xml:space="preserve">Based on </w:t>
      </w:r>
      <w:r w:rsidR="0027418E">
        <w:t xml:space="preserve">its </w:t>
      </w:r>
      <w:r>
        <w:t>experience, Balbhas</w:t>
      </w:r>
      <w:r w:rsidR="00557DF4" w:rsidRPr="00557DF4">
        <w:rPr>
          <w:vertAlign w:val="superscript"/>
        </w:rPr>
        <w:t>TM</w:t>
      </w:r>
      <w:r>
        <w:t xml:space="preserve"> has evolved </w:t>
      </w:r>
      <w:r w:rsidR="00E64C52">
        <w:t xml:space="preserve">the </w:t>
      </w:r>
      <w:r>
        <w:t>Automation Catalogue</w:t>
      </w:r>
      <w:r w:rsidR="00E64C52">
        <w:t xml:space="preserve"> that </w:t>
      </w:r>
      <w:r>
        <w:t>contains standard</w:t>
      </w:r>
      <w:r w:rsidR="00F81EB3">
        <w:t>ised</w:t>
      </w:r>
      <w:r w:rsidR="00645CE8">
        <w:t xml:space="preserve"> </w:t>
      </w:r>
      <w:r>
        <w:t>solutions for certain automation opportunities. This ca</w:t>
      </w:r>
      <w:r w:rsidR="006B677D">
        <w:t xml:space="preserve">talogue contains a pre-defined list of automatable activities in several </w:t>
      </w:r>
      <w:r w:rsidR="00E64C52">
        <w:t>process</w:t>
      </w:r>
      <w:r w:rsidR="00CF62B8">
        <w:t>-</w:t>
      </w:r>
      <w:r w:rsidR="007C25C0">
        <w:t>technical</w:t>
      </w:r>
      <w:r w:rsidR="00CF62B8">
        <w:t>-</w:t>
      </w:r>
      <w:r w:rsidR="006B677D">
        <w:t xml:space="preserve">functional areas. </w:t>
      </w:r>
      <w:r w:rsidR="00C031B7">
        <w:t>The table shows a</w:t>
      </w:r>
      <w:r w:rsidR="006B677D">
        <w:t xml:space="preserve">n </w:t>
      </w:r>
      <w:r w:rsidR="006B677D" w:rsidRPr="004E1E69">
        <w:rPr>
          <w:u w:val="single"/>
        </w:rPr>
        <w:t>abridged version</w:t>
      </w:r>
      <w:r w:rsidR="006B677D">
        <w:t xml:space="preserve"> of the automation </w:t>
      </w:r>
      <w:r w:rsidR="00C031B7">
        <w:t>workflow</w:t>
      </w:r>
      <w:r w:rsidR="006B677D">
        <w:t>.</w:t>
      </w:r>
    </w:p>
    <w:tbl>
      <w:tblPr>
        <w:tblStyle w:val="MediumShading2-Accent4"/>
        <w:tblW w:w="9980" w:type="dxa"/>
        <w:tblLook w:val="04A0" w:firstRow="1" w:lastRow="0" w:firstColumn="1" w:lastColumn="0" w:noHBand="0" w:noVBand="1"/>
      </w:tblPr>
      <w:tblGrid>
        <w:gridCol w:w="1333"/>
        <w:gridCol w:w="1282"/>
        <w:gridCol w:w="2125"/>
        <w:gridCol w:w="1838"/>
        <w:gridCol w:w="3402"/>
      </w:tblGrid>
      <w:tr w:rsidR="006C5C8F" w:rsidRPr="00C031B7" w:rsidTr="008D75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rsidR="007C25C0" w:rsidRPr="00C031B7" w:rsidRDefault="007C25C0" w:rsidP="008D7550">
            <w:pPr>
              <w:rPr>
                <w:b w:val="0"/>
                <w:sz w:val="20"/>
                <w:szCs w:val="20"/>
              </w:rPr>
            </w:pPr>
            <w:r w:rsidRPr="00C031B7">
              <w:rPr>
                <w:b w:val="0"/>
                <w:sz w:val="20"/>
                <w:szCs w:val="20"/>
              </w:rPr>
              <w:t>Area of Automation</w:t>
            </w:r>
          </w:p>
        </w:tc>
        <w:tc>
          <w:tcPr>
            <w:tcW w:w="1282" w:type="dxa"/>
          </w:tcPr>
          <w:p w:rsidR="007C25C0" w:rsidRPr="00C031B7" w:rsidRDefault="007C25C0" w:rsidP="008D7550">
            <w:pPr>
              <w:cnfStyle w:val="100000000000" w:firstRow="1" w:lastRow="0" w:firstColumn="0" w:lastColumn="0" w:oddVBand="0" w:evenVBand="0" w:oddHBand="0" w:evenHBand="0" w:firstRowFirstColumn="0" w:firstRowLastColumn="0" w:lastRowFirstColumn="0" w:lastRowLastColumn="0"/>
              <w:rPr>
                <w:b w:val="0"/>
                <w:sz w:val="20"/>
                <w:szCs w:val="20"/>
              </w:rPr>
            </w:pPr>
            <w:r w:rsidRPr="00C031B7">
              <w:rPr>
                <w:b w:val="0"/>
                <w:sz w:val="20"/>
                <w:szCs w:val="20"/>
              </w:rPr>
              <w:t>Component/ Item</w:t>
            </w:r>
          </w:p>
        </w:tc>
        <w:tc>
          <w:tcPr>
            <w:tcW w:w="2125" w:type="dxa"/>
          </w:tcPr>
          <w:p w:rsidR="007C25C0" w:rsidRPr="00C031B7" w:rsidRDefault="007C25C0" w:rsidP="008D7550">
            <w:pPr>
              <w:cnfStyle w:val="100000000000" w:firstRow="1" w:lastRow="0" w:firstColumn="0" w:lastColumn="0" w:oddVBand="0" w:evenVBand="0" w:oddHBand="0" w:evenHBand="0" w:firstRowFirstColumn="0" w:firstRowLastColumn="0" w:lastRowFirstColumn="0" w:lastRowLastColumn="0"/>
              <w:rPr>
                <w:b w:val="0"/>
                <w:sz w:val="20"/>
                <w:szCs w:val="20"/>
              </w:rPr>
            </w:pPr>
            <w:r w:rsidRPr="00C031B7">
              <w:rPr>
                <w:b w:val="0"/>
                <w:sz w:val="20"/>
                <w:szCs w:val="20"/>
              </w:rPr>
              <w:t>Specification</w:t>
            </w:r>
          </w:p>
        </w:tc>
        <w:tc>
          <w:tcPr>
            <w:tcW w:w="1838" w:type="dxa"/>
          </w:tcPr>
          <w:p w:rsidR="007C25C0" w:rsidRPr="00C031B7" w:rsidRDefault="007C25C0" w:rsidP="008D7550">
            <w:pPr>
              <w:cnfStyle w:val="100000000000" w:firstRow="1" w:lastRow="0" w:firstColumn="0" w:lastColumn="0" w:oddVBand="0" w:evenVBand="0" w:oddHBand="0" w:evenHBand="0" w:firstRowFirstColumn="0" w:firstRowLastColumn="0" w:lastRowFirstColumn="0" w:lastRowLastColumn="0"/>
              <w:rPr>
                <w:b w:val="0"/>
                <w:sz w:val="20"/>
                <w:szCs w:val="20"/>
              </w:rPr>
            </w:pPr>
            <w:r w:rsidRPr="00C031B7">
              <w:rPr>
                <w:b w:val="0"/>
                <w:sz w:val="20"/>
                <w:szCs w:val="20"/>
              </w:rPr>
              <w:t>Data Involved</w:t>
            </w:r>
          </w:p>
        </w:tc>
        <w:tc>
          <w:tcPr>
            <w:tcW w:w="3402" w:type="dxa"/>
          </w:tcPr>
          <w:p w:rsidR="007C25C0" w:rsidRPr="00C031B7" w:rsidRDefault="00A24D30" w:rsidP="008D7550">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Automation </w:t>
            </w:r>
            <w:r w:rsidR="007C25C0" w:rsidRPr="00C031B7">
              <w:rPr>
                <w:b w:val="0"/>
                <w:sz w:val="20"/>
                <w:szCs w:val="20"/>
              </w:rPr>
              <w:t>Workflow</w:t>
            </w:r>
          </w:p>
        </w:tc>
      </w:tr>
      <w:tr w:rsidR="006C5C8F" w:rsidRPr="00C031B7" w:rsidTr="008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7C25C0" w:rsidRPr="00C031B7" w:rsidRDefault="007C25C0" w:rsidP="007C25C0">
            <w:pPr>
              <w:rPr>
                <w:sz w:val="20"/>
                <w:szCs w:val="20"/>
              </w:rPr>
            </w:pPr>
            <w:r w:rsidRPr="00C031B7">
              <w:rPr>
                <w:sz w:val="20"/>
                <w:szCs w:val="20"/>
              </w:rPr>
              <w:t>Service Desk</w:t>
            </w:r>
          </w:p>
        </w:tc>
        <w:tc>
          <w:tcPr>
            <w:tcW w:w="1282" w:type="dxa"/>
          </w:tcPr>
          <w:p w:rsidR="007C25C0" w:rsidRPr="00C031B7" w:rsidRDefault="007C25C0" w:rsidP="007C25C0">
            <w:pPr>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Quick Bridge</w:t>
            </w:r>
          </w:p>
        </w:tc>
        <w:tc>
          <w:tcPr>
            <w:tcW w:w="2125" w:type="dxa"/>
          </w:tcPr>
          <w:p w:rsidR="007C25C0" w:rsidRPr="00C031B7" w:rsidRDefault="007C25C0" w:rsidP="007C25C0">
            <w:pPr>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 xml:space="preserve">Quickly open the conf bridge &amp; make </w:t>
            </w:r>
            <w:r w:rsidR="00557DF4">
              <w:rPr>
                <w:sz w:val="20"/>
                <w:szCs w:val="20"/>
              </w:rPr>
              <w:t>th</w:t>
            </w:r>
            <w:r w:rsidRPr="00C031B7">
              <w:rPr>
                <w:sz w:val="20"/>
                <w:szCs w:val="20"/>
              </w:rPr>
              <w:t>e required participants to join automatically</w:t>
            </w:r>
          </w:p>
        </w:tc>
        <w:tc>
          <w:tcPr>
            <w:tcW w:w="1838" w:type="dxa"/>
          </w:tcPr>
          <w:p w:rsidR="007C25C0" w:rsidRPr="00C031B7" w:rsidRDefault="007C25C0" w:rsidP="007C25C0">
            <w:pPr>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P1 incident/ Confirmed Outage</w:t>
            </w:r>
          </w:p>
          <w:p w:rsidR="007C25C0" w:rsidRPr="00C031B7" w:rsidRDefault="007C25C0" w:rsidP="007C25C0">
            <w:pPr>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SLA breach</w:t>
            </w:r>
          </w:p>
          <w:p w:rsidR="007C25C0" w:rsidRPr="00C031B7" w:rsidRDefault="007C25C0" w:rsidP="007C25C0">
            <w:pPr>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Security Incident</w:t>
            </w:r>
          </w:p>
        </w:tc>
        <w:tc>
          <w:tcPr>
            <w:tcW w:w="3402" w:type="dxa"/>
          </w:tcPr>
          <w:p w:rsidR="007C25C0" w:rsidRPr="00C031B7" w:rsidRDefault="00171B0B" w:rsidP="007C25C0">
            <w:pPr>
              <w:cnfStyle w:val="000000100000" w:firstRow="0" w:lastRow="0" w:firstColumn="0" w:lastColumn="0" w:oddVBand="0" w:evenVBand="0" w:oddHBand="1" w:evenHBand="0" w:firstRowFirstColumn="0" w:firstRowLastColumn="0" w:lastRowFirstColumn="0" w:lastRowLastColumn="0"/>
              <w:rPr>
                <w:sz w:val="20"/>
                <w:szCs w:val="20"/>
              </w:rPr>
            </w:pPr>
            <w:r>
              <w:rPr>
                <w:noProof/>
                <w:sz w:val="20"/>
                <w:szCs w:val="20"/>
                <w:lang w:eastAsia="en-IN"/>
              </w:rPr>
              <w:drawing>
                <wp:inline distT="0" distB="0" distL="0" distR="0">
                  <wp:extent cx="1300258" cy="2670048"/>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0258" cy="2670048"/>
                          </a:xfrm>
                          <a:prstGeom prst="rect">
                            <a:avLst/>
                          </a:prstGeom>
                          <a:noFill/>
                          <a:ln w="9525">
                            <a:noFill/>
                            <a:miter lim="800000"/>
                            <a:headEnd/>
                            <a:tailEnd/>
                          </a:ln>
                        </pic:spPr>
                      </pic:pic>
                    </a:graphicData>
                  </a:graphic>
                </wp:inline>
              </w:drawing>
            </w:r>
          </w:p>
        </w:tc>
      </w:tr>
      <w:tr w:rsidR="006C5C8F" w:rsidRPr="00C031B7" w:rsidTr="008D7550">
        <w:tc>
          <w:tcPr>
            <w:cnfStyle w:val="001000000000" w:firstRow="0" w:lastRow="0" w:firstColumn="1" w:lastColumn="0" w:oddVBand="0" w:evenVBand="0" w:oddHBand="0" w:evenHBand="0" w:firstRowFirstColumn="0" w:firstRowLastColumn="0" w:lastRowFirstColumn="0" w:lastRowLastColumn="0"/>
            <w:tcW w:w="1333" w:type="dxa"/>
          </w:tcPr>
          <w:p w:rsidR="007C25C0" w:rsidRPr="00C031B7" w:rsidRDefault="006C5C8F" w:rsidP="002873A3">
            <w:pPr>
              <w:jc w:val="both"/>
              <w:rPr>
                <w:sz w:val="20"/>
                <w:szCs w:val="20"/>
              </w:rPr>
            </w:pPr>
            <w:r w:rsidRPr="00C031B7">
              <w:rPr>
                <w:sz w:val="20"/>
                <w:szCs w:val="20"/>
              </w:rPr>
              <w:t>……..</w:t>
            </w:r>
          </w:p>
        </w:tc>
        <w:tc>
          <w:tcPr>
            <w:tcW w:w="1282" w:type="dxa"/>
          </w:tcPr>
          <w:p w:rsidR="007C25C0" w:rsidRPr="00C031B7" w:rsidRDefault="006C5C8F" w:rsidP="002873A3">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c>
          <w:tcPr>
            <w:tcW w:w="2125" w:type="dxa"/>
          </w:tcPr>
          <w:p w:rsidR="007C25C0" w:rsidRPr="00C031B7" w:rsidRDefault="006C5C8F" w:rsidP="002873A3">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c>
          <w:tcPr>
            <w:tcW w:w="1838" w:type="dxa"/>
          </w:tcPr>
          <w:p w:rsidR="007C25C0" w:rsidRPr="00C031B7" w:rsidRDefault="006C5C8F" w:rsidP="002873A3">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c>
          <w:tcPr>
            <w:tcW w:w="3402" w:type="dxa"/>
          </w:tcPr>
          <w:p w:rsidR="007C25C0" w:rsidRPr="00C031B7" w:rsidRDefault="006C5C8F" w:rsidP="002873A3">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r>
      <w:tr w:rsidR="006C5C8F" w:rsidRPr="00C031B7" w:rsidTr="008D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7C25C0" w:rsidRPr="00C031B7" w:rsidRDefault="006C5C8F" w:rsidP="002873A3">
            <w:pPr>
              <w:jc w:val="both"/>
              <w:rPr>
                <w:sz w:val="20"/>
                <w:szCs w:val="20"/>
              </w:rPr>
            </w:pPr>
            <w:r w:rsidRPr="00C031B7">
              <w:rPr>
                <w:sz w:val="20"/>
                <w:szCs w:val="20"/>
              </w:rPr>
              <w:lastRenderedPageBreak/>
              <w:t>Systems Monitoring</w:t>
            </w:r>
          </w:p>
        </w:tc>
        <w:tc>
          <w:tcPr>
            <w:tcW w:w="1282" w:type="dxa"/>
          </w:tcPr>
          <w:p w:rsidR="007C25C0" w:rsidRPr="00C031B7" w:rsidRDefault="006C5C8F" w:rsidP="002873A3">
            <w:pPr>
              <w:jc w:val="both"/>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Disk space</w:t>
            </w:r>
          </w:p>
        </w:tc>
        <w:tc>
          <w:tcPr>
            <w:tcW w:w="2125" w:type="dxa"/>
          </w:tcPr>
          <w:p w:rsidR="007C25C0" w:rsidRPr="00C031B7" w:rsidRDefault="006C5C8F" w:rsidP="006C5C8F">
            <w:pPr>
              <w:jc w:val="both"/>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Addition of disk space, based on the current usage and time</w:t>
            </w:r>
          </w:p>
        </w:tc>
        <w:tc>
          <w:tcPr>
            <w:tcW w:w="1838" w:type="dxa"/>
          </w:tcPr>
          <w:p w:rsidR="007C25C0" w:rsidRPr="00C031B7" w:rsidRDefault="006C5C8F" w:rsidP="002873A3">
            <w:pPr>
              <w:jc w:val="both"/>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No of users</w:t>
            </w:r>
          </w:p>
          <w:p w:rsidR="006C5C8F" w:rsidRPr="00C031B7" w:rsidRDefault="006C5C8F" w:rsidP="002873A3">
            <w:pPr>
              <w:jc w:val="both"/>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Disk space available/ used</w:t>
            </w:r>
          </w:p>
          <w:p w:rsidR="006C5C8F" w:rsidRPr="00C031B7" w:rsidRDefault="006C5C8F" w:rsidP="002873A3">
            <w:pPr>
              <w:jc w:val="both"/>
              <w:cnfStyle w:val="000000100000" w:firstRow="0" w:lastRow="0" w:firstColumn="0" w:lastColumn="0" w:oddVBand="0" w:evenVBand="0" w:oddHBand="1" w:evenHBand="0" w:firstRowFirstColumn="0" w:firstRowLastColumn="0" w:lastRowFirstColumn="0" w:lastRowLastColumn="0"/>
              <w:rPr>
                <w:sz w:val="20"/>
                <w:szCs w:val="20"/>
              </w:rPr>
            </w:pPr>
            <w:r w:rsidRPr="00C031B7">
              <w:rPr>
                <w:sz w:val="20"/>
                <w:szCs w:val="20"/>
              </w:rPr>
              <w:t>Current time</w:t>
            </w:r>
          </w:p>
        </w:tc>
        <w:tc>
          <w:tcPr>
            <w:tcW w:w="3402" w:type="dxa"/>
          </w:tcPr>
          <w:p w:rsidR="007C25C0" w:rsidRPr="00C031B7" w:rsidRDefault="001546B7" w:rsidP="002873A3">
            <w:pPr>
              <w:jc w:val="both"/>
              <w:cnfStyle w:val="000000100000" w:firstRow="0" w:lastRow="0" w:firstColumn="0" w:lastColumn="0" w:oddVBand="0" w:evenVBand="0" w:oddHBand="1" w:evenHBand="0" w:firstRowFirstColumn="0" w:firstRowLastColumn="0" w:lastRowFirstColumn="0" w:lastRowLastColumn="0"/>
              <w:rPr>
                <w:sz w:val="20"/>
                <w:szCs w:val="20"/>
              </w:rPr>
            </w:pPr>
            <w:r>
              <w:rPr>
                <w:noProof/>
                <w:sz w:val="20"/>
                <w:szCs w:val="20"/>
                <w:lang w:eastAsia="en-IN"/>
              </w:rPr>
              <w:drawing>
                <wp:inline distT="0" distB="0" distL="0" distR="0">
                  <wp:extent cx="1153478" cy="2533650"/>
                  <wp:effectExtent l="19050" t="0" r="8572"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153478" cy="2533650"/>
                          </a:xfrm>
                          <a:prstGeom prst="rect">
                            <a:avLst/>
                          </a:prstGeom>
                          <a:noFill/>
                          <a:ln w="9525">
                            <a:noFill/>
                            <a:miter lim="800000"/>
                            <a:headEnd/>
                            <a:tailEnd/>
                          </a:ln>
                        </pic:spPr>
                      </pic:pic>
                    </a:graphicData>
                  </a:graphic>
                </wp:inline>
              </w:drawing>
            </w:r>
          </w:p>
        </w:tc>
      </w:tr>
      <w:tr w:rsidR="006C5C8F" w:rsidRPr="00C031B7" w:rsidTr="008D7550">
        <w:tc>
          <w:tcPr>
            <w:cnfStyle w:val="001000000000" w:firstRow="0" w:lastRow="0" w:firstColumn="1" w:lastColumn="0" w:oddVBand="0" w:evenVBand="0" w:oddHBand="0" w:evenHBand="0" w:firstRowFirstColumn="0" w:firstRowLastColumn="0" w:lastRowFirstColumn="0" w:lastRowLastColumn="0"/>
            <w:tcW w:w="1333" w:type="dxa"/>
          </w:tcPr>
          <w:p w:rsidR="006C5C8F" w:rsidRPr="00C031B7" w:rsidRDefault="006C5C8F" w:rsidP="00555E3C">
            <w:pPr>
              <w:jc w:val="both"/>
              <w:rPr>
                <w:sz w:val="20"/>
                <w:szCs w:val="20"/>
              </w:rPr>
            </w:pPr>
            <w:r w:rsidRPr="00C031B7">
              <w:rPr>
                <w:sz w:val="20"/>
                <w:szCs w:val="20"/>
              </w:rPr>
              <w:t>……..</w:t>
            </w:r>
          </w:p>
        </w:tc>
        <w:tc>
          <w:tcPr>
            <w:tcW w:w="1282" w:type="dxa"/>
          </w:tcPr>
          <w:p w:rsidR="006C5C8F" w:rsidRPr="00C031B7" w:rsidRDefault="006C5C8F" w:rsidP="00555E3C">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c>
          <w:tcPr>
            <w:tcW w:w="2125" w:type="dxa"/>
          </w:tcPr>
          <w:p w:rsidR="006C5C8F" w:rsidRPr="00C031B7" w:rsidRDefault="006C5C8F" w:rsidP="00555E3C">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c>
          <w:tcPr>
            <w:tcW w:w="1838" w:type="dxa"/>
          </w:tcPr>
          <w:p w:rsidR="006C5C8F" w:rsidRPr="00C031B7" w:rsidRDefault="006C5C8F" w:rsidP="00555E3C">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c>
          <w:tcPr>
            <w:tcW w:w="3402" w:type="dxa"/>
          </w:tcPr>
          <w:p w:rsidR="006C5C8F" w:rsidRPr="00C031B7" w:rsidRDefault="006C5C8F" w:rsidP="00555E3C">
            <w:pPr>
              <w:jc w:val="both"/>
              <w:cnfStyle w:val="000000000000" w:firstRow="0" w:lastRow="0" w:firstColumn="0" w:lastColumn="0" w:oddVBand="0" w:evenVBand="0" w:oddHBand="0" w:evenHBand="0" w:firstRowFirstColumn="0" w:firstRowLastColumn="0" w:lastRowFirstColumn="0" w:lastRowLastColumn="0"/>
              <w:rPr>
                <w:sz w:val="20"/>
                <w:szCs w:val="20"/>
              </w:rPr>
            </w:pPr>
            <w:r w:rsidRPr="00C031B7">
              <w:rPr>
                <w:sz w:val="20"/>
                <w:szCs w:val="20"/>
              </w:rPr>
              <w:t>………</w:t>
            </w:r>
          </w:p>
        </w:tc>
      </w:tr>
    </w:tbl>
    <w:p w:rsidR="006A71A8" w:rsidRDefault="006A71A8" w:rsidP="006A71A8">
      <w:pPr>
        <w:spacing w:after="0"/>
        <w:jc w:val="both"/>
        <w:rPr>
          <w:b/>
          <w:sz w:val="28"/>
          <w:szCs w:val="28"/>
        </w:rPr>
      </w:pPr>
    </w:p>
    <w:p w:rsidR="00F546DC" w:rsidRPr="00A4042D" w:rsidRDefault="009E6729" w:rsidP="006E0719">
      <w:pPr>
        <w:jc w:val="both"/>
        <w:rPr>
          <w:b/>
          <w:color w:val="002060"/>
          <w:sz w:val="28"/>
          <w:szCs w:val="28"/>
        </w:rPr>
      </w:pPr>
      <w:r w:rsidRPr="00A4042D">
        <w:rPr>
          <w:b/>
          <w:color w:val="002060"/>
          <w:sz w:val="28"/>
          <w:szCs w:val="28"/>
        </w:rPr>
        <w:t xml:space="preserve">4. Selection of </w:t>
      </w:r>
      <w:r w:rsidR="002873A3" w:rsidRPr="00A4042D">
        <w:rPr>
          <w:b/>
          <w:color w:val="002060"/>
          <w:sz w:val="28"/>
          <w:szCs w:val="28"/>
        </w:rPr>
        <w:t>Automation Tools</w:t>
      </w:r>
    </w:p>
    <w:p w:rsidR="009E6729" w:rsidRPr="00183125" w:rsidRDefault="009E6729" w:rsidP="00183125">
      <w:pPr>
        <w:spacing w:after="0"/>
        <w:jc w:val="both"/>
      </w:pPr>
      <w:r w:rsidRPr="00183125">
        <w:t>There are various automation</w:t>
      </w:r>
      <w:r w:rsidR="006A71A8">
        <w:t xml:space="preserve"> tools available in the market. How to select a tool, on what basis? </w:t>
      </w:r>
      <w:r w:rsidR="007028A7">
        <w:t>For example, i</w:t>
      </w:r>
      <w:r w:rsidRPr="00183125">
        <w:t>f we are attempting to choose one tool for</w:t>
      </w:r>
      <w:r w:rsidR="007028A7">
        <w:t xml:space="preserve"> test automation, the selection </w:t>
      </w:r>
      <w:r w:rsidRPr="00183125">
        <w:t>should be based on</w:t>
      </w:r>
      <w:r w:rsidR="00881338">
        <w:t xml:space="preserve"> what we want to achieve</w:t>
      </w:r>
      <w:r w:rsidRPr="00183125">
        <w:t>:</w:t>
      </w:r>
    </w:p>
    <w:p w:rsidR="009E6729" w:rsidRPr="00183125" w:rsidRDefault="007028A7" w:rsidP="00183125">
      <w:pPr>
        <w:pStyle w:val="ListParagraph"/>
        <w:numPr>
          <w:ilvl w:val="0"/>
          <w:numId w:val="16"/>
        </w:numPr>
        <w:spacing w:after="0"/>
        <w:jc w:val="both"/>
      </w:pPr>
      <w:r>
        <w:t>Improved test effectiveness</w:t>
      </w:r>
    </w:p>
    <w:p w:rsidR="009E6729" w:rsidRPr="00183125" w:rsidRDefault="007028A7" w:rsidP="00183125">
      <w:pPr>
        <w:pStyle w:val="ListParagraph"/>
        <w:numPr>
          <w:ilvl w:val="0"/>
          <w:numId w:val="16"/>
        </w:numPr>
        <w:spacing w:after="0"/>
        <w:jc w:val="both"/>
      </w:pPr>
      <w:r>
        <w:t>Improved quality</w:t>
      </w:r>
    </w:p>
    <w:p w:rsidR="009E6729" w:rsidRPr="00183125" w:rsidRDefault="007028A7" w:rsidP="00183125">
      <w:pPr>
        <w:pStyle w:val="ListParagraph"/>
        <w:numPr>
          <w:ilvl w:val="0"/>
          <w:numId w:val="16"/>
        </w:numPr>
        <w:spacing w:after="0"/>
        <w:jc w:val="both"/>
      </w:pPr>
      <w:r>
        <w:t>Increased test coverage</w:t>
      </w:r>
    </w:p>
    <w:p w:rsidR="009E6729" w:rsidRPr="00183125" w:rsidRDefault="009E6729" w:rsidP="00183125">
      <w:pPr>
        <w:pStyle w:val="ListParagraph"/>
        <w:numPr>
          <w:ilvl w:val="0"/>
          <w:numId w:val="16"/>
        </w:numPr>
        <w:spacing w:after="0"/>
        <w:jc w:val="both"/>
      </w:pPr>
      <w:r w:rsidRPr="00183125">
        <w:t>Reduc</w:t>
      </w:r>
      <w:r w:rsidR="007028A7">
        <w:t>ed time to run repetitive tests</w:t>
      </w:r>
    </w:p>
    <w:p w:rsidR="009E6729" w:rsidRPr="00183125" w:rsidRDefault="00881338" w:rsidP="00183125">
      <w:pPr>
        <w:pStyle w:val="ListParagraph"/>
        <w:numPr>
          <w:ilvl w:val="0"/>
          <w:numId w:val="16"/>
        </w:numPr>
        <w:jc w:val="both"/>
      </w:pPr>
      <w:r>
        <w:t xml:space="preserve">Effort/ </w:t>
      </w:r>
      <w:r w:rsidR="009E6729" w:rsidRPr="00183125">
        <w:t>Cost Saving</w:t>
      </w:r>
    </w:p>
    <w:p w:rsidR="009E6729" w:rsidRPr="00183125" w:rsidRDefault="009E6729" w:rsidP="00183125">
      <w:pPr>
        <w:spacing w:after="0"/>
        <w:jc w:val="both"/>
      </w:pPr>
      <w:r w:rsidRPr="00183125">
        <w:t xml:space="preserve">In general, the parameters to be applied in selecting the </w:t>
      </w:r>
      <w:r w:rsidR="001C5D20">
        <w:t xml:space="preserve">automation </w:t>
      </w:r>
      <w:r w:rsidRPr="00183125">
        <w:t>tools are:</w:t>
      </w:r>
    </w:p>
    <w:p w:rsidR="009E6729" w:rsidRDefault="009E6729" w:rsidP="00183125">
      <w:pPr>
        <w:pStyle w:val="ListParagraph"/>
        <w:numPr>
          <w:ilvl w:val="0"/>
          <w:numId w:val="17"/>
        </w:numPr>
        <w:spacing w:after="0"/>
        <w:jc w:val="both"/>
      </w:pPr>
      <w:r w:rsidRPr="00183125">
        <w:t>Ease of adoption</w:t>
      </w:r>
    </w:p>
    <w:p w:rsidR="001C5D20" w:rsidRPr="00183125" w:rsidRDefault="001C5D20" w:rsidP="00183125">
      <w:pPr>
        <w:pStyle w:val="ListParagraph"/>
        <w:numPr>
          <w:ilvl w:val="0"/>
          <w:numId w:val="17"/>
        </w:numPr>
        <w:spacing w:after="0"/>
        <w:jc w:val="both"/>
      </w:pPr>
      <w:r>
        <w:t>Degree of coding/ scripting/ configurations needed</w:t>
      </w:r>
    </w:p>
    <w:p w:rsidR="009E6729" w:rsidRPr="00183125" w:rsidRDefault="009E6729" w:rsidP="00183125">
      <w:pPr>
        <w:pStyle w:val="ListParagraph"/>
        <w:numPr>
          <w:ilvl w:val="0"/>
          <w:numId w:val="17"/>
        </w:numPr>
        <w:spacing w:after="0"/>
        <w:jc w:val="both"/>
      </w:pPr>
      <w:r w:rsidRPr="00183125">
        <w:t>License cost</w:t>
      </w:r>
    </w:p>
    <w:p w:rsidR="009E6729" w:rsidRPr="00183125" w:rsidRDefault="009E6729" w:rsidP="00183125">
      <w:pPr>
        <w:pStyle w:val="ListParagraph"/>
        <w:numPr>
          <w:ilvl w:val="0"/>
          <w:numId w:val="17"/>
        </w:numPr>
        <w:spacing w:after="0"/>
        <w:jc w:val="both"/>
      </w:pPr>
      <w:r w:rsidRPr="00183125">
        <w:t>Level of vendor support</w:t>
      </w:r>
    </w:p>
    <w:p w:rsidR="009E6729" w:rsidRPr="00183125" w:rsidRDefault="009E6729" w:rsidP="00183125">
      <w:pPr>
        <w:pStyle w:val="ListParagraph"/>
        <w:numPr>
          <w:ilvl w:val="0"/>
          <w:numId w:val="17"/>
        </w:numPr>
        <w:spacing w:after="0"/>
        <w:jc w:val="both"/>
      </w:pPr>
      <w:r w:rsidRPr="00183125">
        <w:t>Report generation capabilities</w:t>
      </w:r>
    </w:p>
    <w:p w:rsidR="009E6729" w:rsidRPr="00183125" w:rsidRDefault="009E6729" w:rsidP="00183125">
      <w:pPr>
        <w:pStyle w:val="ListParagraph"/>
        <w:numPr>
          <w:ilvl w:val="0"/>
          <w:numId w:val="17"/>
        </w:numPr>
        <w:spacing w:after="0"/>
        <w:jc w:val="both"/>
      </w:pPr>
      <w:r w:rsidRPr="00183125">
        <w:t>Ease of metrics gathering</w:t>
      </w:r>
    </w:p>
    <w:p w:rsidR="009E6729" w:rsidRPr="00183125" w:rsidRDefault="00183125" w:rsidP="00183125">
      <w:pPr>
        <w:pStyle w:val="ListParagraph"/>
        <w:numPr>
          <w:ilvl w:val="0"/>
          <w:numId w:val="17"/>
        </w:numPr>
        <w:spacing w:after="0"/>
        <w:jc w:val="both"/>
      </w:pPr>
      <w:r w:rsidRPr="00183125">
        <w:t>Compatibility</w:t>
      </w:r>
      <w:r w:rsidR="009E6729" w:rsidRPr="00183125">
        <w:t xml:space="preserve"> to various browsers</w:t>
      </w:r>
      <w:r w:rsidRPr="00183125">
        <w:t>/ operating systems</w:t>
      </w:r>
    </w:p>
    <w:p w:rsidR="00183125" w:rsidRPr="00183125" w:rsidRDefault="007028A7" w:rsidP="00183125">
      <w:pPr>
        <w:pStyle w:val="ListParagraph"/>
        <w:numPr>
          <w:ilvl w:val="0"/>
          <w:numId w:val="17"/>
        </w:numPr>
        <w:jc w:val="both"/>
      </w:pPr>
      <w:r>
        <w:t>Multi-</w:t>
      </w:r>
      <w:r w:rsidR="00183125" w:rsidRPr="00183125">
        <w:t>Device support</w:t>
      </w:r>
    </w:p>
    <w:p w:rsidR="009E6729" w:rsidRPr="00183125" w:rsidRDefault="00183125" w:rsidP="00183125">
      <w:pPr>
        <w:spacing w:after="0"/>
        <w:jc w:val="both"/>
      </w:pPr>
      <w:r w:rsidRPr="00183125">
        <w:t>A brief note on some of the frequently referenced tools</w:t>
      </w:r>
      <w:r w:rsidR="00FD39AF">
        <w:t xml:space="preserve"> in the market</w:t>
      </w:r>
      <w:r w:rsidRPr="00183125">
        <w:t>:</w:t>
      </w:r>
    </w:p>
    <w:p w:rsidR="00335EC4" w:rsidRDefault="00CD2F62" w:rsidP="00183125">
      <w:pPr>
        <w:spacing w:after="0"/>
        <w:ind w:left="720" w:right="56"/>
        <w:jc w:val="both"/>
      </w:pPr>
      <w:r w:rsidRPr="00654C17">
        <w:rPr>
          <w:b/>
        </w:rPr>
        <w:t>Ayehu eyeShare</w:t>
      </w:r>
      <w:r w:rsidR="00FD39AF">
        <w:t xml:space="preserve"> </w:t>
      </w:r>
      <w:r>
        <w:t>is a light-weight IT toolbox that lets one to automate IT processes within hours by using visual workf</w:t>
      </w:r>
      <w:r>
        <w:softHyphen/>
        <w:t>lows and several pre-built activities</w:t>
      </w:r>
    </w:p>
    <w:p w:rsidR="006539F7" w:rsidRDefault="005D3CDC" w:rsidP="00183125">
      <w:pPr>
        <w:spacing w:after="0"/>
        <w:ind w:left="720" w:right="56"/>
        <w:jc w:val="both"/>
      </w:pPr>
      <w:r w:rsidRPr="00654C17">
        <w:rPr>
          <w:b/>
        </w:rPr>
        <w:t>UIPath</w:t>
      </w:r>
      <w:r>
        <w:t xml:space="preserve"> </w:t>
      </w:r>
      <w:r w:rsidR="006539F7">
        <w:t>is a leading platform for Robotic Process Automation</w:t>
      </w:r>
    </w:p>
    <w:p w:rsidR="005D3CDC" w:rsidRDefault="005D3CDC" w:rsidP="00183125">
      <w:pPr>
        <w:spacing w:after="0"/>
        <w:ind w:left="720" w:right="56"/>
        <w:jc w:val="both"/>
      </w:pPr>
      <w:r w:rsidRPr="00654C17">
        <w:rPr>
          <w:b/>
        </w:rPr>
        <w:t>Arago</w:t>
      </w:r>
      <w:r>
        <w:t xml:space="preserve"> </w:t>
      </w:r>
      <w:r w:rsidRPr="005D3CDC">
        <w:t xml:space="preserve">is a pioneer in the field of artificial intelligence and one of few companies worldwide to offer a commercially proven general artificial intelligence platform. </w:t>
      </w:r>
    </w:p>
    <w:p w:rsidR="00CD2F62" w:rsidRDefault="00C97328" w:rsidP="00183125">
      <w:pPr>
        <w:ind w:left="720" w:right="56"/>
        <w:jc w:val="both"/>
      </w:pPr>
      <w:r w:rsidRPr="00654C17">
        <w:rPr>
          <w:b/>
        </w:rPr>
        <w:t xml:space="preserve">WorkFusion </w:t>
      </w:r>
      <w:r>
        <w:t xml:space="preserve">- </w:t>
      </w:r>
      <w:r w:rsidRPr="00C97328">
        <w:t>Cognitive Automation is one of the tools in WorkFusion’s automation toolkit. Paired with RPA, Cognitive Automation can automate more complex judgement activities like data entry and reconciliations, even when unstructured data is prevalent.</w:t>
      </w:r>
    </w:p>
    <w:p w:rsidR="002873A3" w:rsidRPr="00A4042D" w:rsidRDefault="00AC399B" w:rsidP="006E0719">
      <w:pPr>
        <w:jc w:val="both"/>
        <w:rPr>
          <w:b/>
          <w:color w:val="002060"/>
          <w:sz w:val="28"/>
          <w:szCs w:val="28"/>
        </w:rPr>
      </w:pPr>
      <w:r w:rsidRPr="00A4042D">
        <w:rPr>
          <w:b/>
          <w:color w:val="002060"/>
          <w:sz w:val="28"/>
          <w:szCs w:val="28"/>
        </w:rPr>
        <w:lastRenderedPageBreak/>
        <w:t>5</w:t>
      </w:r>
      <w:r w:rsidR="00F454B3" w:rsidRPr="00A4042D">
        <w:rPr>
          <w:b/>
          <w:color w:val="002060"/>
          <w:sz w:val="28"/>
          <w:szCs w:val="28"/>
        </w:rPr>
        <w:t xml:space="preserve"> Concluding Remarks</w:t>
      </w:r>
    </w:p>
    <w:p w:rsidR="004E1E69" w:rsidRDefault="004B4ADB" w:rsidP="006E0719">
      <w:pPr>
        <w:jc w:val="both"/>
      </w:pPr>
      <w:r>
        <w:t xml:space="preserve">As we need to justify the investment in automation, it is important to capture certain metrics to determine whether automation is valuable or not. </w:t>
      </w:r>
      <w:r w:rsidR="004E1E69">
        <w:t>Balbhas</w:t>
      </w:r>
      <w:r w:rsidR="006C48E1" w:rsidRPr="006C48E1">
        <w:rPr>
          <w:vertAlign w:val="superscript"/>
        </w:rPr>
        <w:t>TM</w:t>
      </w:r>
      <w:r w:rsidR="004E1E69">
        <w:t xml:space="preserve"> proposes to mea</w:t>
      </w:r>
      <w:r w:rsidR="006C48E1">
        <w:t xml:space="preserve">sure the automation maturity at various levels such as project, portfolio, </w:t>
      </w:r>
      <w:r w:rsidR="004E1E69">
        <w:t>engagement</w:t>
      </w:r>
      <w:r w:rsidR="006C48E1">
        <w:t>, business unit</w:t>
      </w:r>
      <w:r w:rsidR="004E1E69">
        <w:t xml:space="preserve"> </w:t>
      </w:r>
      <w:r w:rsidR="006C48E1">
        <w:t>etc</w:t>
      </w:r>
      <w:r w:rsidR="004E1E69">
        <w:t xml:space="preserve">.  Some of the KPIs prescribed for automation are: </w:t>
      </w:r>
    </w:p>
    <w:p w:rsidR="004E1E69" w:rsidRDefault="00C37842" w:rsidP="004E1E69">
      <w:pPr>
        <w:pStyle w:val="ListParagraph"/>
        <w:numPr>
          <w:ilvl w:val="0"/>
          <w:numId w:val="5"/>
        </w:numPr>
        <w:spacing w:after="0"/>
        <w:jc w:val="both"/>
      </w:pPr>
      <w:r>
        <w:t xml:space="preserve">Automation </w:t>
      </w:r>
      <w:r w:rsidR="00567ECB">
        <w:t xml:space="preserve">Maturity </w:t>
      </w:r>
      <w:r>
        <w:t>Index</w:t>
      </w:r>
    </w:p>
    <w:p w:rsidR="004E1E69" w:rsidRDefault="004E1E69" w:rsidP="004E1E69">
      <w:pPr>
        <w:pStyle w:val="ListParagraph"/>
        <w:numPr>
          <w:ilvl w:val="0"/>
          <w:numId w:val="5"/>
        </w:numPr>
        <w:spacing w:after="0"/>
        <w:jc w:val="both"/>
      </w:pPr>
      <w:r>
        <w:t>% reduction in effort in a period</w:t>
      </w:r>
    </w:p>
    <w:p w:rsidR="004E1E69" w:rsidRDefault="004E1E69" w:rsidP="004E1E69">
      <w:pPr>
        <w:pStyle w:val="ListParagraph"/>
        <w:numPr>
          <w:ilvl w:val="0"/>
          <w:numId w:val="5"/>
        </w:numPr>
        <w:spacing w:after="0"/>
        <w:jc w:val="both"/>
      </w:pPr>
      <w:r>
        <w:t>% reduction in resources in a period</w:t>
      </w:r>
    </w:p>
    <w:p w:rsidR="00B81A16" w:rsidRDefault="004E1E69" w:rsidP="004E1E69">
      <w:pPr>
        <w:pStyle w:val="ListParagraph"/>
        <w:numPr>
          <w:ilvl w:val="0"/>
          <w:numId w:val="5"/>
        </w:numPr>
        <w:spacing w:after="0"/>
        <w:jc w:val="both"/>
      </w:pPr>
      <w:r>
        <w:t>Number of failures related to automation</w:t>
      </w:r>
    </w:p>
    <w:p w:rsidR="00C37842" w:rsidRDefault="0031540E" w:rsidP="006E0719">
      <w:pPr>
        <w:pStyle w:val="ListParagraph"/>
        <w:numPr>
          <w:ilvl w:val="0"/>
          <w:numId w:val="5"/>
        </w:numPr>
        <w:jc w:val="both"/>
      </w:pPr>
      <w:r>
        <w:t xml:space="preserve">Number of active </w:t>
      </w:r>
      <w:r w:rsidR="006C48E1">
        <w:t>“</w:t>
      </w:r>
      <w:r>
        <w:t>bots</w:t>
      </w:r>
      <w:r w:rsidR="006C48E1">
        <w:t>”</w:t>
      </w:r>
    </w:p>
    <w:p w:rsidR="002D4DAD" w:rsidRDefault="002D4DAD" w:rsidP="002D4DAD">
      <w:pPr>
        <w:spacing w:after="0"/>
        <w:jc w:val="both"/>
      </w:pPr>
      <w:r>
        <w:t>The success of automation depends not only on the technology</w:t>
      </w:r>
      <w:r w:rsidR="006C48E1">
        <w:t>,</w:t>
      </w:r>
      <w:r>
        <w:t xml:space="preserve"> but also</w:t>
      </w:r>
      <w:r w:rsidR="006C48E1">
        <w:t>,</w:t>
      </w:r>
      <w:r>
        <w:t xml:space="preserve"> on</w:t>
      </w:r>
    </w:p>
    <w:p w:rsidR="006B0B36" w:rsidRDefault="002D4DAD" w:rsidP="004D3B63">
      <w:pPr>
        <w:pStyle w:val="ListParagraph"/>
        <w:numPr>
          <w:ilvl w:val="0"/>
          <w:numId w:val="9"/>
        </w:numPr>
        <w:spacing w:after="0"/>
        <w:jc w:val="both"/>
      </w:pPr>
      <w:r>
        <w:t xml:space="preserve">Tighter </w:t>
      </w:r>
      <w:r w:rsidR="006B0B36">
        <w:t>Governance</w:t>
      </w:r>
      <w:r>
        <w:t xml:space="preserve"> &amp; Control</w:t>
      </w:r>
    </w:p>
    <w:p w:rsidR="006B0B36" w:rsidRDefault="002D4DAD" w:rsidP="004D3B63">
      <w:pPr>
        <w:pStyle w:val="ListParagraph"/>
        <w:numPr>
          <w:ilvl w:val="0"/>
          <w:numId w:val="9"/>
        </w:numPr>
        <w:spacing w:after="0"/>
        <w:jc w:val="both"/>
      </w:pPr>
      <w:r>
        <w:t xml:space="preserve">Appropriate </w:t>
      </w:r>
      <w:r w:rsidR="006B0B36">
        <w:t>Tools</w:t>
      </w:r>
      <w:r w:rsidR="007D5BB7">
        <w:t>,</w:t>
      </w:r>
      <w:r w:rsidR="006B0B36">
        <w:t xml:space="preserve"> </w:t>
      </w:r>
      <w:r w:rsidR="006C48E1">
        <w:t>P</w:t>
      </w:r>
      <w:r w:rsidR="006B0B36">
        <w:t>artners</w:t>
      </w:r>
      <w:r w:rsidR="007D5BB7">
        <w:t xml:space="preserve"> and their continued support</w:t>
      </w:r>
    </w:p>
    <w:p w:rsidR="006B0B36" w:rsidRDefault="002D4DAD" w:rsidP="002D4DAD">
      <w:pPr>
        <w:pStyle w:val="ListParagraph"/>
        <w:numPr>
          <w:ilvl w:val="0"/>
          <w:numId w:val="9"/>
        </w:numPr>
        <w:spacing w:after="0"/>
        <w:jc w:val="both"/>
      </w:pPr>
      <w:r>
        <w:t>Adherence to Security &amp; Compliancy requirements</w:t>
      </w:r>
    </w:p>
    <w:p w:rsidR="007D5BB7" w:rsidRDefault="007D5BB7" w:rsidP="002D4DAD">
      <w:pPr>
        <w:pStyle w:val="ListParagraph"/>
        <w:numPr>
          <w:ilvl w:val="0"/>
          <w:numId w:val="9"/>
        </w:numPr>
        <w:spacing w:after="0"/>
        <w:jc w:val="both"/>
      </w:pPr>
      <w:r>
        <w:t xml:space="preserve">Presence of Automation-specific roles in </w:t>
      </w:r>
      <w:r w:rsidR="006C48E1">
        <w:t xml:space="preserve">service </w:t>
      </w:r>
      <w:r>
        <w:t>delivery</w:t>
      </w:r>
    </w:p>
    <w:sectPr w:rsidR="007D5BB7" w:rsidSect="003B6DF9">
      <w:headerReference w:type="default" r:id="rId10"/>
      <w:footerReference w:type="default" r:id="rId11"/>
      <w:pgSz w:w="11906" w:h="16838"/>
      <w:pgMar w:top="1191" w:right="1191" w:bottom="1191" w:left="119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783" w:rsidRDefault="00D07783" w:rsidP="008818E2">
      <w:pPr>
        <w:spacing w:after="0" w:line="240" w:lineRule="auto"/>
      </w:pPr>
      <w:r>
        <w:separator/>
      </w:r>
    </w:p>
  </w:endnote>
  <w:endnote w:type="continuationSeparator" w:id="0">
    <w:p w:rsidR="00D07783" w:rsidRDefault="00D07783" w:rsidP="0088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0129117"/>
      <w:docPartObj>
        <w:docPartGallery w:val="Page Numbers (Bottom of Page)"/>
        <w:docPartUnique/>
      </w:docPartObj>
    </w:sdtPr>
    <w:sdtEndPr/>
    <w:sdtContent>
      <w:sdt>
        <w:sdtPr>
          <w:rPr>
            <w:sz w:val="20"/>
            <w:szCs w:val="20"/>
          </w:rPr>
          <w:id w:val="565050477"/>
          <w:docPartObj>
            <w:docPartGallery w:val="Page Numbers (Top of Page)"/>
            <w:docPartUnique/>
          </w:docPartObj>
        </w:sdtPr>
        <w:sdtEndPr/>
        <w:sdtContent>
          <w:p w:rsidR="009E6729" w:rsidRPr="008818E2" w:rsidRDefault="009E6729">
            <w:pPr>
              <w:pStyle w:val="Footer"/>
              <w:jc w:val="center"/>
              <w:rPr>
                <w:sz w:val="20"/>
                <w:szCs w:val="20"/>
              </w:rPr>
            </w:pPr>
            <w:r w:rsidRPr="008818E2">
              <w:rPr>
                <w:sz w:val="20"/>
                <w:szCs w:val="20"/>
              </w:rPr>
              <w:t xml:space="preserve">Page </w:t>
            </w:r>
            <w:r w:rsidR="00EA1454" w:rsidRPr="008818E2">
              <w:rPr>
                <w:b/>
                <w:sz w:val="20"/>
                <w:szCs w:val="20"/>
              </w:rPr>
              <w:fldChar w:fldCharType="begin"/>
            </w:r>
            <w:r w:rsidRPr="008818E2">
              <w:rPr>
                <w:b/>
                <w:sz w:val="20"/>
                <w:szCs w:val="20"/>
              </w:rPr>
              <w:instrText xml:space="preserve"> PAGE </w:instrText>
            </w:r>
            <w:r w:rsidR="00EA1454" w:rsidRPr="008818E2">
              <w:rPr>
                <w:b/>
                <w:sz w:val="20"/>
                <w:szCs w:val="20"/>
              </w:rPr>
              <w:fldChar w:fldCharType="separate"/>
            </w:r>
            <w:r w:rsidR="007768DE">
              <w:rPr>
                <w:b/>
                <w:noProof/>
                <w:sz w:val="20"/>
                <w:szCs w:val="20"/>
              </w:rPr>
              <w:t>1</w:t>
            </w:r>
            <w:r w:rsidR="00EA1454" w:rsidRPr="008818E2">
              <w:rPr>
                <w:b/>
                <w:sz w:val="20"/>
                <w:szCs w:val="20"/>
              </w:rPr>
              <w:fldChar w:fldCharType="end"/>
            </w:r>
            <w:r w:rsidRPr="008818E2">
              <w:rPr>
                <w:sz w:val="20"/>
                <w:szCs w:val="20"/>
              </w:rPr>
              <w:t xml:space="preserve"> of </w:t>
            </w:r>
            <w:r w:rsidR="00EA1454" w:rsidRPr="008818E2">
              <w:rPr>
                <w:b/>
                <w:sz w:val="20"/>
                <w:szCs w:val="20"/>
              </w:rPr>
              <w:fldChar w:fldCharType="begin"/>
            </w:r>
            <w:r w:rsidRPr="008818E2">
              <w:rPr>
                <w:b/>
                <w:sz w:val="20"/>
                <w:szCs w:val="20"/>
              </w:rPr>
              <w:instrText xml:space="preserve"> NUMPAGES  </w:instrText>
            </w:r>
            <w:r w:rsidR="00EA1454" w:rsidRPr="008818E2">
              <w:rPr>
                <w:b/>
                <w:sz w:val="20"/>
                <w:szCs w:val="20"/>
              </w:rPr>
              <w:fldChar w:fldCharType="separate"/>
            </w:r>
            <w:r w:rsidR="007768DE">
              <w:rPr>
                <w:b/>
                <w:noProof/>
                <w:sz w:val="20"/>
                <w:szCs w:val="20"/>
              </w:rPr>
              <w:t>7</w:t>
            </w:r>
            <w:r w:rsidR="00EA1454" w:rsidRPr="008818E2">
              <w:rPr>
                <w:b/>
                <w:sz w:val="20"/>
                <w:szCs w:val="20"/>
              </w:rPr>
              <w:fldChar w:fldCharType="end"/>
            </w:r>
          </w:p>
        </w:sdtContent>
      </w:sdt>
    </w:sdtContent>
  </w:sdt>
  <w:p w:rsidR="009E6729" w:rsidRPr="008818E2" w:rsidRDefault="009E6729">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783" w:rsidRDefault="00D07783" w:rsidP="008818E2">
      <w:pPr>
        <w:spacing w:after="0" w:line="240" w:lineRule="auto"/>
      </w:pPr>
      <w:r>
        <w:separator/>
      </w:r>
    </w:p>
  </w:footnote>
  <w:footnote w:type="continuationSeparator" w:id="0">
    <w:p w:rsidR="00D07783" w:rsidRDefault="00D07783" w:rsidP="00881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i/>
        <w:sz w:val="20"/>
        <w:szCs w:val="20"/>
      </w:rPr>
      <w:alias w:val="Title"/>
      <w:id w:val="77738743"/>
      <w:placeholder>
        <w:docPart w:val="72F432CBED3C400A936778A1498E9FCC"/>
      </w:placeholder>
      <w:dataBinding w:prefixMappings="xmlns:ns0='http://schemas.openxmlformats.org/package/2006/metadata/core-properties' xmlns:ns1='http://purl.org/dc/elements/1.1/'" w:xpath="/ns0:coreProperties[1]/ns1:title[1]" w:storeItemID="{6C3C8BC8-F283-45AE-878A-BAB7291924A1}"/>
      <w:text/>
    </w:sdtPr>
    <w:sdtEndPr/>
    <w:sdtContent>
      <w:p w:rsidR="009E6729" w:rsidRDefault="009E672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818E2">
          <w:rPr>
            <w:rFonts w:asciiTheme="majorHAnsi" w:eastAsiaTheme="majorEastAsia" w:hAnsiTheme="majorHAnsi" w:cstheme="majorBidi"/>
            <w:b/>
            <w:i/>
            <w:sz w:val="20"/>
            <w:szCs w:val="20"/>
          </w:rPr>
          <w:t>World of Automation in Balbhas</w:t>
        </w:r>
      </w:p>
    </w:sdtContent>
  </w:sdt>
  <w:p w:rsidR="009E6729" w:rsidRDefault="009E67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9.5pt;height:199.5pt" o:bullet="t">
        <v:imagedata r:id="rId1" o:title="718334-200"/>
      </v:shape>
    </w:pict>
  </w:numPicBullet>
  <w:abstractNum w:abstractNumId="0">
    <w:nsid w:val="18966B53"/>
    <w:multiLevelType w:val="hybridMultilevel"/>
    <w:tmpl w:val="20F26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CF571B"/>
    <w:multiLevelType w:val="hybridMultilevel"/>
    <w:tmpl w:val="B9686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1312D4"/>
    <w:multiLevelType w:val="multilevel"/>
    <w:tmpl w:val="091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10922"/>
    <w:multiLevelType w:val="hybridMultilevel"/>
    <w:tmpl w:val="2C4E1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2E2034"/>
    <w:multiLevelType w:val="hybridMultilevel"/>
    <w:tmpl w:val="64C67F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3379AB"/>
    <w:multiLevelType w:val="hybridMultilevel"/>
    <w:tmpl w:val="7FD22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436CC9"/>
    <w:multiLevelType w:val="hybridMultilevel"/>
    <w:tmpl w:val="5472EDBE"/>
    <w:lvl w:ilvl="0" w:tplc="97E838E0">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9741D3"/>
    <w:multiLevelType w:val="hybridMultilevel"/>
    <w:tmpl w:val="F5A4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9E5E91"/>
    <w:multiLevelType w:val="hybridMultilevel"/>
    <w:tmpl w:val="58005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5C72B3A"/>
    <w:multiLevelType w:val="multilevel"/>
    <w:tmpl w:val="30B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629CD"/>
    <w:multiLevelType w:val="hybridMultilevel"/>
    <w:tmpl w:val="A0C8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DE356E"/>
    <w:multiLevelType w:val="hybridMultilevel"/>
    <w:tmpl w:val="FD2C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606F4F"/>
    <w:multiLevelType w:val="hybridMultilevel"/>
    <w:tmpl w:val="DE3C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D10DB6"/>
    <w:multiLevelType w:val="hybridMultilevel"/>
    <w:tmpl w:val="4F3E61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F27C12"/>
    <w:multiLevelType w:val="multilevel"/>
    <w:tmpl w:val="492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C7D63"/>
    <w:multiLevelType w:val="hybridMultilevel"/>
    <w:tmpl w:val="3884A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lvl w:ilvl="0" w:tplc="4009000F">
        <w:start w:val="1"/>
        <w:numFmt w:val="none"/>
        <w:lvlText w:val="2.1"/>
        <w:lvlJc w:val="left"/>
        <w:pPr>
          <w:ind w:left="720" w:hanging="360"/>
        </w:pPr>
        <w:rPr>
          <w:rFonts w:hint="default"/>
        </w:rPr>
      </w:lvl>
    </w:lvlOverride>
    <w:lvlOverride w:ilvl="1">
      <w:lvl w:ilvl="1" w:tplc="40090019">
        <w:start w:val="1"/>
        <w:numFmt w:val="lowerLetter"/>
        <w:lvlText w:val="%2."/>
        <w:lvlJc w:val="left"/>
        <w:pPr>
          <w:ind w:left="1440" w:hanging="360"/>
        </w:pPr>
        <w:rPr>
          <w:rFonts w:hint="default"/>
        </w:rPr>
      </w:lvl>
    </w:lvlOverride>
    <w:lvlOverride w:ilvl="2">
      <w:lvl w:ilvl="2" w:tplc="4009001B">
        <w:start w:val="1"/>
        <w:numFmt w:val="lowerRoman"/>
        <w:lvlText w:val="%3."/>
        <w:lvlJc w:val="right"/>
        <w:pPr>
          <w:ind w:left="2160" w:hanging="180"/>
        </w:pPr>
        <w:rPr>
          <w:rFonts w:hint="default"/>
        </w:rPr>
      </w:lvl>
    </w:lvlOverride>
    <w:lvlOverride w:ilvl="3">
      <w:lvl w:ilvl="3" w:tplc="4009000F">
        <w:start w:val="1"/>
        <w:numFmt w:val="decimal"/>
        <w:lvlText w:val="%4."/>
        <w:lvlJc w:val="left"/>
        <w:pPr>
          <w:ind w:left="2880" w:hanging="360"/>
        </w:pPr>
        <w:rPr>
          <w:rFonts w:hint="default"/>
        </w:rPr>
      </w:lvl>
    </w:lvlOverride>
    <w:lvlOverride w:ilvl="4">
      <w:lvl w:ilvl="4" w:tplc="40090019">
        <w:start w:val="1"/>
        <w:numFmt w:val="lowerLetter"/>
        <w:lvlText w:val="%5."/>
        <w:lvlJc w:val="left"/>
        <w:pPr>
          <w:ind w:left="3600" w:hanging="360"/>
        </w:pPr>
        <w:rPr>
          <w:rFonts w:hint="default"/>
        </w:rPr>
      </w:lvl>
    </w:lvlOverride>
    <w:lvlOverride w:ilvl="5">
      <w:lvl w:ilvl="5" w:tplc="4009001B">
        <w:start w:val="1"/>
        <w:numFmt w:val="lowerRoman"/>
        <w:lvlText w:val="%6."/>
        <w:lvlJc w:val="right"/>
        <w:pPr>
          <w:ind w:left="4320" w:hanging="180"/>
        </w:pPr>
        <w:rPr>
          <w:rFonts w:hint="default"/>
        </w:rPr>
      </w:lvl>
    </w:lvlOverride>
    <w:lvlOverride w:ilvl="6">
      <w:lvl w:ilvl="6" w:tplc="4009000F">
        <w:start w:val="1"/>
        <w:numFmt w:val="decimal"/>
        <w:lvlText w:val="%7."/>
        <w:lvlJc w:val="left"/>
        <w:pPr>
          <w:ind w:left="5040" w:hanging="360"/>
        </w:pPr>
        <w:rPr>
          <w:rFonts w:hint="default"/>
        </w:rPr>
      </w:lvl>
    </w:lvlOverride>
    <w:lvlOverride w:ilvl="7">
      <w:lvl w:ilvl="7" w:tplc="40090019">
        <w:start w:val="1"/>
        <w:numFmt w:val="lowerLetter"/>
        <w:lvlText w:val="%8."/>
        <w:lvlJc w:val="left"/>
        <w:pPr>
          <w:ind w:left="5760" w:hanging="360"/>
        </w:pPr>
        <w:rPr>
          <w:rFonts w:hint="default"/>
        </w:rPr>
      </w:lvl>
    </w:lvlOverride>
    <w:lvlOverride w:ilvl="8">
      <w:lvl w:ilvl="8" w:tplc="4009001B">
        <w:start w:val="1"/>
        <w:numFmt w:val="lowerRoman"/>
        <w:lvlText w:val="%9."/>
        <w:lvlJc w:val="right"/>
        <w:pPr>
          <w:ind w:left="6480" w:hanging="180"/>
        </w:pPr>
        <w:rPr>
          <w:rFonts w:hint="default"/>
        </w:rPr>
      </w:lvl>
    </w:lvlOverride>
  </w:num>
  <w:num w:numId="3">
    <w:abstractNumId w:val="1"/>
  </w:num>
  <w:num w:numId="4">
    <w:abstractNumId w:val="3"/>
  </w:num>
  <w:num w:numId="5">
    <w:abstractNumId w:val="10"/>
  </w:num>
  <w:num w:numId="6">
    <w:abstractNumId w:val="7"/>
  </w:num>
  <w:num w:numId="7">
    <w:abstractNumId w:val="4"/>
  </w:num>
  <w:num w:numId="8">
    <w:abstractNumId w:val="12"/>
  </w:num>
  <w:num w:numId="9">
    <w:abstractNumId w:val="13"/>
  </w:num>
  <w:num w:numId="10">
    <w:abstractNumId w:val="0"/>
  </w:num>
  <w:num w:numId="11">
    <w:abstractNumId w:val="6"/>
  </w:num>
  <w:num w:numId="12">
    <w:abstractNumId w:val="8"/>
  </w:num>
  <w:num w:numId="13">
    <w:abstractNumId w:val="9"/>
  </w:num>
  <w:num w:numId="14">
    <w:abstractNumId w:val="14"/>
  </w:num>
  <w:num w:numId="15">
    <w:abstractNumId w:val="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653A"/>
    <w:rsid w:val="000102CA"/>
    <w:rsid w:val="00041888"/>
    <w:rsid w:val="00043303"/>
    <w:rsid w:val="00081253"/>
    <w:rsid w:val="000831F2"/>
    <w:rsid w:val="000920BA"/>
    <w:rsid w:val="000B30A5"/>
    <w:rsid w:val="000C027A"/>
    <w:rsid w:val="000F115D"/>
    <w:rsid w:val="00102988"/>
    <w:rsid w:val="0011384B"/>
    <w:rsid w:val="0013131D"/>
    <w:rsid w:val="00141AB1"/>
    <w:rsid w:val="00144367"/>
    <w:rsid w:val="001546B7"/>
    <w:rsid w:val="00171B0B"/>
    <w:rsid w:val="00175E11"/>
    <w:rsid w:val="00183125"/>
    <w:rsid w:val="001C5D20"/>
    <w:rsid w:val="001D0D58"/>
    <w:rsid w:val="001D6D51"/>
    <w:rsid w:val="001F1E35"/>
    <w:rsid w:val="0022521B"/>
    <w:rsid w:val="0022543C"/>
    <w:rsid w:val="00231210"/>
    <w:rsid w:val="00252441"/>
    <w:rsid w:val="00255ABE"/>
    <w:rsid w:val="0025625E"/>
    <w:rsid w:val="0027418E"/>
    <w:rsid w:val="00274589"/>
    <w:rsid w:val="0027512D"/>
    <w:rsid w:val="00280F19"/>
    <w:rsid w:val="002862CB"/>
    <w:rsid w:val="002873A3"/>
    <w:rsid w:val="002A1C99"/>
    <w:rsid w:val="002A5220"/>
    <w:rsid w:val="002C4AEA"/>
    <w:rsid w:val="002C4B4F"/>
    <w:rsid w:val="002D4DAD"/>
    <w:rsid w:val="002F40C0"/>
    <w:rsid w:val="0031540E"/>
    <w:rsid w:val="0032669D"/>
    <w:rsid w:val="00335EC4"/>
    <w:rsid w:val="0035398C"/>
    <w:rsid w:val="00356212"/>
    <w:rsid w:val="0037393F"/>
    <w:rsid w:val="00373BF7"/>
    <w:rsid w:val="003765AD"/>
    <w:rsid w:val="00392B64"/>
    <w:rsid w:val="003A1E6F"/>
    <w:rsid w:val="003B4C8F"/>
    <w:rsid w:val="003B6DF9"/>
    <w:rsid w:val="003B71D5"/>
    <w:rsid w:val="003E499A"/>
    <w:rsid w:val="003F10C9"/>
    <w:rsid w:val="00400F62"/>
    <w:rsid w:val="0040769B"/>
    <w:rsid w:val="00416FE2"/>
    <w:rsid w:val="00417F50"/>
    <w:rsid w:val="004342A8"/>
    <w:rsid w:val="0046652B"/>
    <w:rsid w:val="00483BE0"/>
    <w:rsid w:val="00491100"/>
    <w:rsid w:val="004A0481"/>
    <w:rsid w:val="004A4A7E"/>
    <w:rsid w:val="004A59B1"/>
    <w:rsid w:val="004B0ED1"/>
    <w:rsid w:val="004B4ADB"/>
    <w:rsid w:val="004C73F5"/>
    <w:rsid w:val="004D3B63"/>
    <w:rsid w:val="004D45BC"/>
    <w:rsid w:val="004E1E69"/>
    <w:rsid w:val="00500F98"/>
    <w:rsid w:val="00511770"/>
    <w:rsid w:val="0053264D"/>
    <w:rsid w:val="00535379"/>
    <w:rsid w:val="005363DE"/>
    <w:rsid w:val="005364EE"/>
    <w:rsid w:val="00537C9A"/>
    <w:rsid w:val="00555E3C"/>
    <w:rsid w:val="00557DF4"/>
    <w:rsid w:val="00567ECB"/>
    <w:rsid w:val="00581961"/>
    <w:rsid w:val="00590E74"/>
    <w:rsid w:val="00593415"/>
    <w:rsid w:val="005C15F1"/>
    <w:rsid w:val="005C2B99"/>
    <w:rsid w:val="005C7AF7"/>
    <w:rsid w:val="005D3CDC"/>
    <w:rsid w:val="005E2A1C"/>
    <w:rsid w:val="005F309D"/>
    <w:rsid w:val="00607AF2"/>
    <w:rsid w:val="006207A0"/>
    <w:rsid w:val="00620A9D"/>
    <w:rsid w:val="00645CE8"/>
    <w:rsid w:val="006539F7"/>
    <w:rsid w:val="00654C17"/>
    <w:rsid w:val="0065795C"/>
    <w:rsid w:val="00661CBF"/>
    <w:rsid w:val="00663057"/>
    <w:rsid w:val="006708E7"/>
    <w:rsid w:val="006A4119"/>
    <w:rsid w:val="006A71A8"/>
    <w:rsid w:val="006B0B36"/>
    <w:rsid w:val="006B677D"/>
    <w:rsid w:val="006C48E1"/>
    <w:rsid w:val="006C5C8F"/>
    <w:rsid w:val="006E0719"/>
    <w:rsid w:val="006F01E0"/>
    <w:rsid w:val="006F381A"/>
    <w:rsid w:val="007028A7"/>
    <w:rsid w:val="007313E2"/>
    <w:rsid w:val="00757A86"/>
    <w:rsid w:val="0076168B"/>
    <w:rsid w:val="00764E37"/>
    <w:rsid w:val="00774A11"/>
    <w:rsid w:val="007768DE"/>
    <w:rsid w:val="00781E2C"/>
    <w:rsid w:val="00794A88"/>
    <w:rsid w:val="00796BBF"/>
    <w:rsid w:val="007C1979"/>
    <w:rsid w:val="007C25C0"/>
    <w:rsid w:val="007C45C0"/>
    <w:rsid w:val="007C5C64"/>
    <w:rsid w:val="007D5BB7"/>
    <w:rsid w:val="007F5863"/>
    <w:rsid w:val="00821920"/>
    <w:rsid w:val="00822102"/>
    <w:rsid w:val="00822365"/>
    <w:rsid w:val="0083127F"/>
    <w:rsid w:val="00845EEB"/>
    <w:rsid w:val="00851736"/>
    <w:rsid w:val="00872682"/>
    <w:rsid w:val="00881338"/>
    <w:rsid w:val="008818E2"/>
    <w:rsid w:val="008B00E7"/>
    <w:rsid w:val="008B1A60"/>
    <w:rsid w:val="008B244D"/>
    <w:rsid w:val="008B6B21"/>
    <w:rsid w:val="008D14C1"/>
    <w:rsid w:val="008D7550"/>
    <w:rsid w:val="0094532D"/>
    <w:rsid w:val="00970141"/>
    <w:rsid w:val="009717B7"/>
    <w:rsid w:val="00984A5E"/>
    <w:rsid w:val="00986459"/>
    <w:rsid w:val="009953FB"/>
    <w:rsid w:val="009B653A"/>
    <w:rsid w:val="009E6729"/>
    <w:rsid w:val="009F2EC4"/>
    <w:rsid w:val="009F4E60"/>
    <w:rsid w:val="00A02B1A"/>
    <w:rsid w:val="00A136BA"/>
    <w:rsid w:val="00A15AD6"/>
    <w:rsid w:val="00A24D30"/>
    <w:rsid w:val="00A268D7"/>
    <w:rsid w:val="00A33E5A"/>
    <w:rsid w:val="00A4042D"/>
    <w:rsid w:val="00A416BB"/>
    <w:rsid w:val="00A479A2"/>
    <w:rsid w:val="00A5629B"/>
    <w:rsid w:val="00A71044"/>
    <w:rsid w:val="00A80065"/>
    <w:rsid w:val="00A83617"/>
    <w:rsid w:val="00A97350"/>
    <w:rsid w:val="00AC219E"/>
    <w:rsid w:val="00AC399B"/>
    <w:rsid w:val="00AD0103"/>
    <w:rsid w:val="00B0615F"/>
    <w:rsid w:val="00B2325F"/>
    <w:rsid w:val="00B3565E"/>
    <w:rsid w:val="00B46F96"/>
    <w:rsid w:val="00B53027"/>
    <w:rsid w:val="00B81A16"/>
    <w:rsid w:val="00B9472F"/>
    <w:rsid w:val="00BB3CF6"/>
    <w:rsid w:val="00BD2FF8"/>
    <w:rsid w:val="00BD6603"/>
    <w:rsid w:val="00BF0A08"/>
    <w:rsid w:val="00C031B7"/>
    <w:rsid w:val="00C33056"/>
    <w:rsid w:val="00C364BA"/>
    <w:rsid w:val="00C37842"/>
    <w:rsid w:val="00C443E7"/>
    <w:rsid w:val="00C97328"/>
    <w:rsid w:val="00CB2680"/>
    <w:rsid w:val="00CC7182"/>
    <w:rsid w:val="00CD2F62"/>
    <w:rsid w:val="00CF62B8"/>
    <w:rsid w:val="00D038CD"/>
    <w:rsid w:val="00D07783"/>
    <w:rsid w:val="00D13F68"/>
    <w:rsid w:val="00D273CF"/>
    <w:rsid w:val="00D4352D"/>
    <w:rsid w:val="00D447DD"/>
    <w:rsid w:val="00D465C0"/>
    <w:rsid w:val="00D52755"/>
    <w:rsid w:val="00D760DB"/>
    <w:rsid w:val="00D91CA6"/>
    <w:rsid w:val="00D95444"/>
    <w:rsid w:val="00DB7982"/>
    <w:rsid w:val="00DC6C89"/>
    <w:rsid w:val="00DD0C71"/>
    <w:rsid w:val="00DE2B74"/>
    <w:rsid w:val="00DE4569"/>
    <w:rsid w:val="00E05FF5"/>
    <w:rsid w:val="00E20891"/>
    <w:rsid w:val="00E4299C"/>
    <w:rsid w:val="00E42CA1"/>
    <w:rsid w:val="00E46BD6"/>
    <w:rsid w:val="00E57E85"/>
    <w:rsid w:val="00E64C52"/>
    <w:rsid w:val="00E94D55"/>
    <w:rsid w:val="00EA1454"/>
    <w:rsid w:val="00F04DDC"/>
    <w:rsid w:val="00F07B2C"/>
    <w:rsid w:val="00F16008"/>
    <w:rsid w:val="00F1769B"/>
    <w:rsid w:val="00F454B3"/>
    <w:rsid w:val="00F546DC"/>
    <w:rsid w:val="00F5717A"/>
    <w:rsid w:val="00F705F9"/>
    <w:rsid w:val="00F81EB3"/>
    <w:rsid w:val="00F9546B"/>
    <w:rsid w:val="00FC393A"/>
    <w:rsid w:val="00FC3CD8"/>
    <w:rsid w:val="00FD02B5"/>
    <w:rsid w:val="00FD39AF"/>
    <w:rsid w:val="00FD4758"/>
    <w:rsid w:val="00FD7D67"/>
    <w:rsid w:val="00FE6BE2"/>
    <w:rsid w:val="00FF5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allout" idref="#_x0000_s1036"/>
      </o:rules>
    </o:shapelayout>
  </w:shapeDefaults>
  <w:decimalSymbol w:val="."/>
  <w:listSeparator w:val=","/>
  <w15:docId w15:val="{F9E37D39-8962-4421-BD7C-9A19AD2E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719"/>
    <w:rPr>
      <w:rFonts w:ascii="Tahoma" w:hAnsi="Tahoma" w:cs="Tahoma"/>
      <w:sz w:val="16"/>
      <w:szCs w:val="16"/>
    </w:rPr>
  </w:style>
  <w:style w:type="paragraph" w:styleId="ListParagraph">
    <w:name w:val="List Paragraph"/>
    <w:basedOn w:val="Normal"/>
    <w:uiPriority w:val="34"/>
    <w:qFormat/>
    <w:rsid w:val="00590E74"/>
    <w:pPr>
      <w:ind w:left="720"/>
      <w:contextualSpacing/>
    </w:pPr>
  </w:style>
  <w:style w:type="table" w:styleId="TableGrid">
    <w:name w:val="Table Grid"/>
    <w:basedOn w:val="TableNormal"/>
    <w:uiPriority w:val="59"/>
    <w:rsid w:val="007C2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1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8E2"/>
  </w:style>
  <w:style w:type="paragraph" w:styleId="Footer">
    <w:name w:val="footer"/>
    <w:basedOn w:val="Normal"/>
    <w:link w:val="FooterChar"/>
    <w:uiPriority w:val="99"/>
    <w:unhideWhenUsed/>
    <w:rsid w:val="00881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8E2"/>
  </w:style>
  <w:style w:type="table" w:styleId="MediumShading2-Accent4">
    <w:name w:val="Medium Shading 2 Accent 4"/>
    <w:basedOn w:val="TableNormal"/>
    <w:uiPriority w:val="64"/>
    <w:rsid w:val="008D7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63752">
      <w:bodyDiv w:val="1"/>
      <w:marLeft w:val="0"/>
      <w:marRight w:val="0"/>
      <w:marTop w:val="0"/>
      <w:marBottom w:val="0"/>
      <w:divBdr>
        <w:top w:val="none" w:sz="0" w:space="0" w:color="auto"/>
        <w:left w:val="none" w:sz="0" w:space="0" w:color="auto"/>
        <w:bottom w:val="none" w:sz="0" w:space="0" w:color="auto"/>
        <w:right w:val="none" w:sz="0" w:space="0" w:color="auto"/>
      </w:divBdr>
    </w:div>
    <w:div w:id="808405697">
      <w:bodyDiv w:val="1"/>
      <w:marLeft w:val="0"/>
      <w:marRight w:val="0"/>
      <w:marTop w:val="0"/>
      <w:marBottom w:val="0"/>
      <w:divBdr>
        <w:top w:val="none" w:sz="0" w:space="0" w:color="auto"/>
        <w:left w:val="none" w:sz="0" w:space="0" w:color="auto"/>
        <w:bottom w:val="none" w:sz="0" w:space="0" w:color="auto"/>
        <w:right w:val="none" w:sz="0" w:space="0" w:color="auto"/>
      </w:divBdr>
    </w:div>
    <w:div w:id="902376350">
      <w:bodyDiv w:val="1"/>
      <w:marLeft w:val="0"/>
      <w:marRight w:val="0"/>
      <w:marTop w:val="0"/>
      <w:marBottom w:val="0"/>
      <w:divBdr>
        <w:top w:val="none" w:sz="0" w:space="0" w:color="auto"/>
        <w:left w:val="none" w:sz="0" w:space="0" w:color="auto"/>
        <w:bottom w:val="none" w:sz="0" w:space="0" w:color="auto"/>
        <w:right w:val="none" w:sz="0" w:space="0" w:color="auto"/>
      </w:divBdr>
      <w:divsChild>
        <w:div w:id="118575464">
          <w:marLeft w:val="0"/>
          <w:marRight w:val="0"/>
          <w:marTop w:val="138"/>
          <w:marBottom w:val="0"/>
          <w:divBdr>
            <w:top w:val="none" w:sz="0" w:space="0" w:color="auto"/>
            <w:left w:val="none" w:sz="0" w:space="0" w:color="auto"/>
            <w:bottom w:val="none" w:sz="0" w:space="0" w:color="auto"/>
            <w:right w:val="none" w:sz="0" w:space="0" w:color="auto"/>
          </w:divBdr>
        </w:div>
      </w:divsChild>
    </w:div>
    <w:div w:id="160106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F432CBED3C400A936778A1498E9FCC"/>
        <w:category>
          <w:name w:val="General"/>
          <w:gallery w:val="placeholder"/>
        </w:category>
        <w:types>
          <w:type w:val="bbPlcHdr"/>
        </w:types>
        <w:behaviors>
          <w:behavior w:val="content"/>
        </w:behaviors>
        <w:guid w:val="{0C166C42-9221-4116-98B8-B6B677C68B90}"/>
      </w:docPartPr>
      <w:docPartBody>
        <w:p w:rsidR="000D36DB" w:rsidRDefault="000D36DB" w:rsidP="000D36DB">
          <w:pPr>
            <w:pStyle w:val="72F432CBED3C400A936778A1498E9FC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36DB"/>
    <w:rsid w:val="0004122B"/>
    <w:rsid w:val="000D36DB"/>
    <w:rsid w:val="00192E10"/>
    <w:rsid w:val="00F90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F432CBED3C400A936778A1498E9FCC">
    <w:name w:val="72F432CBED3C400A936778A1498E9FCC"/>
    <w:rsid w:val="000D36DB"/>
  </w:style>
  <w:style w:type="paragraph" w:customStyle="1" w:styleId="B0A2DF8BD324484191FD3293D75CF516">
    <w:name w:val="B0A2DF8BD324484191FD3293D75CF516"/>
    <w:rsid w:val="000D36DB"/>
  </w:style>
  <w:style w:type="paragraph" w:customStyle="1" w:styleId="D432D8C2E98542EB845E19794EFAC318">
    <w:name w:val="D432D8C2E98542EB845E19794EFAC318"/>
    <w:rsid w:val="000D36DB"/>
  </w:style>
  <w:style w:type="paragraph" w:customStyle="1" w:styleId="3C89BB090AF4448085A02F785C1B135A">
    <w:name w:val="3C89BB090AF4448085A02F785C1B135A"/>
    <w:rsid w:val="00041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0B3D0-B899-41B0-A79C-34802EB6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7</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World of Automation in Balbhas</vt:lpstr>
    </vt:vector>
  </TitlesOfParts>
  <Company>Hewlett-Packard Company</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Automation in Balbhas</dc:title>
  <dc:creator>admin</dc:creator>
  <cp:lastModifiedBy>admin</cp:lastModifiedBy>
  <cp:revision>182</cp:revision>
  <dcterms:created xsi:type="dcterms:W3CDTF">2017-11-17T11:50:00Z</dcterms:created>
  <dcterms:modified xsi:type="dcterms:W3CDTF">2018-06-09T01:43:00Z</dcterms:modified>
</cp:coreProperties>
</file>