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09F2F" w14:textId="77777777" w:rsidR="00242280" w:rsidRPr="00242280" w:rsidRDefault="00242280" w:rsidP="00242280">
      <w:pPr>
        <w:rPr>
          <w:b/>
          <w:bCs/>
        </w:rPr>
      </w:pPr>
      <w:r w:rsidRPr="00242280">
        <w:rPr>
          <w:b/>
          <w:bCs/>
        </w:rPr>
        <w:t>1. GitHub Advanced Security (GHAS)</w:t>
      </w:r>
    </w:p>
    <w:p w14:paraId="7FF78E5C" w14:textId="77777777" w:rsidR="00242280" w:rsidRPr="00242280" w:rsidRDefault="00242280" w:rsidP="00242280">
      <w:r w:rsidRPr="00242280">
        <w:rPr>
          <w:b/>
          <w:bCs/>
        </w:rPr>
        <w:t>What it does</w:t>
      </w:r>
      <w:r w:rsidRPr="00242280">
        <w:t>:</w:t>
      </w:r>
      <w:r w:rsidRPr="00242280">
        <w:br/>
        <w:t>GitHub Advanced Security is a built-in feature for GitHub Enterprise that helps teams find and fix security issues early in the development process. It includes static code analysis, secret scanning, and dependency review, all natively integrated with GitHub repositories.</w:t>
      </w:r>
    </w:p>
    <w:p w14:paraId="571D59C7" w14:textId="77777777" w:rsidR="00242280" w:rsidRPr="00242280" w:rsidRDefault="00242280" w:rsidP="00242280">
      <w:r w:rsidRPr="00242280">
        <w:rPr>
          <w:b/>
          <w:bCs/>
        </w:rPr>
        <w:t>Why it's useful for pipelines</w:t>
      </w:r>
      <w:r w:rsidRPr="00242280">
        <w:t>:</w:t>
      </w:r>
    </w:p>
    <w:p w14:paraId="1C0A18F6" w14:textId="77777777" w:rsidR="00242280" w:rsidRPr="00242280" w:rsidRDefault="00242280" w:rsidP="00242280">
      <w:pPr>
        <w:numPr>
          <w:ilvl w:val="0"/>
          <w:numId w:val="1"/>
        </w:numPr>
      </w:pPr>
      <w:r w:rsidRPr="00242280">
        <w:rPr>
          <w:b/>
          <w:bCs/>
        </w:rPr>
        <w:t>Code Scanning (Static Analysis)</w:t>
      </w:r>
      <w:r w:rsidRPr="00242280">
        <w:t xml:space="preserve">: </w:t>
      </w:r>
      <w:proofErr w:type="spellStart"/>
      <w:r w:rsidRPr="00242280">
        <w:t>Analyzes</w:t>
      </w:r>
      <w:proofErr w:type="spellEnd"/>
      <w:r w:rsidRPr="00242280">
        <w:t xml:space="preserve"> source code to detect security flaws like SQL injection, buffer overflows, or logic errors before the code is deployed.</w:t>
      </w:r>
    </w:p>
    <w:p w14:paraId="4A6C5DE6" w14:textId="77777777" w:rsidR="00242280" w:rsidRPr="00242280" w:rsidRDefault="00242280" w:rsidP="00242280">
      <w:pPr>
        <w:numPr>
          <w:ilvl w:val="0"/>
          <w:numId w:val="1"/>
        </w:numPr>
      </w:pPr>
      <w:r w:rsidRPr="00242280">
        <w:rPr>
          <w:b/>
          <w:bCs/>
        </w:rPr>
        <w:t>Secret Scanning</w:t>
      </w:r>
      <w:r w:rsidRPr="00242280">
        <w:t>: Detects accidentally committed credentials or tokens in your codebase and blocks them from reaching production.</w:t>
      </w:r>
    </w:p>
    <w:p w14:paraId="3A5B13CD" w14:textId="77777777" w:rsidR="00242280" w:rsidRPr="00242280" w:rsidRDefault="00242280" w:rsidP="00242280">
      <w:pPr>
        <w:numPr>
          <w:ilvl w:val="0"/>
          <w:numId w:val="1"/>
        </w:numPr>
      </w:pPr>
      <w:r w:rsidRPr="00242280">
        <w:rPr>
          <w:b/>
          <w:bCs/>
        </w:rPr>
        <w:t>Dependency Review</w:t>
      </w:r>
      <w:r w:rsidRPr="00242280">
        <w:t>: Identifies vulnerabilities in open-source packages before code is merged into main branches.</w:t>
      </w:r>
    </w:p>
    <w:p w14:paraId="531371BE" w14:textId="77777777" w:rsidR="00242280" w:rsidRPr="00242280" w:rsidRDefault="00242280" w:rsidP="00242280">
      <w:r w:rsidRPr="00242280">
        <w:rPr>
          <w:b/>
          <w:bCs/>
        </w:rPr>
        <w:t>Value to the pipeline</w:t>
      </w:r>
      <w:r w:rsidRPr="00242280">
        <w:t>:</w:t>
      </w:r>
      <w:r w:rsidRPr="00242280">
        <w:br/>
        <w:t>This tool shifts security left by integrating security checks directly into pull requests and build workflows. Developers can fix issues before they reach production, reducing remediation time and risk.</w:t>
      </w:r>
    </w:p>
    <w:p w14:paraId="2BFF70CC" w14:textId="77777777" w:rsidR="00242280" w:rsidRPr="00242280" w:rsidRDefault="00242280" w:rsidP="00242280">
      <w:r w:rsidRPr="00242280">
        <w:pict w14:anchorId="1FB49D8C">
          <v:rect id="_x0000_i1043" style="width:0;height:1.5pt" o:hralign="center" o:hrstd="t" o:hr="t" fillcolor="#a0a0a0" stroked="f"/>
        </w:pict>
      </w:r>
    </w:p>
    <w:p w14:paraId="019715BC" w14:textId="77777777" w:rsidR="00242280" w:rsidRPr="00242280" w:rsidRDefault="00242280" w:rsidP="00242280">
      <w:pPr>
        <w:rPr>
          <w:b/>
          <w:bCs/>
        </w:rPr>
      </w:pPr>
      <w:r w:rsidRPr="00242280">
        <w:rPr>
          <w:b/>
          <w:bCs/>
        </w:rPr>
        <w:t xml:space="preserve">2. </w:t>
      </w:r>
      <w:proofErr w:type="spellStart"/>
      <w:r w:rsidRPr="00242280">
        <w:rPr>
          <w:b/>
          <w:bCs/>
        </w:rPr>
        <w:t>Snyk</w:t>
      </w:r>
      <w:proofErr w:type="spellEnd"/>
    </w:p>
    <w:p w14:paraId="1C2975B0" w14:textId="77777777" w:rsidR="00242280" w:rsidRPr="00242280" w:rsidRDefault="00242280" w:rsidP="00242280">
      <w:r w:rsidRPr="00242280">
        <w:rPr>
          <w:b/>
          <w:bCs/>
        </w:rPr>
        <w:t>What it does</w:t>
      </w:r>
      <w:r w:rsidRPr="00242280">
        <w:t>:</w:t>
      </w:r>
      <w:r w:rsidRPr="00242280">
        <w:br/>
      </w:r>
      <w:proofErr w:type="spellStart"/>
      <w:r w:rsidRPr="00242280">
        <w:t>Snyk</w:t>
      </w:r>
      <w:proofErr w:type="spellEnd"/>
      <w:r w:rsidRPr="00242280">
        <w:t xml:space="preserve"> focuses on securing the components </w:t>
      </w:r>
      <w:r w:rsidRPr="00242280">
        <w:rPr>
          <w:i/>
          <w:iCs/>
        </w:rPr>
        <w:t>outside</w:t>
      </w:r>
      <w:r w:rsidRPr="00242280">
        <w:t xml:space="preserve"> your source code — mainly open-source dependencies, container images, and infrastructure-as-code (</w:t>
      </w:r>
      <w:proofErr w:type="spellStart"/>
      <w:r w:rsidRPr="00242280">
        <w:t>IaC</w:t>
      </w:r>
      <w:proofErr w:type="spellEnd"/>
      <w:r w:rsidRPr="00242280">
        <w:t>) configurations.</w:t>
      </w:r>
    </w:p>
    <w:p w14:paraId="7D9490BD" w14:textId="77777777" w:rsidR="00242280" w:rsidRPr="00242280" w:rsidRDefault="00242280" w:rsidP="00242280">
      <w:r w:rsidRPr="00242280">
        <w:rPr>
          <w:b/>
          <w:bCs/>
        </w:rPr>
        <w:t>Why it's useful for pipelines</w:t>
      </w:r>
      <w:r w:rsidRPr="00242280">
        <w:t>:</w:t>
      </w:r>
    </w:p>
    <w:p w14:paraId="4781AA05" w14:textId="77777777" w:rsidR="00242280" w:rsidRPr="00242280" w:rsidRDefault="00242280" w:rsidP="00242280">
      <w:pPr>
        <w:numPr>
          <w:ilvl w:val="0"/>
          <w:numId w:val="2"/>
        </w:numPr>
      </w:pPr>
      <w:proofErr w:type="gramStart"/>
      <w:r w:rsidRPr="00242280">
        <w:rPr>
          <w:b/>
          <w:bCs/>
        </w:rPr>
        <w:t>Open Source</w:t>
      </w:r>
      <w:proofErr w:type="gramEnd"/>
      <w:r w:rsidRPr="00242280">
        <w:rPr>
          <w:b/>
          <w:bCs/>
        </w:rPr>
        <w:t xml:space="preserve"> Vulnerability Scanning</w:t>
      </w:r>
      <w:r w:rsidRPr="00242280">
        <w:t>: Detects known vulnerabilities in third-party libraries used in the application.</w:t>
      </w:r>
    </w:p>
    <w:p w14:paraId="54644DB8" w14:textId="77777777" w:rsidR="00242280" w:rsidRPr="00242280" w:rsidRDefault="00242280" w:rsidP="00242280">
      <w:pPr>
        <w:numPr>
          <w:ilvl w:val="0"/>
          <w:numId w:val="2"/>
        </w:numPr>
      </w:pPr>
      <w:r w:rsidRPr="00242280">
        <w:rPr>
          <w:b/>
          <w:bCs/>
        </w:rPr>
        <w:t>Container Security</w:t>
      </w:r>
      <w:r w:rsidRPr="00242280">
        <w:t xml:space="preserve">: </w:t>
      </w:r>
      <w:proofErr w:type="spellStart"/>
      <w:r w:rsidRPr="00242280">
        <w:t>Analyzes</w:t>
      </w:r>
      <w:proofErr w:type="spellEnd"/>
      <w:r w:rsidRPr="00242280">
        <w:t xml:space="preserve"> Docker images to uncover security flaws in the operating system or software packages.</w:t>
      </w:r>
    </w:p>
    <w:p w14:paraId="270665C2" w14:textId="77777777" w:rsidR="00242280" w:rsidRPr="00242280" w:rsidRDefault="00242280" w:rsidP="00242280">
      <w:pPr>
        <w:numPr>
          <w:ilvl w:val="0"/>
          <w:numId w:val="2"/>
        </w:numPr>
      </w:pPr>
      <w:r w:rsidRPr="00242280">
        <w:rPr>
          <w:b/>
          <w:bCs/>
        </w:rPr>
        <w:t>Infrastructure as Code (</w:t>
      </w:r>
      <w:proofErr w:type="spellStart"/>
      <w:r w:rsidRPr="00242280">
        <w:rPr>
          <w:b/>
          <w:bCs/>
        </w:rPr>
        <w:t>IaC</w:t>
      </w:r>
      <w:proofErr w:type="spellEnd"/>
      <w:r w:rsidRPr="00242280">
        <w:rPr>
          <w:b/>
          <w:bCs/>
        </w:rPr>
        <w:t>) Scanning</w:t>
      </w:r>
      <w:r w:rsidRPr="00242280">
        <w:t xml:space="preserve">: Examines ARM templates, </w:t>
      </w:r>
      <w:proofErr w:type="gramStart"/>
      <w:r w:rsidRPr="00242280">
        <w:t>Terraform</w:t>
      </w:r>
      <w:proofErr w:type="gramEnd"/>
      <w:r w:rsidRPr="00242280">
        <w:t xml:space="preserve"> files, etc., for misconfigurations that could expose cloud resources.</w:t>
      </w:r>
    </w:p>
    <w:p w14:paraId="3B7A9C1E" w14:textId="77777777" w:rsidR="00242280" w:rsidRPr="00242280" w:rsidRDefault="00242280" w:rsidP="00242280">
      <w:r w:rsidRPr="00242280">
        <w:rPr>
          <w:b/>
          <w:bCs/>
        </w:rPr>
        <w:t>Value to the pipeline</w:t>
      </w:r>
      <w:r w:rsidRPr="00242280">
        <w:t>:</w:t>
      </w:r>
      <w:r w:rsidRPr="00242280">
        <w:br/>
      </w:r>
      <w:proofErr w:type="spellStart"/>
      <w:r w:rsidRPr="00242280">
        <w:t>Snyk</w:t>
      </w:r>
      <w:proofErr w:type="spellEnd"/>
      <w:r w:rsidRPr="00242280">
        <w:t xml:space="preserve"> ensures that what you're building with — your containers, libraries, and infrastructure — is as secure as the code you write. It provides real-time feedback in CI/CD and can block vulnerable deployments.</w:t>
      </w:r>
    </w:p>
    <w:p w14:paraId="69C4002A" w14:textId="77777777" w:rsidR="00242280" w:rsidRPr="00242280" w:rsidRDefault="00242280" w:rsidP="00242280">
      <w:r w:rsidRPr="00242280">
        <w:pict w14:anchorId="6F0CC27F">
          <v:rect id="_x0000_i1044" style="width:0;height:1.5pt" o:hralign="center" o:hrstd="t" o:hr="t" fillcolor="#a0a0a0" stroked="f"/>
        </w:pict>
      </w:r>
    </w:p>
    <w:p w14:paraId="1F474039" w14:textId="77777777" w:rsidR="00242280" w:rsidRPr="00242280" w:rsidRDefault="00242280" w:rsidP="00242280">
      <w:pPr>
        <w:rPr>
          <w:b/>
          <w:bCs/>
        </w:rPr>
      </w:pPr>
      <w:r w:rsidRPr="00242280">
        <w:rPr>
          <w:b/>
          <w:bCs/>
        </w:rPr>
        <w:t xml:space="preserve">3. </w:t>
      </w:r>
      <w:proofErr w:type="spellStart"/>
      <w:r w:rsidRPr="00242280">
        <w:rPr>
          <w:b/>
          <w:bCs/>
        </w:rPr>
        <w:t>StackHawk</w:t>
      </w:r>
      <w:proofErr w:type="spellEnd"/>
    </w:p>
    <w:p w14:paraId="0B7792F1" w14:textId="77777777" w:rsidR="00242280" w:rsidRPr="00242280" w:rsidRDefault="00242280" w:rsidP="00242280">
      <w:r w:rsidRPr="00242280">
        <w:rPr>
          <w:b/>
          <w:bCs/>
        </w:rPr>
        <w:t>What it does</w:t>
      </w:r>
      <w:r w:rsidRPr="00242280">
        <w:t>:</w:t>
      </w:r>
      <w:r w:rsidRPr="00242280">
        <w:br/>
      </w:r>
      <w:proofErr w:type="spellStart"/>
      <w:r w:rsidRPr="00242280">
        <w:t>StackHawk</w:t>
      </w:r>
      <w:proofErr w:type="spellEnd"/>
      <w:r w:rsidRPr="00242280">
        <w:t xml:space="preserve"> is a dynamic application security testing (DAST) tool. It scans your </w:t>
      </w:r>
      <w:r w:rsidRPr="00242280">
        <w:rPr>
          <w:b/>
          <w:bCs/>
        </w:rPr>
        <w:t>running application or API</w:t>
      </w:r>
      <w:r w:rsidRPr="00242280">
        <w:t xml:space="preserve"> for vulnerabilities that could be exploited in a real-world environment.</w:t>
      </w:r>
    </w:p>
    <w:p w14:paraId="054CDEED" w14:textId="77777777" w:rsidR="00242280" w:rsidRPr="00242280" w:rsidRDefault="00242280" w:rsidP="00242280">
      <w:r w:rsidRPr="00242280">
        <w:rPr>
          <w:b/>
          <w:bCs/>
        </w:rPr>
        <w:t>Why it's useful for pipelines</w:t>
      </w:r>
      <w:r w:rsidRPr="00242280">
        <w:t>:</w:t>
      </w:r>
    </w:p>
    <w:p w14:paraId="7110E67D" w14:textId="77777777" w:rsidR="00242280" w:rsidRPr="00242280" w:rsidRDefault="00242280" w:rsidP="00242280">
      <w:pPr>
        <w:numPr>
          <w:ilvl w:val="0"/>
          <w:numId w:val="3"/>
        </w:numPr>
      </w:pPr>
      <w:r w:rsidRPr="00242280">
        <w:rPr>
          <w:b/>
          <w:bCs/>
        </w:rPr>
        <w:lastRenderedPageBreak/>
        <w:t>Runtime Security Testing</w:t>
      </w:r>
      <w:r w:rsidRPr="00242280">
        <w:t>: Identifies issues like XSS (Cross-Site Scripting), broken authentication, insecure APIs, and misconfigured endpoints.</w:t>
      </w:r>
    </w:p>
    <w:p w14:paraId="306732B0" w14:textId="77777777" w:rsidR="00242280" w:rsidRPr="00242280" w:rsidRDefault="00242280" w:rsidP="00242280">
      <w:pPr>
        <w:numPr>
          <w:ilvl w:val="0"/>
          <w:numId w:val="3"/>
        </w:numPr>
      </w:pPr>
      <w:r w:rsidRPr="00242280">
        <w:rPr>
          <w:b/>
          <w:bCs/>
        </w:rPr>
        <w:t>Post-Deployment Scans</w:t>
      </w:r>
      <w:r w:rsidRPr="00242280">
        <w:t>: Tests the actual application once it’s deployed in a dev/staging environment, catching vulnerabilities that static analysis tools might miss.</w:t>
      </w:r>
    </w:p>
    <w:p w14:paraId="0210455C" w14:textId="77777777" w:rsidR="00242280" w:rsidRPr="00242280" w:rsidRDefault="00242280" w:rsidP="00242280">
      <w:pPr>
        <w:numPr>
          <w:ilvl w:val="0"/>
          <w:numId w:val="3"/>
        </w:numPr>
      </w:pPr>
      <w:r w:rsidRPr="00242280">
        <w:rPr>
          <w:b/>
          <w:bCs/>
        </w:rPr>
        <w:t>API Security</w:t>
      </w:r>
      <w:r w:rsidRPr="00242280">
        <w:t xml:space="preserve">: Especially useful for microservices and </w:t>
      </w:r>
      <w:proofErr w:type="spellStart"/>
      <w:r w:rsidRPr="00242280">
        <w:t>GraphQL</w:t>
      </w:r>
      <w:proofErr w:type="spellEnd"/>
      <w:r w:rsidRPr="00242280">
        <w:t>/REST APIs to detect attack surfaces.</w:t>
      </w:r>
    </w:p>
    <w:p w14:paraId="45418F79" w14:textId="77777777" w:rsidR="00242280" w:rsidRPr="00242280" w:rsidRDefault="00242280" w:rsidP="00242280">
      <w:r w:rsidRPr="00242280">
        <w:rPr>
          <w:b/>
          <w:bCs/>
        </w:rPr>
        <w:t>Value to the pipeline</w:t>
      </w:r>
      <w:r w:rsidRPr="00242280">
        <w:t>:</w:t>
      </w:r>
      <w:r w:rsidRPr="00242280">
        <w:br/>
        <w:t xml:space="preserve">While code and dependency scans are preventive, </w:t>
      </w:r>
      <w:proofErr w:type="spellStart"/>
      <w:r w:rsidRPr="00242280">
        <w:t>StackHawk</w:t>
      </w:r>
      <w:proofErr w:type="spellEnd"/>
      <w:r w:rsidRPr="00242280">
        <w:t xml:space="preserve"> simulates real attacks on the deployed app, helping ensure it’s actually secure in production-like environments.</w:t>
      </w:r>
    </w:p>
    <w:p w14:paraId="7F29DF82" w14:textId="77777777" w:rsidR="00242280" w:rsidRPr="00242280" w:rsidRDefault="00242280" w:rsidP="00242280">
      <w:r w:rsidRPr="00242280">
        <w:pict w14:anchorId="578E7CA5">
          <v:rect id="_x0000_i1045" style="width:0;height:1.5pt" o:hralign="center" o:hrstd="t" o:hr="t" fillcolor="#a0a0a0" stroked="f"/>
        </w:pict>
      </w:r>
    </w:p>
    <w:p w14:paraId="04708B2C" w14:textId="77777777" w:rsidR="00242280" w:rsidRPr="00242280" w:rsidRDefault="00242280" w:rsidP="00242280">
      <w:pPr>
        <w:rPr>
          <w:b/>
          <w:bCs/>
        </w:rPr>
      </w:pPr>
      <w:r w:rsidRPr="00242280">
        <w:rPr>
          <w:b/>
          <w:bCs/>
        </w:rPr>
        <w:t>Why All Three Are Needed Together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8"/>
        <w:gridCol w:w="1005"/>
        <w:gridCol w:w="2183"/>
        <w:gridCol w:w="4690"/>
      </w:tblGrid>
      <w:tr w:rsidR="00242280" w:rsidRPr="00242280" w14:paraId="0DA70E4F" w14:textId="77777777" w:rsidTr="00242280">
        <w:trPr>
          <w:tblHeader/>
          <w:tblCellSpacing w:w="15" w:type="dxa"/>
        </w:trPr>
        <w:tc>
          <w:tcPr>
            <w:tcW w:w="0" w:type="auto"/>
            <w:vAlign w:val="center"/>
            <w:hideMark/>
          </w:tcPr>
          <w:p w14:paraId="6C97BDB8" w14:textId="77777777" w:rsidR="00242280" w:rsidRPr="00242280" w:rsidRDefault="00242280" w:rsidP="00242280">
            <w:pPr>
              <w:rPr>
                <w:b/>
                <w:bCs/>
              </w:rPr>
            </w:pPr>
            <w:r w:rsidRPr="00242280">
              <w:rPr>
                <w:b/>
                <w:bCs/>
              </w:rPr>
              <w:t>Tool</w:t>
            </w:r>
          </w:p>
        </w:tc>
        <w:tc>
          <w:tcPr>
            <w:tcW w:w="0" w:type="auto"/>
            <w:vAlign w:val="center"/>
            <w:hideMark/>
          </w:tcPr>
          <w:p w14:paraId="14563887" w14:textId="77777777" w:rsidR="00242280" w:rsidRPr="00242280" w:rsidRDefault="00242280" w:rsidP="00242280">
            <w:pPr>
              <w:rPr>
                <w:b/>
                <w:bCs/>
              </w:rPr>
            </w:pPr>
            <w:r w:rsidRPr="00242280">
              <w:rPr>
                <w:b/>
                <w:bCs/>
              </w:rPr>
              <w:t>Stage</w:t>
            </w:r>
          </w:p>
        </w:tc>
        <w:tc>
          <w:tcPr>
            <w:tcW w:w="0" w:type="auto"/>
            <w:vAlign w:val="center"/>
            <w:hideMark/>
          </w:tcPr>
          <w:p w14:paraId="4AC3501C" w14:textId="77777777" w:rsidR="00242280" w:rsidRPr="00242280" w:rsidRDefault="00242280" w:rsidP="00242280">
            <w:pPr>
              <w:rPr>
                <w:b/>
                <w:bCs/>
              </w:rPr>
            </w:pPr>
            <w:r w:rsidRPr="00242280">
              <w:rPr>
                <w:b/>
                <w:bCs/>
              </w:rPr>
              <w:t>Type of Scan</w:t>
            </w:r>
          </w:p>
        </w:tc>
        <w:tc>
          <w:tcPr>
            <w:tcW w:w="0" w:type="auto"/>
            <w:vAlign w:val="center"/>
            <w:hideMark/>
          </w:tcPr>
          <w:p w14:paraId="41E51D6F" w14:textId="77777777" w:rsidR="00242280" w:rsidRPr="00242280" w:rsidRDefault="00242280" w:rsidP="00242280">
            <w:pPr>
              <w:rPr>
                <w:b/>
                <w:bCs/>
              </w:rPr>
            </w:pPr>
            <w:r w:rsidRPr="00242280">
              <w:rPr>
                <w:b/>
                <w:bCs/>
              </w:rPr>
              <w:t>What It Protects</w:t>
            </w:r>
          </w:p>
        </w:tc>
      </w:tr>
      <w:tr w:rsidR="00242280" w:rsidRPr="00242280" w14:paraId="560E7779" w14:textId="77777777" w:rsidTr="00242280">
        <w:trPr>
          <w:tblCellSpacing w:w="15" w:type="dxa"/>
        </w:trPr>
        <w:tc>
          <w:tcPr>
            <w:tcW w:w="0" w:type="auto"/>
            <w:vAlign w:val="center"/>
            <w:hideMark/>
          </w:tcPr>
          <w:p w14:paraId="5CDC9E27" w14:textId="77777777" w:rsidR="00242280" w:rsidRPr="00242280" w:rsidRDefault="00242280" w:rsidP="00242280">
            <w:r w:rsidRPr="00242280">
              <w:t>GHAS</w:t>
            </w:r>
          </w:p>
        </w:tc>
        <w:tc>
          <w:tcPr>
            <w:tcW w:w="0" w:type="auto"/>
            <w:vAlign w:val="center"/>
            <w:hideMark/>
          </w:tcPr>
          <w:p w14:paraId="16AC1384" w14:textId="77777777" w:rsidR="00242280" w:rsidRPr="00242280" w:rsidRDefault="00242280" w:rsidP="00242280">
            <w:r w:rsidRPr="00242280">
              <w:t>Pre-build</w:t>
            </w:r>
          </w:p>
        </w:tc>
        <w:tc>
          <w:tcPr>
            <w:tcW w:w="0" w:type="auto"/>
            <w:vAlign w:val="center"/>
            <w:hideMark/>
          </w:tcPr>
          <w:p w14:paraId="62755E28" w14:textId="77777777" w:rsidR="00242280" w:rsidRPr="00242280" w:rsidRDefault="00242280" w:rsidP="00242280">
            <w:r w:rsidRPr="00242280">
              <w:t>Static code + secrets</w:t>
            </w:r>
          </w:p>
        </w:tc>
        <w:tc>
          <w:tcPr>
            <w:tcW w:w="0" w:type="auto"/>
            <w:vAlign w:val="center"/>
            <w:hideMark/>
          </w:tcPr>
          <w:p w14:paraId="4BAA0F01" w14:textId="77777777" w:rsidR="00242280" w:rsidRPr="00242280" w:rsidRDefault="00242280" w:rsidP="00242280">
            <w:r w:rsidRPr="00242280">
              <w:t>Vulnerabilities in the source code, hardcoded secrets</w:t>
            </w:r>
          </w:p>
        </w:tc>
      </w:tr>
      <w:tr w:rsidR="00242280" w:rsidRPr="00242280" w14:paraId="4573B1D0" w14:textId="77777777" w:rsidTr="00242280">
        <w:trPr>
          <w:tblCellSpacing w:w="15" w:type="dxa"/>
        </w:trPr>
        <w:tc>
          <w:tcPr>
            <w:tcW w:w="0" w:type="auto"/>
            <w:vAlign w:val="center"/>
            <w:hideMark/>
          </w:tcPr>
          <w:p w14:paraId="040A3C32" w14:textId="77777777" w:rsidR="00242280" w:rsidRPr="00242280" w:rsidRDefault="00242280" w:rsidP="00242280">
            <w:proofErr w:type="spellStart"/>
            <w:r w:rsidRPr="00242280">
              <w:t>Snyk</w:t>
            </w:r>
            <w:proofErr w:type="spellEnd"/>
          </w:p>
        </w:tc>
        <w:tc>
          <w:tcPr>
            <w:tcW w:w="0" w:type="auto"/>
            <w:vAlign w:val="center"/>
            <w:hideMark/>
          </w:tcPr>
          <w:p w14:paraId="17B3F879" w14:textId="77777777" w:rsidR="00242280" w:rsidRPr="00242280" w:rsidRDefault="00242280" w:rsidP="00242280">
            <w:r w:rsidRPr="00242280">
              <w:t>Build</w:t>
            </w:r>
          </w:p>
        </w:tc>
        <w:tc>
          <w:tcPr>
            <w:tcW w:w="0" w:type="auto"/>
            <w:vAlign w:val="center"/>
            <w:hideMark/>
          </w:tcPr>
          <w:p w14:paraId="6E4FF72C" w14:textId="77777777" w:rsidR="00242280" w:rsidRPr="00242280" w:rsidRDefault="00242280" w:rsidP="00242280">
            <w:r w:rsidRPr="00242280">
              <w:t xml:space="preserve">Dependency, Container, </w:t>
            </w:r>
            <w:proofErr w:type="spellStart"/>
            <w:r w:rsidRPr="00242280">
              <w:t>IaC</w:t>
            </w:r>
            <w:proofErr w:type="spellEnd"/>
          </w:p>
        </w:tc>
        <w:tc>
          <w:tcPr>
            <w:tcW w:w="0" w:type="auto"/>
            <w:vAlign w:val="center"/>
            <w:hideMark/>
          </w:tcPr>
          <w:p w14:paraId="0CCA3C30" w14:textId="77777777" w:rsidR="00242280" w:rsidRPr="00242280" w:rsidRDefault="00242280" w:rsidP="00242280">
            <w:r w:rsidRPr="00242280">
              <w:t>Vulnerabilities in libraries, container base images, cloud infrastructure</w:t>
            </w:r>
          </w:p>
        </w:tc>
      </w:tr>
      <w:tr w:rsidR="00242280" w:rsidRPr="00242280" w14:paraId="30AC02D2" w14:textId="77777777" w:rsidTr="00242280">
        <w:trPr>
          <w:tblCellSpacing w:w="15" w:type="dxa"/>
        </w:trPr>
        <w:tc>
          <w:tcPr>
            <w:tcW w:w="0" w:type="auto"/>
            <w:vAlign w:val="center"/>
            <w:hideMark/>
          </w:tcPr>
          <w:p w14:paraId="02795122" w14:textId="77777777" w:rsidR="00242280" w:rsidRPr="00242280" w:rsidRDefault="00242280" w:rsidP="00242280">
            <w:proofErr w:type="spellStart"/>
            <w:r w:rsidRPr="00242280">
              <w:t>StackHawk</w:t>
            </w:r>
            <w:proofErr w:type="spellEnd"/>
          </w:p>
        </w:tc>
        <w:tc>
          <w:tcPr>
            <w:tcW w:w="0" w:type="auto"/>
            <w:vAlign w:val="center"/>
            <w:hideMark/>
          </w:tcPr>
          <w:p w14:paraId="032A2D4B" w14:textId="77777777" w:rsidR="00242280" w:rsidRPr="00242280" w:rsidRDefault="00242280" w:rsidP="00242280">
            <w:r w:rsidRPr="00242280">
              <w:t>Post-deploy</w:t>
            </w:r>
          </w:p>
        </w:tc>
        <w:tc>
          <w:tcPr>
            <w:tcW w:w="0" w:type="auto"/>
            <w:vAlign w:val="center"/>
            <w:hideMark/>
          </w:tcPr>
          <w:p w14:paraId="0418429C" w14:textId="77777777" w:rsidR="00242280" w:rsidRPr="00242280" w:rsidRDefault="00242280" w:rsidP="00242280">
            <w:r w:rsidRPr="00242280">
              <w:t>Dynamic (DAST)</w:t>
            </w:r>
          </w:p>
        </w:tc>
        <w:tc>
          <w:tcPr>
            <w:tcW w:w="0" w:type="auto"/>
            <w:vAlign w:val="center"/>
            <w:hideMark/>
          </w:tcPr>
          <w:p w14:paraId="31C0132A" w14:textId="77777777" w:rsidR="00242280" w:rsidRPr="00242280" w:rsidRDefault="00242280" w:rsidP="00242280">
            <w:r w:rsidRPr="00242280">
              <w:t>Real-world issues in live applications and APIs</w:t>
            </w:r>
          </w:p>
        </w:tc>
      </w:tr>
    </w:tbl>
    <w:p w14:paraId="51F506C5" w14:textId="77777777" w:rsidR="00242280" w:rsidRPr="00242280" w:rsidRDefault="00242280" w:rsidP="00242280">
      <w:r w:rsidRPr="00242280">
        <w:t xml:space="preserve">Using all three provides </w:t>
      </w:r>
      <w:r w:rsidRPr="00242280">
        <w:rPr>
          <w:b/>
          <w:bCs/>
        </w:rPr>
        <w:t>end-to-end security coverage</w:t>
      </w:r>
      <w:r w:rsidRPr="00242280">
        <w:t>:</w:t>
      </w:r>
    </w:p>
    <w:p w14:paraId="401198E8" w14:textId="77777777" w:rsidR="00242280" w:rsidRPr="00242280" w:rsidRDefault="00242280" w:rsidP="00242280">
      <w:pPr>
        <w:numPr>
          <w:ilvl w:val="0"/>
          <w:numId w:val="4"/>
        </w:numPr>
      </w:pPr>
      <w:r w:rsidRPr="00242280">
        <w:t>GHAS ensures the code written is secure.</w:t>
      </w:r>
    </w:p>
    <w:p w14:paraId="7E23DCA3" w14:textId="77777777" w:rsidR="00242280" w:rsidRPr="00242280" w:rsidRDefault="00242280" w:rsidP="00242280">
      <w:pPr>
        <w:numPr>
          <w:ilvl w:val="0"/>
          <w:numId w:val="4"/>
        </w:numPr>
      </w:pPr>
      <w:proofErr w:type="spellStart"/>
      <w:r w:rsidRPr="00242280">
        <w:t>Snyk</w:t>
      </w:r>
      <w:proofErr w:type="spellEnd"/>
      <w:r w:rsidRPr="00242280">
        <w:t xml:space="preserve"> ensures what the code runs on (libraries, containers, cloud) is secure.</w:t>
      </w:r>
    </w:p>
    <w:p w14:paraId="40D449AF" w14:textId="77777777" w:rsidR="00242280" w:rsidRPr="00242280" w:rsidRDefault="00242280" w:rsidP="00242280">
      <w:pPr>
        <w:numPr>
          <w:ilvl w:val="0"/>
          <w:numId w:val="4"/>
        </w:numPr>
      </w:pPr>
      <w:proofErr w:type="spellStart"/>
      <w:r w:rsidRPr="00242280">
        <w:t>StackHawk</w:t>
      </w:r>
      <w:proofErr w:type="spellEnd"/>
      <w:r w:rsidRPr="00242280">
        <w:t xml:space="preserve"> ensures what’s deployed and running behaves securely.</w:t>
      </w:r>
    </w:p>
    <w:p w14:paraId="5BF930E9" w14:textId="77777777" w:rsidR="00C41F1B" w:rsidRDefault="00C41F1B"/>
    <w:sectPr w:rsidR="00C41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4135B"/>
    <w:multiLevelType w:val="multilevel"/>
    <w:tmpl w:val="7B3E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D035F"/>
    <w:multiLevelType w:val="multilevel"/>
    <w:tmpl w:val="044A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BD1A82"/>
    <w:multiLevelType w:val="multilevel"/>
    <w:tmpl w:val="574C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BC672C"/>
    <w:multiLevelType w:val="multilevel"/>
    <w:tmpl w:val="8DD8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867718">
    <w:abstractNumId w:val="2"/>
  </w:num>
  <w:num w:numId="2" w16cid:durableId="1064136229">
    <w:abstractNumId w:val="0"/>
  </w:num>
  <w:num w:numId="3" w16cid:durableId="260183729">
    <w:abstractNumId w:val="1"/>
  </w:num>
  <w:num w:numId="4" w16cid:durableId="6598891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80"/>
    <w:rsid w:val="00010ABA"/>
    <w:rsid w:val="00242280"/>
    <w:rsid w:val="0083739E"/>
    <w:rsid w:val="00C41F1B"/>
    <w:rsid w:val="00EF6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4B1FA0"/>
  <w15:chartTrackingRefBased/>
  <w15:docId w15:val="{DA3BDDF8-B054-431E-89BF-7ED695F24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2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2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2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2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2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2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2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2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2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2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2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2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2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2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2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2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2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280"/>
    <w:rPr>
      <w:rFonts w:eastAsiaTheme="majorEastAsia" w:cstheme="majorBidi"/>
      <w:color w:val="272727" w:themeColor="text1" w:themeTint="D8"/>
    </w:rPr>
  </w:style>
  <w:style w:type="paragraph" w:styleId="Title">
    <w:name w:val="Title"/>
    <w:basedOn w:val="Normal"/>
    <w:next w:val="Normal"/>
    <w:link w:val="TitleChar"/>
    <w:uiPriority w:val="10"/>
    <w:qFormat/>
    <w:rsid w:val="002422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2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2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2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280"/>
    <w:pPr>
      <w:spacing w:before="160"/>
      <w:jc w:val="center"/>
    </w:pPr>
    <w:rPr>
      <w:i/>
      <w:iCs/>
      <w:color w:val="404040" w:themeColor="text1" w:themeTint="BF"/>
    </w:rPr>
  </w:style>
  <w:style w:type="character" w:customStyle="1" w:styleId="QuoteChar">
    <w:name w:val="Quote Char"/>
    <w:basedOn w:val="DefaultParagraphFont"/>
    <w:link w:val="Quote"/>
    <w:uiPriority w:val="29"/>
    <w:rsid w:val="00242280"/>
    <w:rPr>
      <w:i/>
      <w:iCs/>
      <w:color w:val="404040" w:themeColor="text1" w:themeTint="BF"/>
    </w:rPr>
  </w:style>
  <w:style w:type="paragraph" w:styleId="ListParagraph">
    <w:name w:val="List Paragraph"/>
    <w:basedOn w:val="Normal"/>
    <w:uiPriority w:val="34"/>
    <w:qFormat/>
    <w:rsid w:val="00242280"/>
    <w:pPr>
      <w:ind w:left="720"/>
      <w:contextualSpacing/>
    </w:pPr>
  </w:style>
  <w:style w:type="character" w:styleId="IntenseEmphasis">
    <w:name w:val="Intense Emphasis"/>
    <w:basedOn w:val="DefaultParagraphFont"/>
    <w:uiPriority w:val="21"/>
    <w:qFormat/>
    <w:rsid w:val="00242280"/>
    <w:rPr>
      <w:i/>
      <w:iCs/>
      <w:color w:val="0F4761" w:themeColor="accent1" w:themeShade="BF"/>
    </w:rPr>
  </w:style>
  <w:style w:type="paragraph" w:styleId="IntenseQuote">
    <w:name w:val="Intense Quote"/>
    <w:basedOn w:val="Normal"/>
    <w:next w:val="Normal"/>
    <w:link w:val="IntenseQuoteChar"/>
    <w:uiPriority w:val="30"/>
    <w:qFormat/>
    <w:rsid w:val="00242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280"/>
    <w:rPr>
      <w:i/>
      <w:iCs/>
      <w:color w:val="0F4761" w:themeColor="accent1" w:themeShade="BF"/>
    </w:rPr>
  </w:style>
  <w:style w:type="character" w:styleId="IntenseReference">
    <w:name w:val="Intense Reference"/>
    <w:basedOn w:val="DefaultParagraphFont"/>
    <w:uiPriority w:val="32"/>
    <w:qFormat/>
    <w:rsid w:val="002422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624722">
      <w:bodyDiv w:val="1"/>
      <w:marLeft w:val="0"/>
      <w:marRight w:val="0"/>
      <w:marTop w:val="0"/>
      <w:marBottom w:val="0"/>
      <w:divBdr>
        <w:top w:val="none" w:sz="0" w:space="0" w:color="auto"/>
        <w:left w:val="none" w:sz="0" w:space="0" w:color="auto"/>
        <w:bottom w:val="none" w:sz="0" w:space="0" w:color="auto"/>
        <w:right w:val="none" w:sz="0" w:space="0" w:color="auto"/>
      </w:divBdr>
      <w:divsChild>
        <w:div w:id="242955206">
          <w:marLeft w:val="0"/>
          <w:marRight w:val="0"/>
          <w:marTop w:val="0"/>
          <w:marBottom w:val="0"/>
          <w:divBdr>
            <w:top w:val="none" w:sz="0" w:space="0" w:color="auto"/>
            <w:left w:val="none" w:sz="0" w:space="0" w:color="auto"/>
            <w:bottom w:val="none" w:sz="0" w:space="0" w:color="auto"/>
            <w:right w:val="none" w:sz="0" w:space="0" w:color="auto"/>
          </w:divBdr>
          <w:divsChild>
            <w:div w:id="1318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2233">
      <w:bodyDiv w:val="1"/>
      <w:marLeft w:val="0"/>
      <w:marRight w:val="0"/>
      <w:marTop w:val="0"/>
      <w:marBottom w:val="0"/>
      <w:divBdr>
        <w:top w:val="none" w:sz="0" w:space="0" w:color="auto"/>
        <w:left w:val="none" w:sz="0" w:space="0" w:color="auto"/>
        <w:bottom w:val="none" w:sz="0" w:space="0" w:color="auto"/>
        <w:right w:val="none" w:sz="0" w:space="0" w:color="auto"/>
      </w:divBdr>
      <w:divsChild>
        <w:div w:id="290214520">
          <w:marLeft w:val="0"/>
          <w:marRight w:val="0"/>
          <w:marTop w:val="0"/>
          <w:marBottom w:val="0"/>
          <w:divBdr>
            <w:top w:val="none" w:sz="0" w:space="0" w:color="auto"/>
            <w:left w:val="none" w:sz="0" w:space="0" w:color="auto"/>
            <w:bottom w:val="none" w:sz="0" w:space="0" w:color="auto"/>
            <w:right w:val="none" w:sz="0" w:space="0" w:color="auto"/>
          </w:divBdr>
          <w:divsChild>
            <w:div w:id="7138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2808</Characters>
  <Application>Microsoft Office Word</Application>
  <DocSecurity>0</DocSecurity>
  <Lines>73</Lines>
  <Paragraphs>48</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Kumar Malepati</dc:creator>
  <cp:keywords/>
  <dc:description/>
  <cp:lastModifiedBy>Prem Kumar Malepati</cp:lastModifiedBy>
  <cp:revision>1</cp:revision>
  <dcterms:created xsi:type="dcterms:W3CDTF">2025-05-12T16:43:00Z</dcterms:created>
  <dcterms:modified xsi:type="dcterms:W3CDTF">2025-05-12T16:44:00Z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c36b9241-77f8-4767-8d98-79704d619267</vt:lpwstr>
  </property>
</Properties>
</file>