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C077" w14:textId="77777777" w:rsidR="00012B2D" w:rsidRPr="00012B2D" w:rsidRDefault="00012B2D" w:rsidP="00012B2D">
      <w:pPr>
        <w:rPr>
          <w:b/>
          <w:bCs/>
        </w:rPr>
      </w:pPr>
      <w:r w:rsidRPr="00012B2D">
        <w:rPr>
          <w:b/>
          <w:bCs/>
        </w:rPr>
        <w:t>CI/CD Pipeline Strategy for Microsoft Fabric Deployment</w:t>
      </w:r>
    </w:p>
    <w:p w14:paraId="52476062" w14:textId="0D623C05" w:rsidR="00012B2D" w:rsidRPr="00012B2D" w:rsidRDefault="00012B2D" w:rsidP="00012B2D">
      <w:pPr>
        <w:rPr>
          <w:b/>
          <w:bCs/>
        </w:rPr>
      </w:pPr>
      <w:r w:rsidRPr="00012B2D">
        <w:rPr>
          <w:b/>
          <w:bCs/>
        </w:rPr>
        <w:t>Overview</w:t>
      </w:r>
    </w:p>
    <w:p w14:paraId="317CA6EA" w14:textId="77777777" w:rsidR="00012B2D" w:rsidRPr="00012B2D" w:rsidRDefault="00012B2D" w:rsidP="00012B2D">
      <w:pPr>
        <w:rPr>
          <w:b/>
          <w:bCs/>
        </w:rPr>
      </w:pPr>
      <w:r w:rsidRPr="00012B2D">
        <w:t xml:space="preserve">We have adopted a structured, scalable, and secure approach for Continuous Integration and Continuous Deployment (CI/CD) using Git and Azure DevOps, specifically tailored for Microsoft Fabric deployments. This strategy facilitates the automated deployment of Data Pipelines, Notebooks, Copy Jobs, </w:t>
      </w:r>
      <w:proofErr w:type="spellStart"/>
      <w:r w:rsidRPr="00012B2D">
        <w:t>Lakehouses</w:t>
      </w:r>
      <w:proofErr w:type="spellEnd"/>
      <w:r w:rsidRPr="00012B2D">
        <w:t>, and Shortcuts.</w:t>
      </w:r>
      <w:r>
        <w:br/>
      </w:r>
      <w:r>
        <w:br/>
      </w:r>
      <w:r w:rsidRPr="00012B2D">
        <w:rPr>
          <w:b/>
          <w:bCs/>
        </w:rPr>
        <w:t>Version Control with Git (Azure Repos)</w:t>
      </w:r>
    </w:p>
    <w:p w14:paraId="161C1AE1" w14:textId="77777777" w:rsidR="00012B2D" w:rsidRPr="00012B2D" w:rsidRDefault="00012B2D" w:rsidP="00012B2D">
      <w:pPr>
        <w:numPr>
          <w:ilvl w:val="0"/>
          <w:numId w:val="1"/>
        </w:numPr>
      </w:pPr>
      <w:r w:rsidRPr="00012B2D">
        <w:rPr>
          <w:b/>
          <w:bCs/>
        </w:rPr>
        <w:t>Centralized Repositories:</w:t>
      </w:r>
      <w:r w:rsidRPr="00012B2D">
        <w:t xml:space="preserve"> Organized and version-controlled in Azure Repos with clear separation:</w:t>
      </w:r>
    </w:p>
    <w:p w14:paraId="1F0B8DC5" w14:textId="47E8C3E4" w:rsidR="00012B2D" w:rsidRPr="00012B2D" w:rsidRDefault="00012B2D" w:rsidP="00012B2D">
      <w:pPr>
        <w:ind w:left="720"/>
      </w:pPr>
      <w:r w:rsidRPr="00012B2D">
        <w:drawing>
          <wp:inline distT="0" distB="0" distL="0" distR="0" wp14:anchorId="47AFE03D" wp14:editId="348C7F21">
            <wp:extent cx="5731510" cy="1669415"/>
            <wp:effectExtent l="0" t="0" r="2540" b="6985"/>
            <wp:docPr id="732645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4564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B2D">
        <w:rPr>
          <w:b/>
          <w:bCs/>
        </w:rPr>
        <w:t>Branching Strategy:</w:t>
      </w:r>
    </w:p>
    <w:p w14:paraId="194A7079" w14:textId="77777777" w:rsidR="00012B2D" w:rsidRPr="00012B2D" w:rsidRDefault="00012B2D" w:rsidP="00012B2D">
      <w:pPr>
        <w:numPr>
          <w:ilvl w:val="1"/>
          <w:numId w:val="1"/>
        </w:numPr>
      </w:pPr>
      <w:r w:rsidRPr="00012B2D">
        <w:t>Main branch for stable releases</w:t>
      </w:r>
    </w:p>
    <w:p w14:paraId="57C98462" w14:textId="77777777" w:rsidR="00012B2D" w:rsidRPr="00012B2D" w:rsidRDefault="00012B2D" w:rsidP="00012B2D">
      <w:pPr>
        <w:numPr>
          <w:ilvl w:val="1"/>
          <w:numId w:val="1"/>
        </w:numPr>
      </w:pPr>
      <w:r w:rsidRPr="00012B2D">
        <w:t>Feature branches for development</w:t>
      </w:r>
    </w:p>
    <w:p w14:paraId="17497090" w14:textId="68E886CE" w:rsidR="00012B2D" w:rsidRPr="00012B2D" w:rsidRDefault="00012B2D" w:rsidP="00012B2D"/>
    <w:p w14:paraId="1D3FC972" w14:textId="77777777" w:rsidR="005F0AB5" w:rsidRDefault="00012B2D" w:rsidP="005F0AB5">
      <w:r>
        <w:t>Visual Representation:</w:t>
      </w:r>
      <w:r>
        <w:br/>
      </w:r>
      <w:r>
        <w:br/>
      </w:r>
      <w:r w:rsidRPr="00012B2D">
        <w:drawing>
          <wp:inline distT="0" distB="0" distL="0" distR="0" wp14:anchorId="68629AD5" wp14:editId="13ABECF2">
            <wp:extent cx="5731510" cy="2892425"/>
            <wp:effectExtent l="0" t="0" r="2540" b="3175"/>
            <wp:docPr id="11421810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10" name="Picture 1" descr="A diagram of a software development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1970F9E" w14:textId="739EDB9B" w:rsidR="00BD0A00" w:rsidRDefault="005F0AB5" w:rsidP="00BD0A00">
      <w:r w:rsidRPr="00BD0A00">
        <w:rPr>
          <w:b/>
          <w:bCs/>
          <w:u w:val="single"/>
        </w:rPr>
        <w:lastRenderedPageBreak/>
        <w:t>CI/CD Pipeline Architecture</w:t>
      </w:r>
      <w:r w:rsidRPr="00BD0A00">
        <w:rPr>
          <w:b/>
          <w:bCs/>
        </w:rPr>
        <w:br/>
      </w:r>
      <w:r w:rsidRPr="00BD0A00">
        <w:rPr>
          <w:b/>
          <w:bCs/>
        </w:rPr>
        <w:br/>
      </w:r>
      <w:r w:rsidR="0039385F" w:rsidRPr="0039385F">
        <w:rPr>
          <w:b/>
          <w:bCs/>
        </w:rPr>
        <w:drawing>
          <wp:inline distT="0" distB="0" distL="0" distR="0" wp14:anchorId="305BCB29" wp14:editId="580B361A">
            <wp:extent cx="5731510" cy="2262505"/>
            <wp:effectExtent l="0" t="0" r="2540" b="4445"/>
            <wp:docPr id="1961971809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71809" name="Picture 1" descr="A diagram of a work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A00">
        <w:rPr>
          <w:b/>
          <w:bCs/>
        </w:rPr>
        <w:br/>
      </w:r>
    </w:p>
    <w:p w14:paraId="3A16350A" w14:textId="299CDB55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Commit</w:t>
      </w:r>
      <w:r w:rsidRPr="00BD0A00">
        <w:rPr>
          <w:rFonts w:ascii="Arial" w:hAnsi="Arial" w:cs="Arial"/>
        </w:rPr>
        <w:t> </w:t>
      </w:r>
      <w:r w:rsidRPr="00BD0A00">
        <w:t>/</w:t>
      </w:r>
      <w:r w:rsidRPr="00BD0A00">
        <w:rPr>
          <w:rFonts w:ascii="Arial" w:hAnsi="Arial" w:cs="Arial"/>
        </w:rPr>
        <w:t> </w:t>
      </w:r>
      <w:r w:rsidRPr="00BD0A00">
        <w:t>Merge – Developer merges a pull request into develop; Azure</w:t>
      </w:r>
      <w:r w:rsidRPr="00BD0A00">
        <w:rPr>
          <w:rFonts w:ascii="Arial" w:hAnsi="Arial" w:cs="Arial"/>
        </w:rPr>
        <w:t> </w:t>
      </w:r>
      <w:r w:rsidRPr="00BD0A00">
        <w:t>DevOps instantly queues the pipeline.</w:t>
      </w:r>
    </w:p>
    <w:p w14:paraId="00FDA6B0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CI Validation – Pipeline spins up a clean agent, installs fabric</w:t>
      </w:r>
      <w:r w:rsidRPr="00BD0A00">
        <w:noBreakHyphen/>
      </w:r>
      <w:proofErr w:type="spellStart"/>
      <w:r w:rsidRPr="00BD0A00">
        <w:t>cicd</w:t>
      </w:r>
      <w:proofErr w:type="spellEnd"/>
      <w:r w:rsidRPr="00BD0A00">
        <w:t xml:space="preserve">, and runs lightweight syntax/standards checks. </w:t>
      </w:r>
      <w:r w:rsidRPr="00BD0A00">
        <w:rPr>
          <w:i/>
          <w:iCs/>
        </w:rPr>
        <w:t>Goal:</w:t>
      </w:r>
      <w:r w:rsidRPr="00BD0A00">
        <w:t xml:space="preserve"> fail fast if code is malformed.</w:t>
      </w:r>
    </w:p>
    <w:p w14:paraId="1DF0708D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Deploy</w:t>
      </w:r>
      <w:r w:rsidRPr="00BD0A00">
        <w:rPr>
          <w:rFonts w:ascii="Arial" w:hAnsi="Arial" w:cs="Arial"/>
        </w:rPr>
        <w:t> </w:t>
      </w:r>
      <w:r w:rsidRPr="00BD0A00">
        <w:t>to</w:t>
      </w:r>
      <w:r w:rsidRPr="00BD0A00">
        <w:rPr>
          <w:rFonts w:ascii="Arial" w:hAnsi="Arial" w:cs="Arial"/>
        </w:rPr>
        <w:t> </w:t>
      </w:r>
      <w:r w:rsidRPr="00BD0A00">
        <w:t>Test – Using secrets stored in Azure</w:t>
      </w:r>
      <w:r w:rsidRPr="00BD0A00">
        <w:rPr>
          <w:rFonts w:ascii="Arial" w:hAnsi="Arial" w:cs="Arial"/>
        </w:rPr>
        <w:t> </w:t>
      </w:r>
      <w:r w:rsidRPr="00BD0A00">
        <w:t>DevOps, the pipeline authenticates as a Service</w:t>
      </w:r>
      <w:r w:rsidRPr="00BD0A00">
        <w:rPr>
          <w:rFonts w:ascii="Arial" w:hAnsi="Arial" w:cs="Arial"/>
        </w:rPr>
        <w:t> </w:t>
      </w:r>
      <w:r w:rsidRPr="00BD0A00">
        <w:t>Principal and publishes every artifact to the Test</w:t>
      </w:r>
      <w:r w:rsidRPr="00BD0A00">
        <w:rPr>
          <w:rFonts w:ascii="Arial" w:hAnsi="Arial" w:cs="Arial"/>
        </w:rPr>
        <w:t> </w:t>
      </w:r>
      <w:r w:rsidRPr="00BD0A00">
        <w:t>workspace. Parameter file swaps Dev IDs for Test IDs automatically.</w:t>
      </w:r>
    </w:p>
    <w:p w14:paraId="2C1A970F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Automated Tests (optional) – A sample notebook or data pipeline executes to confirm the new content runs successfully in Test. Results posted back to the pipeline log.</w:t>
      </w:r>
    </w:p>
    <w:p w14:paraId="1321E485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Manual Approval – Release is paused until an approver (e.g. Team Lead or Release </w:t>
      </w:r>
      <w:proofErr w:type="spellStart"/>
      <w:r w:rsidRPr="00BD0A00">
        <w:t>Mgr</w:t>
      </w:r>
      <w:proofErr w:type="spellEnd"/>
      <w:r w:rsidRPr="00BD0A00">
        <w:t xml:space="preserve">) clicks </w:t>
      </w:r>
      <w:r w:rsidRPr="00BD0A00">
        <w:rPr>
          <w:i/>
          <w:iCs/>
        </w:rPr>
        <w:t>Approve</w:t>
      </w:r>
      <w:r w:rsidRPr="00BD0A00">
        <w:t xml:space="preserve"> in the Azure</w:t>
      </w:r>
      <w:r w:rsidRPr="00BD0A00">
        <w:rPr>
          <w:rFonts w:ascii="Arial" w:hAnsi="Arial" w:cs="Arial"/>
        </w:rPr>
        <w:t> </w:t>
      </w:r>
      <w:r w:rsidRPr="00BD0A00">
        <w:t>DevOps environment gate.</w:t>
      </w:r>
    </w:p>
    <w:p w14:paraId="164877C8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Deploy</w:t>
      </w:r>
      <w:r w:rsidRPr="00BD0A00">
        <w:rPr>
          <w:rFonts w:ascii="Arial" w:hAnsi="Arial" w:cs="Arial"/>
        </w:rPr>
        <w:t> </w:t>
      </w:r>
      <w:r w:rsidRPr="00BD0A00">
        <w:t>to</w:t>
      </w:r>
      <w:r w:rsidRPr="00BD0A00">
        <w:rPr>
          <w:rFonts w:ascii="Arial" w:hAnsi="Arial" w:cs="Arial"/>
        </w:rPr>
        <w:t> </w:t>
      </w:r>
      <w:r w:rsidRPr="00BD0A00">
        <w:t>Prod – Pipeline re</w:t>
      </w:r>
      <w:r w:rsidRPr="00BD0A00">
        <w:noBreakHyphen/>
        <w:t>runs the publish step, this time targeting the Production</w:t>
      </w:r>
      <w:r w:rsidRPr="00BD0A00">
        <w:rPr>
          <w:rFonts w:ascii="Arial" w:hAnsi="Arial" w:cs="Arial"/>
        </w:rPr>
        <w:t> </w:t>
      </w:r>
      <w:r w:rsidRPr="00BD0A00">
        <w:t>workspace and injecting Prod</w:t>
      </w:r>
      <w:r w:rsidRPr="00BD0A00">
        <w:noBreakHyphen/>
        <w:t>specific parameters. Same artifacts, different config.</w:t>
      </w:r>
    </w:p>
    <w:p w14:paraId="7527EAFD" w14:textId="77777777" w:rsidR="00BD0A00" w:rsidRPr="00BD0A00" w:rsidRDefault="00BD0A00" w:rsidP="00BD0A00">
      <w:pPr>
        <w:pStyle w:val="ListParagraph"/>
        <w:numPr>
          <w:ilvl w:val="0"/>
          <w:numId w:val="3"/>
        </w:numPr>
      </w:pPr>
      <w:r w:rsidRPr="00BD0A00">
        <w:t>Notify &amp; Monitor – Success/failure message sent to Teams; Azure</w:t>
      </w:r>
      <w:r w:rsidRPr="00BD0A00">
        <w:rPr>
          <w:rFonts w:ascii="Arial" w:hAnsi="Arial" w:cs="Arial"/>
        </w:rPr>
        <w:t> </w:t>
      </w:r>
      <w:r w:rsidRPr="00BD0A00">
        <w:t>DevOps dashboard shows run history for audit.</w:t>
      </w:r>
    </w:p>
    <w:p w14:paraId="77B72AB8" w14:textId="176EDE5E" w:rsidR="005F0AB5" w:rsidRPr="005F0AB5" w:rsidRDefault="005F0AB5" w:rsidP="005F0AB5">
      <w:pPr>
        <w:rPr>
          <w:b/>
          <w:bCs/>
        </w:rPr>
      </w:pPr>
    </w:p>
    <w:p w14:paraId="220B7D49" w14:textId="48EED652" w:rsidR="00C41F1B" w:rsidRDefault="00012B2D">
      <w:r>
        <w:br/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9020A"/>
    <w:multiLevelType w:val="hybridMultilevel"/>
    <w:tmpl w:val="6CCC4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74F"/>
    <w:multiLevelType w:val="multilevel"/>
    <w:tmpl w:val="FA8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D0D8A"/>
    <w:multiLevelType w:val="multilevel"/>
    <w:tmpl w:val="0EE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806607">
    <w:abstractNumId w:val="2"/>
  </w:num>
  <w:num w:numId="2" w16cid:durableId="510948205">
    <w:abstractNumId w:val="1"/>
  </w:num>
  <w:num w:numId="3" w16cid:durableId="46485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2D"/>
    <w:rsid w:val="00010ABA"/>
    <w:rsid w:val="00012B2D"/>
    <w:rsid w:val="0019128C"/>
    <w:rsid w:val="0039385F"/>
    <w:rsid w:val="005F0AB5"/>
    <w:rsid w:val="0083739E"/>
    <w:rsid w:val="00BD0A00"/>
    <w:rsid w:val="00BF6517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1ABD"/>
  <w15:chartTrackingRefBased/>
  <w15:docId w15:val="{22319786-CA85-43D1-A12A-653C092F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A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229</Words>
  <Characters>1501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2025-07-18T20:22:00Z</dcterms:created>
  <dcterms:modified xsi:type="dcterms:W3CDTF">2025-07-18T21:32:00Z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1176453f-78f1-4999-ba9c-7cd0879df52b</vt:lpwstr>
  </property>
</Properties>
</file>