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SOLUTION ARCHITECTURE</w:t>
      </w:r>
    </w:p>
    <w:p>
      <w:pPr>
        <w:jc w:val="center"/>
      </w:pPr>
      <w:r>
        <w:rPr>
          <w:i/>
          <w:sz w:val="22"/>
        </w:rPr>
        <w:t>Script-Controlled ACL – Restrict Record Access Based on Field Value</w:t>
      </w:r>
    </w:p>
    <w:p>
      <w:pPr>
        <w:pStyle w:val="Heading1"/>
      </w:pPr>
      <w:r>
        <w:t>Architecture Layers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</w:tcPr>
          <w:p>
            <w:r/>
            <w:r>
              <w:rPr>
                <w:b/>
                <w:sz w:val="20"/>
              </w:rPr>
              <w:t>Layer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/>
                <w:sz w:val="20"/>
              </w:rPr>
              <w:t>Component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/>
                <w:sz w:val="20"/>
              </w:rPr>
              <w:t>Responsibility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20"/>
              </w:rPr>
              <w:t>User Layer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20"/>
              </w:rPr>
              <w:t>ServiceNow Browser / Workspace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20"/>
              </w:rPr>
              <w:t>User requests access.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20"/>
              </w:rPr>
              <w:t>Application Layer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20"/>
              </w:rPr>
              <w:t>Incident Management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20"/>
              </w:rPr>
              <w:t>Handles the Incident record.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20"/>
              </w:rPr>
              <w:t>Security Layer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20"/>
              </w:rPr>
              <w:t>ACL Engine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20"/>
              </w:rPr>
              <w:t>Finds and evaluates applicable ACL rules.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20"/>
              </w:rPr>
              <w:t>Script Layer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20"/>
              </w:rPr>
              <w:t>ACL Script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20"/>
              </w:rPr>
              <w:t>Checks field value and authorization.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20"/>
              </w:rPr>
              <w:t>Data Layer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20"/>
              </w:rPr>
              <w:t>Incident [incident] Table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20"/>
              </w:rPr>
              <w:t>Stores Incident data.</w:t>
            </w:r>
          </w:p>
        </w:tc>
      </w:tr>
    </w:tbl>
    <w:p>
      <w:pPr>
        <w:pStyle w:val="Heading1"/>
      </w:pPr>
      <w:r>
        <w:t>Architecture Flow</w:t>
      </w:r>
    </w:p>
    <w:p>
      <w:pPr>
        <w:pStyle w:val="NoSpacing"/>
        <w:spacing w:before="80" w:after="120"/>
        <w:ind w:left="504"/>
      </w:pPr>
      <w:r>
        <w:rPr>
          <w:rFonts w:ascii="Courier New" w:hAnsi="Courier New"/>
          <w:sz w:val="18"/>
        </w:rPr>
        <w:t>┌───────────────────┐</w:t>
        <w:br/>
        <w:t>│       USER        │</w:t>
        <w:br/>
        <w:t>└─────────┬─────────┘</w:t>
        <w:br/>
        <w:t xml:space="preserve">          │</w:t>
        <w:br/>
        <w:t xml:space="preserve">          ▼</w:t>
        <w:br/>
        <w:t>┌───────────────────┐</w:t>
        <w:br/>
        <w:t>│  INCIDENT REQUEST │</w:t>
        <w:br/>
        <w:t>└─────────┬─────────┘</w:t>
        <w:br/>
        <w:t xml:space="preserve">          │</w:t>
        <w:br/>
        <w:t xml:space="preserve">          ▼</w:t>
        <w:br/>
        <w:t>┌───────────────────┐</w:t>
        <w:br/>
        <w:t>│    ACL ENGINE     │</w:t>
        <w:br/>
        <w:t>└─────────┬─────────┘</w:t>
        <w:br/>
        <w:t xml:space="preserve">          │</w:t>
        <w:br/>
        <w:t xml:space="preserve">          ▼</w:t>
        <w:br/>
        <w:t>┌───────────────────┐</w:t>
        <w:br/>
        <w:t>│   ACL SCRIPT      │</w:t>
        <w:br/>
        <w:t>│                   │</w:t>
        <w:br/>
        <w:t>│ Check field value │</w:t>
        <w:br/>
        <w:t>│ Check user role   │</w:t>
        <w:br/>
        <w:t>└─────────┬─────────┘</w:t>
        <w:br/>
        <w:t xml:space="preserve">          │</w:t>
        <w:br/>
        <w:t xml:space="preserve">          ▼</w:t>
        <w:br/>
        <w:t xml:space="preserve">   ┌──────────────┐</w:t>
        <w:br/>
        <w:t xml:space="preserve">   │ ALLOW / DENY │</w:t>
        <w:br/>
        <w:t xml:space="preserve">   └──────┬───────┘</w:t>
        <w:br/>
        <w:t xml:space="preserve">          │</w:t>
        <w:br/>
        <w:t xml:space="preserve">          ▼</w:t>
        <w:br/>
        <w:t>┌───────────────────┐</w:t>
        <w:br/>
        <w:t>│ SERVICENOW RESULT │</w:t>
        <w:br/>
        <w:t>└───────────────────┘</w:t>
      </w:r>
    </w:p>
    <w:p>
      <w:pPr>
        <w:pStyle w:val="Heading1"/>
      </w:pPr>
      <w:r>
        <w:t>Data Flow</w:t>
      </w:r>
    </w:p>
    <w:p>
      <w:pPr>
        <w:pStyle w:val="NoSpacing"/>
        <w:spacing w:before="80" w:after="120"/>
        <w:ind w:left="504"/>
      </w:pPr>
      <w:r>
        <w:rPr>
          <w:rFonts w:ascii="Courier New" w:hAnsi="Courier New"/>
          <w:sz w:val="18"/>
        </w:rPr>
        <w:t>User Request</w:t>
        <w:br/>
        <w:t xml:space="preserve">     ↓</w:t>
        <w:br/>
        <w:t>Incident Record</w:t>
        <w:br/>
        <w:t xml:space="preserve">     ↓</w:t>
        <w:br/>
        <w:t>ACL Engine</w:t>
        <w:br/>
        <w:t xml:space="preserve">     ↓</w:t>
        <w:br/>
        <w:t>Scripted Field Check</w:t>
        <w:br/>
        <w:t xml:space="preserve">     ↓</w:t>
        <w:br/>
        <w:t>Authorization Check</w:t>
        <w:br/>
        <w:t xml:space="preserve">     ↓</w:t>
        <w:br/>
        <w:t>Allow / Deny</w:t>
        <w:br/>
        <w:t xml:space="preserve">     ↓</w:t>
        <w:br/>
        <w:t>ServiceNow Response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Script-Controlled ACL Project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