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066C" w14:textId="02D2006C" w:rsidR="00346EBA" w:rsidRPr="00346EBA" w:rsidRDefault="00C90562" w:rsidP="00C90562">
      <w:pPr>
        <w:pStyle w:val="MainHeading"/>
        <w:rPr>
          <w:sz w:val="40"/>
          <w:szCs w:val="40"/>
        </w:rPr>
      </w:pPr>
      <w:r>
        <w:t>I</w:t>
      </w:r>
      <w:r>
        <w:t>ntroduction</w:t>
      </w:r>
    </w:p>
    <w:p w14:paraId="10E9D569" w14:textId="5829CC9C" w:rsidR="00BB3B33" w:rsidRDefault="00FF29AA" w:rsidP="00FD08C4">
      <w:pPr>
        <w:pStyle w:val="Subheading"/>
      </w:pPr>
      <w:bookmarkStart w:id="0" w:name="_Toc209626896"/>
      <w:r w:rsidRPr="00FF29AA">
        <w:t>Problem Statement</w:t>
      </w:r>
      <w:bookmarkEnd w:id="0"/>
    </w:p>
    <w:p w14:paraId="39984A98" w14:textId="24F1B7E8" w:rsidR="00EF5EBD" w:rsidRPr="00EF5EBD" w:rsidRDefault="00FF29AA" w:rsidP="00C90562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 w:rsidRPr="00FF29AA">
        <w:rPr>
          <w:rFonts w:ascii="Times New Roman" w:hAnsi="Times New Roman" w:cs="Times New Roman"/>
        </w:rPr>
        <w:t xml:space="preserve">Marine propulsion shafts must </w:t>
      </w:r>
      <w:proofErr w:type="gramStart"/>
      <w:r w:rsidRPr="00FF29AA">
        <w:rPr>
          <w:rFonts w:ascii="Times New Roman" w:hAnsi="Times New Roman" w:cs="Times New Roman"/>
        </w:rPr>
        <w:t>transmit</w:t>
      </w:r>
      <w:proofErr w:type="gramEnd"/>
      <w:r w:rsidRPr="00FF29AA">
        <w:rPr>
          <w:rFonts w:ascii="Times New Roman" w:hAnsi="Times New Roman" w:cs="Times New Roman"/>
        </w:rPr>
        <w:t xml:space="preserve"> engine torque to the propeller reliably while enduring cyclic torsion/bending and persistent chloride exposure. In this project, the shaft is 4 m long, </w:t>
      </w:r>
      <w:proofErr w:type="gramStart"/>
      <w:r w:rsidRPr="00FF29AA">
        <w:rPr>
          <w:rFonts w:ascii="Times New Roman" w:hAnsi="Times New Roman" w:cs="Times New Roman"/>
        </w:rPr>
        <w:t>operates</w:t>
      </w:r>
      <w:proofErr w:type="gramEnd"/>
      <w:r w:rsidRPr="00FF29AA">
        <w:rPr>
          <w:rFonts w:ascii="Times New Roman" w:hAnsi="Times New Roman" w:cs="Times New Roman"/>
        </w:rPr>
        <w:t xml:space="preserve"> in seawater at </w:t>
      </w:r>
      <w:proofErr w:type="gramStart"/>
      <w:r w:rsidRPr="00FF29AA">
        <w:rPr>
          <w:rFonts w:ascii="Times New Roman" w:hAnsi="Times New Roman" w:cs="Times New Roman"/>
        </w:rPr>
        <w:t>roughly 25</w:t>
      </w:r>
      <w:proofErr w:type="gramEnd"/>
      <w:r w:rsidRPr="00FF29AA">
        <w:rPr>
          <w:rFonts w:ascii="Times New Roman" w:hAnsi="Times New Roman" w:cs="Times New Roman"/>
        </w:rPr>
        <w:t xml:space="preserve"> °C, and must </w:t>
      </w:r>
      <w:proofErr w:type="gramStart"/>
      <w:r w:rsidRPr="00FF29AA">
        <w:rPr>
          <w:rFonts w:ascii="Times New Roman" w:hAnsi="Times New Roman" w:cs="Times New Roman"/>
        </w:rPr>
        <w:t>transmit</w:t>
      </w:r>
      <w:proofErr w:type="gramEnd"/>
      <w:r w:rsidRPr="00FF29AA">
        <w:rPr>
          <w:rFonts w:ascii="Times New Roman" w:hAnsi="Times New Roman" w:cs="Times New Roman"/>
        </w:rPr>
        <w:t xml:space="preserve"> 200 kN·m at 100 rpm—about 5.2 × 10</w:t>
      </w:r>
      <w:r>
        <w:rPr>
          <w:rFonts w:ascii="Times New Roman" w:hAnsi="Times New Roman" w:cs="Times New Roman"/>
          <w:vertAlign w:val="superscript"/>
        </w:rPr>
        <w:t>7</w:t>
      </w:r>
      <w:r w:rsidRPr="00FF29AA">
        <w:rPr>
          <w:rFonts w:ascii="Times New Roman" w:hAnsi="Times New Roman" w:cs="Times New Roman"/>
        </w:rPr>
        <w:t xml:space="preserve"> cycles over ten years. Untreated carbon steel in such conditions corrodes at ≈</w:t>
      </w:r>
      <w:r>
        <w:rPr>
          <w:rFonts w:ascii="Times New Roman" w:hAnsi="Times New Roman" w:cs="Times New Roman"/>
        </w:rPr>
        <w:t xml:space="preserve"> </w:t>
      </w:r>
      <w:r w:rsidRPr="00FF29AA">
        <w:rPr>
          <w:rFonts w:ascii="Times New Roman" w:hAnsi="Times New Roman" w:cs="Times New Roman"/>
        </w:rPr>
        <w:t xml:space="preserve">0.07 mm·yr⁻¹, making both intrinsic corrosion resistance and protection strategies essential. We will apply Ashby’s materials selection </w:t>
      </w:r>
      <w:proofErr w:type="gramStart"/>
      <w:r w:rsidRPr="00FF29AA">
        <w:rPr>
          <w:rFonts w:ascii="Times New Roman" w:hAnsi="Times New Roman" w:cs="Times New Roman"/>
        </w:rPr>
        <w:t>methodology</w:t>
      </w:r>
      <w:proofErr w:type="gramEnd"/>
      <w:r w:rsidRPr="00FF29AA">
        <w:rPr>
          <w:rFonts w:ascii="Times New Roman" w:hAnsi="Times New Roman" w:cs="Times New Roman"/>
        </w:rPr>
        <w:t>—supported by Ansys Granta EduPack—to translate requirements into indices and rank candidates appropriate for these loads and this environment.</w:t>
      </w:r>
    </w:p>
    <w:p w14:paraId="180D2B72" w14:textId="178BEE56" w:rsidR="00A47C14" w:rsidRDefault="00A47C14" w:rsidP="00A47C14">
      <w:pPr>
        <w:pStyle w:val="Subheading"/>
      </w:pPr>
      <w:r w:rsidRPr="00A47C14">
        <w:t>Mechanical Screens</w:t>
      </w:r>
    </w:p>
    <w:p w14:paraId="53ABB034" w14:textId="7BF9AA05" w:rsidR="00A47C14" w:rsidRDefault="00A47C14" w:rsidP="00A47C14">
      <w:pPr>
        <w:pStyle w:val="SubSubheading"/>
      </w:pPr>
      <w:r>
        <w:t>Tortional Strength screen</w:t>
      </w:r>
    </w:p>
    <w:p w14:paraId="29F6A61A" w14:textId="6D2078FE" w:rsidR="00A47C14" w:rsidRDefault="00A47C14" w:rsidP="00BE0B8F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solid shaft under torque </w:t>
      </w:r>
      <m:oMath>
        <m:r>
          <w:rPr>
            <w:rFonts w:ascii="Cambria Math" w:hAnsi="Cambria Math" w:cs="Times New Roman"/>
          </w:rPr>
          <m:t>T</m:t>
        </m:r>
      </m:oMath>
      <w:r>
        <w:rPr>
          <w:rFonts w:ascii="Times New Roman" w:hAnsi="Times New Roman" w:cs="Times New Roman"/>
        </w:rPr>
        <w:t xml:space="preserve">, the </w:t>
      </w:r>
      <w:proofErr w:type="gramStart"/>
      <w:r>
        <w:rPr>
          <w:rFonts w:ascii="Times New Roman" w:hAnsi="Times New Roman" w:cs="Times New Roman"/>
        </w:rPr>
        <w:t>maximum</w:t>
      </w:r>
      <w:proofErr w:type="gramEnd"/>
      <w:r>
        <w:rPr>
          <w:rFonts w:ascii="Times New Roman" w:hAnsi="Times New Roman" w:cs="Times New Roman"/>
        </w:rPr>
        <w:t xml:space="preserve"> shear stress is,</w:t>
      </w:r>
    </w:p>
    <w:p w14:paraId="3CEEE700" w14:textId="18534A18" w:rsidR="00A47C14" w:rsidRPr="00A47C14" w:rsidRDefault="00A47C14" w:rsidP="00BE0B8F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τ=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Tr</m:t>
              </m:r>
            </m:num>
            <m:den>
              <m:r>
                <w:rPr>
                  <w:rFonts w:ascii="Cambria Math" w:hAnsi="Cambria Math" w:cs="Times New Roman"/>
                </w:rPr>
                <m:t>J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16T</m:t>
              </m:r>
            </m:num>
            <m:den>
              <m:r>
                <w:rPr>
                  <w:rFonts w:ascii="Cambria Math" w:hAnsi="Cambria Math" w:cs="Times New Roman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den>
          </m:f>
        </m:oMath>
      </m:oMathPara>
    </w:p>
    <w:p w14:paraId="19AF8169" w14:textId="0BF7E1B4" w:rsidR="00A47C14" w:rsidRPr="00A47C14" w:rsidRDefault="00A47C14" w:rsidP="00BE0B8F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Here, </w:t>
      </w:r>
    </w:p>
    <w:p w14:paraId="79A6186E" w14:textId="231F3DDC" w:rsidR="00A47C14" w:rsidRPr="00A47C14" w:rsidRDefault="00A47C14" w:rsidP="00BE0B8F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J=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32</m:t>
              </m:r>
            </m:den>
          </m:f>
          <m:r>
            <w:rPr>
              <w:rFonts w:ascii="Cambria Math" w:hAnsi="Cambria Math" w:cs="Times New Roman"/>
            </w:rPr>
            <m:t xml:space="preserve">     ⇒     τ=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16T</m:t>
              </m:r>
            </m:num>
            <m:den>
              <m:r>
                <w:rPr>
                  <w:rFonts w:ascii="Cambria Math" w:hAnsi="Cambria Math" w:cs="Times New Roman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den>
          </m:f>
        </m:oMath>
      </m:oMathPara>
    </w:p>
    <w:p w14:paraId="557AC523" w14:textId="5AFB665F" w:rsidR="00A47C14" w:rsidRDefault="00105D03" w:rsidP="00BE0B8F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Re-arranging for diameter d:</w:t>
      </w:r>
    </w:p>
    <w:p w14:paraId="1DD4F7A3" w14:textId="610F0EAB" w:rsidR="00105D03" w:rsidRPr="00105D03" w:rsidRDefault="00105D03" w:rsidP="00BE0B8F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d≥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16T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allow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1/3</m:t>
              </m:r>
            </m:sup>
          </m:sSup>
        </m:oMath>
      </m:oMathPara>
    </w:p>
    <w:p w14:paraId="746EA956" w14:textId="61B13F72" w:rsidR="00105D03" w:rsidRPr="00BE0B8F" w:rsidRDefault="00105D03" w:rsidP="00BE0B8F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</w:rPr>
              <m:t>allow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 the allowable </w:t>
      </w:r>
      <w:proofErr w:type="gramStart"/>
      <w:r>
        <w:rPr>
          <w:rFonts w:ascii="Times New Roman" w:eastAsiaTheme="minorEastAsia" w:hAnsi="Times New Roman" w:cs="Times New Roman"/>
        </w:rPr>
        <w:t>shear</w:t>
      </w:r>
      <w:proofErr w:type="gramEnd"/>
      <w:r>
        <w:rPr>
          <w:rFonts w:ascii="Times New Roman" w:eastAsiaTheme="minorEastAsia" w:hAnsi="Times New Roman" w:cs="Times New Roman"/>
        </w:rPr>
        <w:t xml:space="preserve"> strength </w:t>
      </w:r>
    </w:p>
    <w:p w14:paraId="156152CC" w14:textId="63791137" w:rsidR="00BA2620" w:rsidRDefault="00BA2620" w:rsidP="00FD08C4">
      <w:pPr>
        <w:pStyle w:val="Subheading"/>
      </w:pPr>
      <w:bookmarkStart w:id="1" w:name="_Toc209626909"/>
      <w:r w:rsidRPr="00BA2620">
        <w:t>Derived performance indices for ranking</w:t>
      </w:r>
      <w:bookmarkEnd w:id="1"/>
    </w:p>
    <w:p w14:paraId="2452B1B8" w14:textId="6A8A615A" w:rsidR="005504C3" w:rsidRPr="005504C3" w:rsidRDefault="005504C3" w:rsidP="00A02300">
      <w:pPr>
        <w:pStyle w:val="SubSubheading"/>
      </w:pPr>
      <w:r w:rsidRPr="005504C3">
        <w:t>Torsion-limited, minimum mass (solid circular baseline)</w:t>
      </w:r>
    </w:p>
    <w:p w14:paraId="4D595137" w14:textId="070B2805" w:rsidR="00A02300" w:rsidRPr="00A02300" w:rsidRDefault="00A023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 w:rsidRPr="00A02300">
        <w:rPr>
          <w:rFonts w:ascii="Times New Roman" w:hAnsi="Times New Roman" w:cs="Times New Roman"/>
        </w:rPr>
        <w:lastRenderedPageBreak/>
        <w:t xml:space="preserve">For a solid circular shaft under torque </w:t>
      </w:r>
      <m:oMath>
        <m:r>
          <w:rPr>
            <w:rFonts w:ascii="Cambria Math" w:hAnsi="Cambria Math" w:cs="Times New Roman"/>
          </w:rPr>
          <m:t>T</m:t>
        </m:r>
      </m:oMath>
      <w:r w:rsidRPr="00A02300">
        <w:rPr>
          <w:rFonts w:ascii="Times New Roman" w:hAnsi="Times New Roman" w:cs="Times New Roman"/>
        </w:rPr>
        <w:t xml:space="preserve"> :</w:t>
      </w:r>
    </w:p>
    <w:p w14:paraId="768D83B1" w14:textId="0A36CD20" w:rsidR="00A02300" w:rsidRPr="00A02300" w:rsidRDefault="000000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Tr</m:t>
              </m:r>
            </m:num>
            <m:den>
              <m:r>
                <w:rPr>
                  <w:rFonts w:ascii="Cambria Math" w:hAnsi="Cambria Math" w:cs="Times New Roman"/>
                </w:rPr>
                <m:t>J</m:t>
              </m:r>
            </m:den>
          </m:f>
        </m:oMath>
      </m:oMathPara>
    </w:p>
    <w:p w14:paraId="2E021FE7" w14:textId="3D203E7F" w:rsidR="00A02300" w:rsidRPr="00A02300" w:rsidRDefault="00A023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 w:rsidRPr="00A02300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r=outer radius</m:t>
        </m:r>
      </m:oMath>
      <w:r w:rsidRPr="00A02300">
        <w:rPr>
          <w:rFonts w:ascii="Times New Roman" w:hAnsi="Times New Roman" w:cs="Times New Roman"/>
        </w:rPr>
        <w:t xml:space="preserve"> , </w:t>
      </w:r>
      <m:oMath>
        <m:r>
          <w:rPr>
            <w:rFonts w:ascii="Cambria Math" w:hAnsi="Cambria Math" w:cs="Times New Roman"/>
          </w:rPr>
          <m:t>J=polar second moment of area</m:t>
        </m:r>
      </m:oMath>
    </w:p>
    <w:p w14:paraId="228EAB79" w14:textId="77777777" w:rsidR="00A02300" w:rsidRPr="00A02300" w:rsidRDefault="00A023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 w:rsidRPr="00A02300">
        <w:rPr>
          <w:rFonts w:ascii="Times New Roman" w:hAnsi="Times New Roman" w:cs="Times New Roman"/>
        </w:rPr>
        <w:t>For solid shaft,</w:t>
      </w:r>
    </w:p>
    <w:p w14:paraId="56551088" w14:textId="1340A460" w:rsidR="00A02300" w:rsidRPr="00A02300" w:rsidRDefault="00A023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J=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14:paraId="18680780" w14:textId="77777777" w:rsidR="00A02300" w:rsidRPr="00A02300" w:rsidRDefault="00A023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 w:rsidRPr="00A02300">
        <w:rPr>
          <w:rFonts w:ascii="Times New Roman" w:hAnsi="Times New Roman" w:cs="Times New Roman"/>
        </w:rPr>
        <w:t>So,</w:t>
      </w:r>
    </w:p>
    <w:p w14:paraId="69F48806" w14:textId="1674D230" w:rsidR="00A02300" w:rsidRPr="00A02300" w:rsidRDefault="000000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2T</m:t>
              </m:r>
            </m:num>
            <m:den>
              <m:r>
                <w:rPr>
                  <w:rFonts w:ascii="Cambria Math" w:hAnsi="Cambria Math" w:cs="Times New Roman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den>
          </m:f>
        </m:oMath>
      </m:oMathPara>
    </w:p>
    <w:p w14:paraId="651335CE" w14:textId="77777777" w:rsidR="00A02300" w:rsidRPr="00A02300" w:rsidRDefault="00A023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 w:rsidRPr="00A02300">
        <w:rPr>
          <w:rFonts w:ascii="Times New Roman" w:hAnsi="Times New Roman" w:cs="Times New Roman"/>
        </w:rPr>
        <w:t>To avoid yielding (or fatigue failure in shear),</w:t>
      </w:r>
    </w:p>
    <w:p w14:paraId="2D0401B2" w14:textId="43AD8921" w:rsidR="00A02300" w:rsidRPr="00A02300" w:rsidRDefault="000000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</m:oMath>
      </m:oMathPara>
    </w:p>
    <w:p w14:paraId="0DC1C5AF" w14:textId="051E0E4A" w:rsidR="00A02300" w:rsidRPr="00A02300" w:rsidRDefault="00A023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 w:rsidRPr="00A02300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  <m:r>
          <w:rPr>
            <w:rFonts w:ascii="Cambria Math" w:hAnsi="Cambria Math" w:cs="Times New Roman"/>
          </w:rPr>
          <m:t>=allowable shear strength of the material</m:t>
        </m:r>
      </m:oMath>
    </w:p>
    <w:p w14:paraId="5DC99101" w14:textId="77777777" w:rsidR="00A02300" w:rsidRPr="00A02300" w:rsidRDefault="00A023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 w:rsidRPr="00A02300">
        <w:rPr>
          <w:rFonts w:ascii="Times New Roman" w:hAnsi="Times New Roman" w:cs="Times New Roman"/>
        </w:rPr>
        <w:t>So,</w:t>
      </w:r>
    </w:p>
    <w:p w14:paraId="18CCC9AE" w14:textId="707539D5" w:rsidR="00A02300" w:rsidRPr="00A02300" w:rsidRDefault="000000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2T</m:t>
              </m:r>
            </m:num>
            <m:den>
              <m:r>
                <w:rPr>
                  <w:rFonts w:ascii="Cambria Math" w:hAnsi="Cambria Math" w:cs="Times New Roman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 xml:space="preserve">      ⇒   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≥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2T</m:t>
              </m:r>
            </m:num>
            <m:den>
              <m:r>
                <w:rPr>
                  <w:rFonts w:ascii="Cambria Math" w:hAnsi="Cambria Math" w:cs="Times New Roman"/>
                </w:rPr>
                <m:t>π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den>
          </m:f>
        </m:oMath>
      </m:oMathPara>
    </w:p>
    <w:p w14:paraId="0361C46C" w14:textId="77777777" w:rsidR="00A02300" w:rsidRPr="00A02300" w:rsidRDefault="00A023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 w:rsidRPr="00A02300">
        <w:rPr>
          <w:rFonts w:ascii="Times New Roman" w:hAnsi="Times New Roman" w:cs="Times New Roman"/>
        </w:rPr>
        <w:t xml:space="preserve">Thus, the </w:t>
      </w:r>
      <w:proofErr w:type="gramStart"/>
      <w:r w:rsidRPr="00A02300">
        <w:rPr>
          <w:rFonts w:ascii="Times New Roman" w:hAnsi="Times New Roman" w:cs="Times New Roman"/>
        </w:rPr>
        <w:t>minimum</w:t>
      </w:r>
      <w:proofErr w:type="gramEnd"/>
      <w:r w:rsidRPr="00A02300">
        <w:rPr>
          <w:rFonts w:ascii="Times New Roman" w:hAnsi="Times New Roman" w:cs="Times New Roman"/>
        </w:rPr>
        <w:t xml:space="preserve"> radius </w:t>
      </w:r>
      <w:proofErr w:type="gramStart"/>
      <w:r w:rsidRPr="00A02300">
        <w:rPr>
          <w:rFonts w:ascii="Times New Roman" w:hAnsi="Times New Roman" w:cs="Times New Roman"/>
        </w:rPr>
        <w:t>required</w:t>
      </w:r>
      <w:proofErr w:type="gramEnd"/>
      <w:r w:rsidRPr="00A02300">
        <w:rPr>
          <w:rFonts w:ascii="Times New Roman" w:hAnsi="Times New Roman" w:cs="Times New Roman"/>
        </w:rPr>
        <w:t xml:space="preserve"> is,</w:t>
      </w:r>
    </w:p>
    <w:p w14:paraId="58B91D27" w14:textId="19B23167" w:rsidR="00A02300" w:rsidRPr="00A02300" w:rsidRDefault="000000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2T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1/3</m:t>
              </m:r>
            </m:sup>
          </m:sSup>
        </m:oMath>
      </m:oMathPara>
    </w:p>
    <w:p w14:paraId="50A04AAB" w14:textId="77777777" w:rsidR="00A02300" w:rsidRPr="00A02300" w:rsidRDefault="00A023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 w:rsidRPr="00A02300">
        <w:rPr>
          <w:rFonts w:ascii="Times New Roman" w:hAnsi="Times New Roman" w:cs="Times New Roman"/>
        </w:rPr>
        <w:t xml:space="preserve">The mass </w:t>
      </w:r>
      <w:proofErr w:type="gramStart"/>
      <w:r w:rsidRPr="00A02300">
        <w:rPr>
          <w:rFonts w:ascii="Times New Roman" w:hAnsi="Times New Roman" w:cs="Times New Roman"/>
        </w:rPr>
        <w:t>is</w:t>
      </w:r>
      <w:proofErr w:type="gramEnd"/>
      <w:r w:rsidRPr="00A02300">
        <w:rPr>
          <w:rFonts w:ascii="Times New Roman" w:hAnsi="Times New Roman" w:cs="Times New Roman"/>
        </w:rPr>
        <w:t xml:space="preserve"> </w:t>
      </w:r>
    </w:p>
    <w:p w14:paraId="305D525F" w14:textId="29EDA931" w:rsidR="00A02300" w:rsidRPr="00A02300" w:rsidRDefault="00A023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m = ρV=ρ π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L</m:t>
          </m:r>
        </m:oMath>
      </m:oMathPara>
    </w:p>
    <w:p w14:paraId="072DCE99" w14:textId="77777777" w:rsidR="00A02300" w:rsidRPr="00A02300" w:rsidRDefault="00A023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 w:rsidRPr="00A02300">
        <w:rPr>
          <w:rFonts w:ascii="Times New Roman" w:hAnsi="Times New Roman" w:cs="Times New Roman"/>
        </w:rPr>
        <w:t xml:space="preserve">Substituting the </w:t>
      </w:r>
      <w:proofErr w:type="gramStart"/>
      <w:r w:rsidRPr="00A02300">
        <w:rPr>
          <w:rFonts w:ascii="Times New Roman" w:hAnsi="Times New Roman" w:cs="Times New Roman"/>
        </w:rPr>
        <w:t>minimum</w:t>
      </w:r>
      <w:proofErr w:type="gramEnd"/>
      <w:r w:rsidRPr="00A02300">
        <w:rPr>
          <w:rFonts w:ascii="Times New Roman" w:hAnsi="Times New Roman" w:cs="Times New Roman"/>
        </w:rPr>
        <w:t xml:space="preserve"> radius gives:</w:t>
      </w:r>
    </w:p>
    <w:p w14:paraId="035B6D05" w14:textId="1B06E9E0" w:rsidR="00A02300" w:rsidRPr="00A02300" w:rsidRDefault="000000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 xml:space="preserve">= ρπ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2T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π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L</m:t>
          </m:r>
        </m:oMath>
      </m:oMathPara>
    </w:p>
    <w:p w14:paraId="65721D73" w14:textId="241F4031" w:rsidR="00A02300" w:rsidRPr="00A02300" w:rsidRDefault="00A023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 w:rsidRPr="00A02300">
        <w:rPr>
          <w:rFonts w:ascii="Times New Roman" w:hAnsi="Times New Roman" w:cs="Times New Roman"/>
        </w:rPr>
        <w:t xml:space="preserve">Group constants </w:t>
      </w:r>
      <m:oMath>
        <m:r>
          <w:rPr>
            <w:rFonts w:ascii="Cambria Math" w:hAnsi="Cambria Math" w:cs="Times New Roman"/>
          </w:rPr>
          <m:t>(2T,π,L)</m:t>
        </m:r>
      </m:oMath>
      <w:r w:rsidRPr="00A02300">
        <w:rPr>
          <w:rFonts w:ascii="Times New Roman" w:hAnsi="Times New Roman" w:cs="Times New Roman"/>
        </w:rPr>
        <w:t xml:space="preserve"> as geometry/loading factors, leaving only material terms:</w:t>
      </w:r>
    </w:p>
    <w:p w14:paraId="65E0AD4D" w14:textId="39E20C9B" w:rsidR="00A02300" w:rsidRPr="00A02300" w:rsidRDefault="000000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>∝ ρ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  <m:sup>
              <m:r>
                <w:rPr>
                  <w:rFonts w:ascii="Cambria Math" w:hAnsi="Cambria Math" w:cs="Times New Roman"/>
                </w:rPr>
                <m:t>-2/3</m:t>
              </m:r>
            </m:sup>
          </m:sSubSup>
        </m:oMath>
      </m:oMathPara>
    </w:p>
    <w:p w14:paraId="77654BB8" w14:textId="150B0FBD" w:rsidR="00A02300" w:rsidRPr="00A02300" w:rsidRDefault="00A02300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proofErr w:type="gramStart"/>
      <w:r w:rsidRPr="00A02300">
        <w:rPr>
          <w:rFonts w:ascii="Times New Roman" w:hAnsi="Times New Roman" w:cs="Times New Roman"/>
        </w:rPr>
        <w:t>So</w:t>
      </w:r>
      <w:proofErr w:type="gramEnd"/>
      <w:r w:rsidRPr="00A02300">
        <w:rPr>
          <w:rFonts w:ascii="Times New Roman" w:hAnsi="Times New Roman" w:cs="Times New Roman"/>
        </w:rPr>
        <w:t xml:space="preserve"> the performance index</w:t>
      </w:r>
      <w:r w:rsidR="00C80868">
        <w:rPr>
          <w:rFonts w:ascii="Times New Roman" w:hAnsi="Times New Roman" w:cs="Times New Roman"/>
        </w:rPr>
        <w:t xml:space="preserve"> (P)</w:t>
      </w:r>
      <w:r w:rsidRPr="00A02300">
        <w:rPr>
          <w:rFonts w:ascii="Times New Roman" w:hAnsi="Times New Roman" w:cs="Times New Roman"/>
        </w:rPr>
        <w:t xml:space="preserve"> for a torsion-limited</w:t>
      </w:r>
      <w:r w:rsidR="00705243">
        <w:rPr>
          <w:rFonts w:ascii="Times New Roman" w:hAnsi="Times New Roman" w:cs="Times New Roman"/>
        </w:rPr>
        <w:t xml:space="preserve"> (Mass index)</w:t>
      </w:r>
      <w:r w:rsidRPr="00A02300">
        <w:rPr>
          <w:rFonts w:ascii="Times New Roman" w:hAnsi="Times New Roman" w:cs="Times New Roman"/>
        </w:rPr>
        <w:t>:</w:t>
      </w:r>
    </w:p>
    <w:p w14:paraId="3D26C433" w14:textId="6CB8473F" w:rsidR="00A02300" w:rsidRDefault="00C80868" w:rsidP="00A02300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bookmarkStart w:id="2" w:name="_Hlk212295869"/>
      <m:oMathPara>
        <m:oMath>
          <m:r>
            <w:rPr>
              <w:rFonts w:ascii="Cambria Math" w:hAnsi="Cambria Math" w:cs="Times New Roman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2/3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</w:rPr>
                <m:t>ρ</m:t>
              </m:r>
            </m:den>
          </m:f>
          <w:bookmarkEnd w:id="2"/>
          <m:r>
            <w:rPr>
              <w:rFonts w:ascii="Cambria Math" w:hAnsi="Cambria Math" w:cs="Times New Roman"/>
            </w:rPr>
            <m:t xml:space="preserve">      ⇒    </m:t>
          </m:r>
          <m:borderBox>
            <m:borderBoxPr>
              <m:ctrlPr>
                <w:rPr>
                  <w:rFonts w:ascii="Cambria Math" w:hAnsi="Cambria Math" w:cs="Times New Roman"/>
                  <w:i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 xml:space="preserve">   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</m:func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ρ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 xml:space="preserve">+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e>
              </m:func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</m:d>
                </m:e>
              </m:func>
            </m:e>
          </m:borderBox>
        </m:oMath>
      </m:oMathPara>
    </w:p>
    <w:p w14:paraId="247E5391" w14:textId="7FBC19B3" w:rsidR="00F976CC" w:rsidRDefault="00F976CC" w:rsidP="00A0230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** </w:t>
      </w:r>
      <w:r w:rsidRPr="00F976CC">
        <w:rPr>
          <w:rFonts w:ascii="Times New Roman" w:eastAsiaTheme="minorEastAsia" w:hAnsi="Times New Roman" w:cs="Times New Roman"/>
        </w:rPr>
        <w:t>Ensures the shaft does not shear-fail under the design torque.</w:t>
      </w:r>
    </w:p>
    <w:p w14:paraId="14CC2CA9" w14:textId="1675139E" w:rsidR="00A02300" w:rsidRPr="00A02300" w:rsidRDefault="00A02300" w:rsidP="00A0230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A02300">
        <w:rPr>
          <w:rFonts w:ascii="Times New Roman" w:eastAsiaTheme="minorEastAsia" w:hAnsi="Times New Roman" w:cs="Times New Roman"/>
        </w:rPr>
        <w:t>Interpretation</w:t>
      </w:r>
    </w:p>
    <w:p w14:paraId="14C0440F" w14:textId="6A7AA908" w:rsidR="00BA2620" w:rsidRDefault="00C80868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</w:t>
      </w:r>
      <w:r w:rsidR="00A02300" w:rsidRPr="00A02300">
        <w:rPr>
          <w:rFonts w:ascii="Times New Roman" w:eastAsiaTheme="minorEastAsia" w:hAnsi="Times New Roman" w:cs="Times New Roman"/>
        </w:rPr>
        <w:t xml:space="preserve"> plot on a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log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</w:rPr>
                  <m:t>10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Shear Strength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 xml:space="preserve"> -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10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Density</m:t>
                </m:r>
              </m:e>
            </m:d>
          </m:e>
        </m:func>
      </m:oMath>
      <w:r w:rsidR="00A02300" w:rsidRPr="00A02300">
        <w:rPr>
          <w:rFonts w:ascii="Times New Roman" w:eastAsiaTheme="minorEastAsia" w:hAnsi="Times New Roman" w:cs="Times New Roman"/>
        </w:rPr>
        <w:t xml:space="preserve"> chart with slope </w:t>
      </w:r>
      <w:r>
        <w:rPr>
          <w:rFonts w:ascii="Times New Roman" w:eastAsiaTheme="minorEastAsia" w:hAnsi="Times New Roman" w:cs="Times New Roman"/>
        </w:rPr>
        <w:t>3/2</w:t>
      </w:r>
      <w:r w:rsidR="00A02300" w:rsidRPr="00A02300">
        <w:rPr>
          <w:rFonts w:ascii="Times New Roman" w:eastAsiaTheme="minorEastAsia" w:hAnsi="Times New Roman" w:cs="Times New Roman"/>
        </w:rPr>
        <w:t xml:space="preserve"> guidelines: </w:t>
      </w:r>
      <w:r w:rsidR="009A7CC5" w:rsidRPr="009A7CC5">
        <w:rPr>
          <w:rFonts w:ascii="Times New Roman" w:eastAsiaTheme="minorEastAsia" w:hAnsi="Times New Roman" w:cs="Times New Roman"/>
        </w:rPr>
        <w:t>materials above the line are better for torsional load capacity (safe torque transmission) while keeping shaft mass low</w:t>
      </w:r>
      <w:r w:rsidR="00A02300" w:rsidRPr="00A02300">
        <w:rPr>
          <w:rFonts w:ascii="Times New Roman" w:eastAsiaTheme="minorEastAsia" w:hAnsi="Times New Roman" w:cs="Times New Roman"/>
        </w:rPr>
        <w:t>.</w:t>
      </w:r>
    </w:p>
    <w:p w14:paraId="0F3F9164" w14:textId="3EF63F51" w:rsidR="005504C3" w:rsidRPr="005504C3" w:rsidRDefault="005504C3" w:rsidP="00A02300">
      <w:pPr>
        <w:pStyle w:val="SubSubheading"/>
      </w:pPr>
      <w:r w:rsidRPr="005504C3">
        <w:t>Stiffness-limited (deflection/angle of twist)</w:t>
      </w:r>
    </w:p>
    <w:p w14:paraId="79CC19E4" w14:textId="4E5F1659" w:rsidR="00BA2620" w:rsidRPr="00DD7C26" w:rsidRDefault="008015B2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DD7C26">
        <w:rPr>
          <w:rFonts w:ascii="Times New Roman" w:eastAsiaTheme="minorEastAsia" w:hAnsi="Times New Roman" w:cs="Times New Roman"/>
          <w:b/>
          <w:bCs/>
        </w:rPr>
        <w:t>Constraint</w:t>
      </w:r>
      <w:r w:rsidR="00FF7B7C" w:rsidRPr="00DD7C26">
        <w:rPr>
          <w:rFonts w:ascii="Times New Roman" w:eastAsiaTheme="minorEastAsia" w:hAnsi="Times New Roman" w:cs="Times New Roman"/>
          <w:b/>
          <w:bCs/>
        </w:rPr>
        <w:t xml:space="preserve"> -</w:t>
      </w:r>
      <w:r w:rsidRPr="00DD7C26">
        <w:rPr>
          <w:rFonts w:ascii="Times New Roman" w:eastAsiaTheme="minorEastAsia" w:hAnsi="Times New Roman" w:cs="Times New Roman"/>
          <w:b/>
          <w:bCs/>
        </w:rPr>
        <w:t xml:space="preserve"> Limit angle of twist:</w:t>
      </w:r>
    </w:p>
    <w:p w14:paraId="081995D7" w14:textId="42F334A1" w:rsidR="008015B2" w:rsidRPr="008015B2" w:rsidRDefault="008015B2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θ=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TL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GJ</m:t>
              </m:r>
            </m:den>
          </m:f>
          <m:r>
            <w:rPr>
              <w:rFonts w:ascii="Cambria Math" w:eastAsiaTheme="minorEastAsia" w:hAnsi="Cambria Math" w:cs="Times New Roman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θ</m:t>
              </m: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</w:rPr>
                <m:t>max</m:t>
              </m:r>
            </m:sub>
          </m:sSub>
        </m:oMath>
      </m:oMathPara>
    </w:p>
    <w:p w14:paraId="616BD21F" w14:textId="00450226" w:rsidR="008015B2" w:rsidRDefault="008015B2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8015B2">
        <w:rPr>
          <w:rFonts w:ascii="Times New Roman" w:eastAsiaTheme="minorEastAsia" w:hAnsi="Times New Roman" w:cs="Times New Roman"/>
        </w:rPr>
        <w:t>For a solid circular shaft,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J=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0C0403">
        <w:rPr>
          <w:rFonts w:ascii="Times New Roman" w:eastAsiaTheme="minorEastAsia" w:hAnsi="Times New Roman" w:cs="Times New Roman"/>
        </w:rPr>
        <w:t xml:space="preserve"> , Enforce the constraint:</w:t>
      </w:r>
    </w:p>
    <w:p w14:paraId="53F0ED5F" w14:textId="50C9506F" w:rsidR="000C0403" w:rsidRPr="000C0403" w:rsidRDefault="00000000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TL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θ</m:t>
              </m: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  ⇒  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2TL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πG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θ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max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 xml:space="preserve">    ⇒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min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2TL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πG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θ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max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1/4</m:t>
              </m:r>
            </m:sup>
          </m:sSup>
        </m:oMath>
      </m:oMathPara>
    </w:p>
    <w:p w14:paraId="15845F96" w14:textId="0CB80898" w:rsidR="000C0403" w:rsidRDefault="000C0403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Mass, </w:t>
      </w:r>
      <m:oMath>
        <m:r>
          <w:rPr>
            <w:rFonts w:ascii="Cambria Math" w:eastAsiaTheme="minorEastAsia" w:hAnsi="Cambria Math" w:cs="Times New Roman"/>
          </w:rPr>
          <m:t>m=ρV=ρπ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L</m:t>
        </m:r>
      </m:oMath>
      <w:r>
        <w:rPr>
          <w:rFonts w:ascii="Times New Roman" w:eastAsiaTheme="minorEastAsia" w:hAnsi="Times New Roman" w:cs="Times New Roman"/>
        </w:rPr>
        <w:t xml:space="preserve">, </w:t>
      </w:r>
      <w:r w:rsidRPr="000C0403">
        <w:rPr>
          <w:rFonts w:ascii="Times New Roman" w:eastAsiaTheme="minorEastAsia" w:hAnsi="Times New Roman" w:cs="Times New Roman"/>
        </w:rPr>
        <w:t>Substitute</w:t>
      </w:r>
      <w:r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min</m:t>
            </m:r>
          </m:sub>
        </m:sSub>
      </m:oMath>
      <w:r>
        <w:rPr>
          <w:rFonts w:ascii="Times New Roman" w:eastAsiaTheme="minorEastAsia" w:hAnsi="Times New Roman" w:cs="Times New Roman"/>
        </w:rPr>
        <w:t>:</w:t>
      </w:r>
    </w:p>
    <w:p w14:paraId="0F4204AF" w14:textId="264CAFE6" w:rsidR="000C0403" w:rsidRPr="000C0403" w:rsidRDefault="00000000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min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ρπL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2TL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πG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θ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max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1/4</m:t>
              </m:r>
            </m:sup>
          </m:sSup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596F3DDE" w14:textId="1EB4AE51" w:rsidR="000C0403" w:rsidRDefault="000C0403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0C0403">
        <w:rPr>
          <w:rFonts w:ascii="Times New Roman" w:eastAsiaTheme="minorEastAsia" w:hAnsi="Times New Roman" w:cs="Times New Roman"/>
        </w:rPr>
        <w:t xml:space="preserve">All load/geometry/limit terms are constants for </w:t>
      </w:r>
      <w:proofErr w:type="gramStart"/>
      <w:r w:rsidRPr="000C0403">
        <w:rPr>
          <w:rFonts w:ascii="Times New Roman" w:eastAsiaTheme="minorEastAsia" w:hAnsi="Times New Roman" w:cs="Times New Roman"/>
        </w:rPr>
        <w:t>selection</w:t>
      </w:r>
      <w:proofErr w:type="gramEnd"/>
      <w:r w:rsidRPr="000C0403">
        <w:rPr>
          <w:rFonts w:ascii="Times New Roman" w:eastAsiaTheme="minorEastAsia" w:hAnsi="Times New Roman" w:cs="Times New Roman"/>
        </w:rPr>
        <w:t>. Hence the material-only dependence i</w:t>
      </w:r>
      <w:r>
        <w:rPr>
          <w:rFonts w:ascii="Times New Roman" w:eastAsiaTheme="minorEastAsia" w:hAnsi="Times New Roman" w:cs="Times New Roman"/>
        </w:rPr>
        <w:t>s,</w:t>
      </w:r>
    </w:p>
    <w:p w14:paraId="76EC98D6" w14:textId="70C60501" w:rsidR="000C0403" w:rsidRPr="000C0403" w:rsidRDefault="00000000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>∝</m:t>
          </m:r>
          <m:r>
            <w:rPr>
              <w:rFonts w:ascii="Cambria Math" w:eastAsiaTheme="minorEastAsia" w:hAnsi="Cambria Math" w:cs="Times New Roman"/>
            </w:rPr>
            <m:t>ρ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-1/2</m:t>
              </m:r>
            </m:sup>
          </m:sSup>
        </m:oMath>
      </m:oMathPara>
    </w:p>
    <w:p w14:paraId="01935689" w14:textId="0BCD72E6" w:rsidR="000C0403" w:rsidRPr="00A02300" w:rsidRDefault="000C0403" w:rsidP="000C0403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proofErr w:type="gramStart"/>
      <w:r w:rsidRPr="00A02300">
        <w:rPr>
          <w:rFonts w:ascii="Times New Roman" w:hAnsi="Times New Roman" w:cs="Times New Roman"/>
        </w:rPr>
        <w:t>So</w:t>
      </w:r>
      <w:proofErr w:type="gramEnd"/>
      <w:r w:rsidRPr="00A02300">
        <w:rPr>
          <w:rFonts w:ascii="Times New Roman" w:hAnsi="Times New Roman" w:cs="Times New Roman"/>
        </w:rPr>
        <w:t xml:space="preserve"> the performance index</w:t>
      </w:r>
      <w:r w:rsidR="00C80868">
        <w:rPr>
          <w:rFonts w:ascii="Times New Roman" w:hAnsi="Times New Roman" w:cs="Times New Roman"/>
        </w:rPr>
        <w:t xml:space="preserve"> (P)</w:t>
      </w:r>
      <w:r w:rsidRPr="00A02300">
        <w:rPr>
          <w:rFonts w:ascii="Times New Roman" w:hAnsi="Times New Roman" w:cs="Times New Roman"/>
        </w:rPr>
        <w:t xml:space="preserve"> for a </w:t>
      </w:r>
      <w:r w:rsidRPr="000C0403">
        <w:rPr>
          <w:rFonts w:ascii="Times New Roman" w:hAnsi="Times New Roman" w:cs="Times New Roman"/>
        </w:rPr>
        <w:t>Stiffness-limited</w:t>
      </w:r>
      <w:r w:rsidR="00705243">
        <w:rPr>
          <w:rFonts w:ascii="Times New Roman" w:hAnsi="Times New Roman" w:cs="Times New Roman"/>
        </w:rPr>
        <w:t xml:space="preserve"> (Angle of twist)</w:t>
      </w:r>
      <w:r w:rsidRPr="00A02300">
        <w:rPr>
          <w:rFonts w:ascii="Times New Roman" w:hAnsi="Times New Roman" w:cs="Times New Roman"/>
        </w:rPr>
        <w:t>:</w:t>
      </w:r>
    </w:p>
    <w:p w14:paraId="4C0BF3C3" w14:textId="2E235CAC" w:rsidR="000C0403" w:rsidRPr="00E67B71" w:rsidRDefault="00C80868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bookmarkStart w:id="3" w:name="_Hlk212295974"/>
      <m:oMathPara>
        <m:oMath>
          <m:r>
            <w:rPr>
              <w:rFonts w:ascii="Cambria Math" w:eastAsiaTheme="minorEastAsia" w:hAnsi="Cambria Math" w:cs="Times New Roman"/>
            </w:rPr>
            <m:t>P=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1/2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ρ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 </m:t>
          </m:r>
          <w:bookmarkEnd w:id="3"/>
          <m:r>
            <w:rPr>
              <w:rFonts w:ascii="Cambria Math" w:eastAsiaTheme="minorEastAsia" w:hAnsi="Cambria Math" w:cs="Times New Roman"/>
            </w:rPr>
            <m:t xml:space="preserve"> ⇒   </m:t>
          </m:r>
          <m:r>
            <w:rPr>
              <w:rFonts w:ascii="Cambria Math" w:hAnsi="Cambria Math" w:cs="Times New Roman"/>
            </w:rPr>
            <m:t xml:space="preserve"> </m:t>
          </m:r>
          <m:borderBox>
            <m:borderBoxPr>
              <m:ctrlPr>
                <w:rPr>
                  <w:rFonts w:ascii="Cambria Math" w:hAnsi="Cambria Math" w:cs="Times New Roman"/>
                  <w:i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 xml:space="preserve">   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</w:rPr>
                    <m:t>(G)</m:t>
                  </m:r>
                </m:e>
              </m:func>
              <m:r>
                <w:rPr>
                  <w:rFonts w:ascii="Cambria Math" w:hAnsi="Cambria Math" w:cs="Times New Roman"/>
                </w:rPr>
                <m:t>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ρ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2log</m:t>
                          </m: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 xml:space="preserve"> </m:t>
                      </m:r>
                    </m:e>
                  </m:func>
                </m:e>
              </m:func>
              <m:r>
                <w:rPr>
                  <w:rFonts w:ascii="Cambria Math" w:hAnsi="Cambria Math" w:cs="Times New Roman"/>
                </w:rPr>
                <m:t xml:space="preserve"> </m:t>
              </m:r>
            </m:e>
          </m:borderBox>
        </m:oMath>
      </m:oMathPara>
    </w:p>
    <w:p w14:paraId="3AA23656" w14:textId="23549A9C" w:rsidR="00F976CC" w:rsidRDefault="00F976CC" w:rsidP="00E67B71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** </w:t>
      </w:r>
      <w:r w:rsidRPr="00F976CC">
        <w:rPr>
          <w:rFonts w:ascii="Times New Roman" w:eastAsiaTheme="minorEastAsia" w:hAnsi="Times New Roman" w:cs="Times New Roman"/>
        </w:rPr>
        <w:t>Ensures the angle of twist stays below allowable limits.</w:t>
      </w:r>
    </w:p>
    <w:p w14:paraId="686D5B52" w14:textId="51C9828D" w:rsidR="00E67B71" w:rsidRPr="00A02300" w:rsidRDefault="00E67B71" w:rsidP="00E67B71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A02300">
        <w:rPr>
          <w:rFonts w:ascii="Times New Roman" w:eastAsiaTheme="minorEastAsia" w:hAnsi="Times New Roman" w:cs="Times New Roman"/>
        </w:rPr>
        <w:t>Interpretation</w:t>
      </w:r>
    </w:p>
    <w:p w14:paraId="2963226D" w14:textId="4C32AD86" w:rsidR="00E67B71" w:rsidRDefault="00E67B71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</w:t>
      </w:r>
      <w:r w:rsidRPr="00A02300">
        <w:rPr>
          <w:rFonts w:ascii="Times New Roman" w:eastAsiaTheme="minorEastAsia" w:hAnsi="Times New Roman" w:cs="Times New Roman"/>
        </w:rPr>
        <w:t xml:space="preserve"> plot on a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log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</w:rPr>
                  <m:t>10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Shear Modulus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>-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10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Density</m:t>
                </m:r>
              </m:e>
            </m:d>
          </m:e>
        </m:func>
      </m:oMath>
      <w:r w:rsidR="001E3265">
        <w:rPr>
          <w:rFonts w:ascii="Times New Roman" w:eastAsiaTheme="minorEastAsia" w:hAnsi="Times New Roman" w:cs="Times New Roman"/>
        </w:rPr>
        <w:t xml:space="preserve"> </w:t>
      </w:r>
      <w:r w:rsidRPr="00A02300">
        <w:rPr>
          <w:rFonts w:ascii="Times New Roman" w:eastAsiaTheme="minorEastAsia" w:hAnsi="Times New Roman" w:cs="Times New Roman"/>
        </w:rPr>
        <w:t xml:space="preserve">chart with slope </w:t>
      </w:r>
      <w:r>
        <w:rPr>
          <w:rFonts w:ascii="Times New Roman" w:eastAsiaTheme="minorEastAsia" w:hAnsi="Times New Roman" w:cs="Times New Roman"/>
        </w:rPr>
        <w:t>2</w:t>
      </w:r>
      <w:r w:rsidRPr="00A02300">
        <w:rPr>
          <w:rFonts w:ascii="Times New Roman" w:eastAsiaTheme="minorEastAsia" w:hAnsi="Times New Roman" w:cs="Times New Roman"/>
        </w:rPr>
        <w:t xml:space="preserve"> guidelines: </w:t>
      </w:r>
      <w:r w:rsidR="009A7CC5" w:rsidRPr="009A7CC5">
        <w:rPr>
          <w:rFonts w:ascii="Times New Roman" w:eastAsiaTheme="minorEastAsia" w:hAnsi="Times New Roman" w:cs="Times New Roman"/>
        </w:rPr>
        <w:t>materials above the line are better for minimizing shaft twist (torsional stiffness) while remaining lightweight</w:t>
      </w:r>
      <w:r w:rsidRPr="00A02300">
        <w:rPr>
          <w:rFonts w:ascii="Times New Roman" w:eastAsiaTheme="minorEastAsia" w:hAnsi="Times New Roman" w:cs="Times New Roman"/>
        </w:rPr>
        <w:t>.</w:t>
      </w:r>
    </w:p>
    <w:p w14:paraId="7B5308BD" w14:textId="3FB10F91" w:rsidR="001E3265" w:rsidRDefault="001E3265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Sometimes data for G isn’t available in material databases. The we can use,</w:t>
      </w:r>
    </w:p>
    <w:p w14:paraId="033BF60B" w14:textId="6E4B5AA0" w:rsidR="001E3265" w:rsidRPr="001E3265" w:rsidRDefault="001E3265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G=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E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2(1+υ)</m:t>
              </m:r>
            </m:den>
          </m:f>
        </m:oMath>
      </m:oMathPara>
    </w:p>
    <w:p w14:paraId="1ACF1F82" w14:textId="0CE202B1" w:rsidR="001E3265" w:rsidRDefault="001E3265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</w:t>
      </w:r>
      <m:oMath>
        <m:r>
          <w:rPr>
            <w:rFonts w:ascii="Cambria Math" w:eastAsiaTheme="minorEastAsia" w:hAnsi="Cambria Math" w:cs="Times New Roman"/>
          </w:rPr>
          <m:t>υ</m:t>
        </m:r>
      </m:oMath>
      <w:r>
        <w:rPr>
          <w:rFonts w:ascii="Times New Roman" w:eastAsiaTheme="minorEastAsia" w:hAnsi="Times New Roman" w:cs="Times New Roman"/>
        </w:rPr>
        <w:t xml:space="preserve"> is Poisson’s ratio &amp; E is </w:t>
      </w:r>
      <w:r w:rsidRPr="001E3265">
        <w:rPr>
          <w:rFonts w:ascii="Times New Roman" w:eastAsiaTheme="minorEastAsia" w:hAnsi="Times New Roman" w:cs="Times New Roman"/>
        </w:rPr>
        <w:t>Young’s modulus</w:t>
      </w:r>
      <w:r>
        <w:rPr>
          <w:rFonts w:ascii="Times New Roman" w:eastAsiaTheme="minorEastAsia" w:hAnsi="Times New Roman" w:cs="Times New Roman"/>
        </w:rPr>
        <w:t>.</w:t>
      </w:r>
    </w:p>
    <w:p w14:paraId="44464E83" w14:textId="1AB60612" w:rsidR="001E3265" w:rsidRDefault="001E3265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Then, </w:t>
      </w:r>
    </w:p>
    <w:p w14:paraId="0D6197CB" w14:textId="6FBCB0E8" w:rsidR="001E3265" w:rsidRPr="00FF7B7C" w:rsidRDefault="001E3265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1/2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1/2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1+υ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1/2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 xml:space="preserve"> ρ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  </m:t>
          </m:r>
        </m:oMath>
      </m:oMathPara>
    </w:p>
    <w:p w14:paraId="1A209DC2" w14:textId="01B38970" w:rsidR="00FF7B7C" w:rsidRPr="00DD7C26" w:rsidRDefault="00FF7B7C" w:rsidP="00BA2620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DD7C26">
        <w:rPr>
          <w:rFonts w:ascii="Times New Roman" w:eastAsiaTheme="minorEastAsia" w:hAnsi="Times New Roman" w:cs="Times New Roman"/>
          <w:b/>
          <w:bCs/>
        </w:rPr>
        <w:t>Constraint - Limit deflection:</w:t>
      </w:r>
    </w:p>
    <w:p w14:paraId="069C7C93" w14:textId="56AB46B5" w:rsidR="00FF7B7C" w:rsidRDefault="00FF7B7C" w:rsidP="00FF7B7C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F7B7C">
        <w:rPr>
          <w:rFonts w:ascii="Times New Roman" w:eastAsiaTheme="minorEastAsia" w:hAnsi="Times New Roman" w:cs="Times New Roman"/>
        </w:rPr>
        <w:t xml:space="preserve">Take a simple canonical case (results generalize across standard load cases): simply supported beam with central load </w:t>
      </w:r>
      <m:oMath>
        <m:r>
          <w:rPr>
            <w:rFonts w:ascii="Cambria Math" w:eastAsiaTheme="minorEastAsia" w:hAnsi="Cambria Math" w:cs="Times New Roman"/>
          </w:rPr>
          <m:t>F</m:t>
        </m:r>
      </m:oMath>
      <w:r w:rsidRPr="00FF7B7C">
        <w:rPr>
          <w:rFonts w:ascii="Times New Roman" w:eastAsiaTheme="minorEastAsia" w:hAnsi="Times New Roman" w:cs="Times New Roman"/>
        </w:rPr>
        <w:t xml:space="preserve"> Maximum deflection:</w:t>
      </w:r>
    </w:p>
    <w:p w14:paraId="496F71A7" w14:textId="5D0B2AB3" w:rsidR="00FF7B7C" w:rsidRPr="00FF7B7C" w:rsidRDefault="00FF7B7C" w:rsidP="00FF7B7C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δ=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F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48EI</m:t>
              </m:r>
            </m:den>
          </m:f>
          <m:r>
            <w:rPr>
              <w:rFonts w:ascii="Cambria Math" w:eastAsiaTheme="minorEastAsia" w:hAnsi="Cambria Math" w:cs="Times New Roman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max</m:t>
              </m:r>
            </m:sub>
          </m:sSub>
        </m:oMath>
      </m:oMathPara>
    </w:p>
    <w:p w14:paraId="012CE690" w14:textId="17694247" w:rsidR="00FF7B7C" w:rsidRDefault="00FF7B7C" w:rsidP="00FF7B7C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F7B7C">
        <w:rPr>
          <w:rFonts w:ascii="Times New Roman" w:eastAsiaTheme="minorEastAsia" w:hAnsi="Times New Roman" w:cs="Times New Roman"/>
        </w:rPr>
        <w:lastRenderedPageBreak/>
        <w:t>For a solid circular section,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I=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</w:rPr>
        <w:t>, Enforce the constraint:</w:t>
      </w:r>
    </w:p>
    <w:p w14:paraId="424D0E09" w14:textId="4927991B" w:rsidR="00FF7B7C" w:rsidRPr="00FF7B7C" w:rsidRDefault="00000000" w:rsidP="00FF7B7C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F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48E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   ⇒   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F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12πE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max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 xml:space="preserve">  ⇒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min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F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12πE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max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1/4</m:t>
              </m:r>
            </m:sup>
          </m:sSup>
        </m:oMath>
      </m:oMathPara>
    </w:p>
    <w:p w14:paraId="4DD4FAC0" w14:textId="77777777" w:rsidR="00FF7B7C" w:rsidRDefault="00FF7B7C" w:rsidP="00FF7B7C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Mass, </w:t>
      </w:r>
      <m:oMath>
        <m:r>
          <w:rPr>
            <w:rFonts w:ascii="Cambria Math" w:eastAsiaTheme="minorEastAsia" w:hAnsi="Cambria Math" w:cs="Times New Roman"/>
          </w:rPr>
          <m:t>m=ρV=ρπ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L</m:t>
        </m:r>
      </m:oMath>
      <w:r>
        <w:rPr>
          <w:rFonts w:ascii="Times New Roman" w:eastAsiaTheme="minorEastAsia" w:hAnsi="Times New Roman" w:cs="Times New Roman"/>
        </w:rPr>
        <w:t xml:space="preserve">, </w:t>
      </w:r>
      <w:r w:rsidRPr="000C0403">
        <w:rPr>
          <w:rFonts w:ascii="Times New Roman" w:eastAsiaTheme="minorEastAsia" w:hAnsi="Times New Roman" w:cs="Times New Roman"/>
        </w:rPr>
        <w:t>Substitute</w:t>
      </w:r>
      <w:r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min</m:t>
            </m:r>
          </m:sub>
        </m:sSub>
      </m:oMath>
      <w:r>
        <w:rPr>
          <w:rFonts w:ascii="Times New Roman" w:eastAsiaTheme="minorEastAsia" w:hAnsi="Times New Roman" w:cs="Times New Roman"/>
        </w:rPr>
        <w:t>:</w:t>
      </w:r>
    </w:p>
    <w:p w14:paraId="0277ED3D" w14:textId="21A6E35C" w:rsidR="00FF7B7C" w:rsidRPr="000024AB" w:rsidRDefault="00000000" w:rsidP="00FF7B7C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min</m:t>
              </m:r>
            </m:sub>
          </m:sSub>
          <m:r>
            <w:rPr>
              <w:rFonts w:ascii="Cambria Math" w:eastAsiaTheme="minorEastAsia" w:hAnsi="Cambria Math" w:cs="Times New Roman"/>
            </w:rPr>
            <m:t>=ρπL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F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12πE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max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1/4</m:t>
              </m:r>
            </m:sup>
          </m:sSup>
        </m:oMath>
      </m:oMathPara>
    </w:p>
    <w:p w14:paraId="7BA7D49A" w14:textId="77777777" w:rsidR="000024AB" w:rsidRDefault="000024AB" w:rsidP="000024AB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0C0403">
        <w:rPr>
          <w:rFonts w:ascii="Times New Roman" w:eastAsiaTheme="minorEastAsia" w:hAnsi="Times New Roman" w:cs="Times New Roman"/>
        </w:rPr>
        <w:t xml:space="preserve">All load/geometry/limit terms are constants for </w:t>
      </w:r>
      <w:proofErr w:type="gramStart"/>
      <w:r w:rsidRPr="000C0403">
        <w:rPr>
          <w:rFonts w:ascii="Times New Roman" w:eastAsiaTheme="minorEastAsia" w:hAnsi="Times New Roman" w:cs="Times New Roman"/>
        </w:rPr>
        <w:t>selection</w:t>
      </w:r>
      <w:proofErr w:type="gramEnd"/>
      <w:r w:rsidRPr="000C0403">
        <w:rPr>
          <w:rFonts w:ascii="Times New Roman" w:eastAsiaTheme="minorEastAsia" w:hAnsi="Times New Roman" w:cs="Times New Roman"/>
        </w:rPr>
        <w:t>. Hence the material-only dependence i</w:t>
      </w:r>
      <w:r>
        <w:rPr>
          <w:rFonts w:ascii="Times New Roman" w:eastAsiaTheme="minorEastAsia" w:hAnsi="Times New Roman" w:cs="Times New Roman"/>
        </w:rPr>
        <w:t>s,</w:t>
      </w:r>
    </w:p>
    <w:p w14:paraId="05507BBE" w14:textId="39EFFDB4" w:rsidR="000024AB" w:rsidRPr="000024AB" w:rsidRDefault="00000000" w:rsidP="000024AB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>∝</m:t>
          </m:r>
          <m:r>
            <w:rPr>
              <w:rFonts w:ascii="Cambria Math" w:eastAsiaTheme="minorEastAsia" w:hAnsi="Cambria Math" w:cs="Times New Roman"/>
            </w:rPr>
            <m:t>ρ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-1/2</m:t>
              </m:r>
            </m:sup>
          </m:sSup>
        </m:oMath>
      </m:oMathPara>
    </w:p>
    <w:p w14:paraId="5FECD960" w14:textId="6B8452F6" w:rsidR="000024AB" w:rsidRPr="00A02300" w:rsidRDefault="000024AB" w:rsidP="000024AB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proofErr w:type="gramStart"/>
      <w:r w:rsidRPr="00A02300">
        <w:rPr>
          <w:rFonts w:ascii="Times New Roman" w:hAnsi="Times New Roman" w:cs="Times New Roman"/>
        </w:rPr>
        <w:t>So</w:t>
      </w:r>
      <w:proofErr w:type="gramEnd"/>
      <w:r w:rsidRPr="00A02300">
        <w:rPr>
          <w:rFonts w:ascii="Times New Roman" w:hAnsi="Times New Roman" w:cs="Times New Roman"/>
        </w:rPr>
        <w:t xml:space="preserve"> the performance index</w:t>
      </w:r>
      <w:r>
        <w:rPr>
          <w:rFonts w:ascii="Times New Roman" w:hAnsi="Times New Roman" w:cs="Times New Roman"/>
        </w:rPr>
        <w:t xml:space="preserve"> (P)</w:t>
      </w:r>
      <w:r w:rsidRPr="00A02300">
        <w:rPr>
          <w:rFonts w:ascii="Times New Roman" w:hAnsi="Times New Roman" w:cs="Times New Roman"/>
        </w:rPr>
        <w:t xml:space="preserve"> for a </w:t>
      </w:r>
      <w:r w:rsidRPr="000C0403">
        <w:rPr>
          <w:rFonts w:ascii="Times New Roman" w:hAnsi="Times New Roman" w:cs="Times New Roman"/>
        </w:rPr>
        <w:t>Stiffness-limited</w:t>
      </w:r>
      <w:r w:rsidR="00705243">
        <w:rPr>
          <w:rFonts w:ascii="Times New Roman" w:hAnsi="Times New Roman" w:cs="Times New Roman"/>
        </w:rPr>
        <w:t xml:space="preserve"> (Deflection/Alignment)</w:t>
      </w:r>
      <w:r w:rsidRPr="00A02300">
        <w:rPr>
          <w:rFonts w:ascii="Times New Roman" w:hAnsi="Times New Roman" w:cs="Times New Roman"/>
        </w:rPr>
        <w:t>:</w:t>
      </w:r>
    </w:p>
    <w:p w14:paraId="1C5C3322" w14:textId="0B23AC9F" w:rsidR="000024AB" w:rsidRPr="00E67B71" w:rsidRDefault="000024AB" w:rsidP="000024AB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1/2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ρ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  ⇒   </m:t>
          </m:r>
          <m:r>
            <w:rPr>
              <w:rFonts w:ascii="Cambria Math" w:hAnsi="Cambria Math" w:cs="Times New Roman"/>
            </w:rPr>
            <m:t xml:space="preserve"> </m:t>
          </m:r>
          <m:borderBox>
            <m:borderBoxPr>
              <m:ctrlPr>
                <w:rPr>
                  <w:rFonts w:ascii="Cambria Math" w:hAnsi="Cambria Math" w:cs="Times New Roman"/>
                  <w:i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 xml:space="preserve">   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</w:rPr>
                    <m:t>(E)</m:t>
                  </m:r>
                </m:e>
              </m:func>
              <m:r>
                <w:rPr>
                  <w:rFonts w:ascii="Cambria Math" w:hAnsi="Cambria Math" w:cs="Times New Roman"/>
                </w:rPr>
                <m:t>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ρ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2log</m:t>
                          </m: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 xml:space="preserve"> </m:t>
                      </m:r>
                    </m:e>
                  </m:func>
                </m:e>
              </m:func>
              <m:r>
                <w:rPr>
                  <w:rFonts w:ascii="Cambria Math" w:hAnsi="Cambria Math" w:cs="Times New Roman"/>
                </w:rPr>
                <m:t xml:space="preserve"> </m:t>
              </m:r>
            </m:e>
          </m:borderBox>
        </m:oMath>
      </m:oMathPara>
    </w:p>
    <w:p w14:paraId="0EDBEF44" w14:textId="28F6E8FA" w:rsidR="00F976CC" w:rsidRDefault="00F976CC" w:rsidP="00F976CC">
      <w:pPr>
        <w:spacing w:afterLines="150" w:after="360" w:line="360" w:lineRule="auto"/>
        <w:ind w:left="720" w:hanging="72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** </w:t>
      </w:r>
      <w:r w:rsidRPr="00F976CC">
        <w:rPr>
          <w:rFonts w:ascii="Times New Roman" w:eastAsiaTheme="minorEastAsia" w:hAnsi="Times New Roman" w:cs="Times New Roman"/>
        </w:rPr>
        <w:t>Ensures the shaft does not sag beyond bearing alignment tolerance.</w:t>
      </w:r>
    </w:p>
    <w:p w14:paraId="1822717A" w14:textId="5BD17E02" w:rsidR="000024AB" w:rsidRPr="00A02300" w:rsidRDefault="000024AB" w:rsidP="000024AB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A02300">
        <w:rPr>
          <w:rFonts w:ascii="Times New Roman" w:eastAsiaTheme="minorEastAsia" w:hAnsi="Times New Roman" w:cs="Times New Roman"/>
        </w:rPr>
        <w:t>Interpretation</w:t>
      </w:r>
    </w:p>
    <w:p w14:paraId="084F2937" w14:textId="7B874159" w:rsidR="000024AB" w:rsidRDefault="000024AB" w:rsidP="000024AB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</w:t>
      </w:r>
      <w:r w:rsidRPr="00A02300">
        <w:rPr>
          <w:rFonts w:ascii="Times New Roman" w:eastAsiaTheme="minorEastAsia" w:hAnsi="Times New Roman" w:cs="Times New Roman"/>
        </w:rPr>
        <w:t xml:space="preserve"> plot on a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log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</w:rPr>
                  <m:t>10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Young’s Modulus</m:t>
                </m:r>
                <m:ctrlPr>
                  <w:rPr>
                    <w:rFonts w:ascii="Cambria Math" w:eastAsiaTheme="minorEastAsia" w:hAnsi="Times New Roman" w:cs="Times New Roman"/>
                  </w:rPr>
                </m:ctrlPr>
              </m:e>
            </m:d>
            <m:r>
              <w:rPr>
                <w:rFonts w:ascii="Cambria Math" w:eastAsiaTheme="minorEastAsia" w:hAnsi="Times New Roman" w:cs="Times New Roman"/>
              </w:rPr>
              <m:t>-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log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</w:rPr>
                  <m:t>10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sub>
            </m:sSub>
          </m:fName>
          <m:e>
            <m:r>
              <w:rPr>
                <w:rFonts w:ascii="Cambria Math" w:eastAsiaTheme="minorEastAsia" w:hAnsi="Cambria Math" w:cs="Times New Roman"/>
              </w:rPr>
              <m:t>(Density</m:t>
            </m:r>
            <m:r>
              <w:rPr>
                <w:rFonts w:ascii="Cambria Math" w:eastAsiaTheme="minorEastAsia" w:hAnsi="Times New Roman" w:cs="Times New Roman"/>
              </w:rPr>
              <m:t>)</m:t>
            </m:r>
          </m:e>
        </m:func>
      </m:oMath>
      <w:r w:rsidRPr="00A02300">
        <w:rPr>
          <w:rFonts w:ascii="Times New Roman" w:eastAsiaTheme="minorEastAsia" w:hAnsi="Times New Roman" w:cs="Times New Roman"/>
        </w:rPr>
        <w:t xml:space="preserve"> chart with slope </w:t>
      </w:r>
      <w:r>
        <w:rPr>
          <w:rFonts w:ascii="Times New Roman" w:eastAsiaTheme="minorEastAsia" w:hAnsi="Times New Roman" w:cs="Times New Roman"/>
        </w:rPr>
        <w:t>2</w:t>
      </w:r>
      <w:r w:rsidRPr="00A02300">
        <w:rPr>
          <w:rFonts w:ascii="Times New Roman" w:eastAsiaTheme="minorEastAsia" w:hAnsi="Times New Roman" w:cs="Times New Roman"/>
        </w:rPr>
        <w:t xml:space="preserve"> guidelines: </w:t>
      </w:r>
      <w:r w:rsidR="009A7CC5" w:rsidRPr="009A7CC5">
        <w:rPr>
          <w:rFonts w:ascii="Times New Roman" w:eastAsiaTheme="minorEastAsia" w:hAnsi="Times New Roman" w:cs="Times New Roman"/>
        </w:rPr>
        <w:t>materials above the line are better for resisting deflection and maintaining alignment while keeping shaft mass low.</w:t>
      </w:r>
    </w:p>
    <w:p w14:paraId="457F5595" w14:textId="4595CD03" w:rsidR="00F976CC" w:rsidRPr="00F976CC" w:rsidRDefault="00F976CC" w:rsidP="000024AB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F976CC">
        <w:rPr>
          <w:rFonts w:ascii="Times New Roman" w:eastAsiaTheme="minorEastAsia" w:hAnsi="Times New Roman" w:cs="Times New Roman"/>
          <w:b/>
          <w:bCs/>
        </w:rPr>
        <w:t>Additional Case: Bending Strength-Limited (Yield/Failure)</w:t>
      </w:r>
    </w:p>
    <w:p w14:paraId="13D44933" w14:textId="740F9FDF" w:rsidR="00F976CC" w:rsidRDefault="00F976CC" w:rsidP="000024AB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976CC">
        <w:rPr>
          <w:rFonts w:ascii="Times New Roman" w:eastAsiaTheme="minorEastAsia" w:hAnsi="Times New Roman" w:cs="Times New Roman"/>
        </w:rPr>
        <w:t>If instead of deflection, the governing criterion were yielding in bending, the derivation parallels the torsion case:</w:t>
      </w:r>
    </w:p>
    <w:p w14:paraId="33236440" w14:textId="3C1430F1" w:rsidR="00F976CC" w:rsidRDefault="00F976CC" w:rsidP="000024AB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976CC">
        <w:rPr>
          <w:rFonts w:ascii="Times New Roman" w:eastAsiaTheme="minorEastAsia" w:hAnsi="Times New Roman" w:cs="Times New Roman"/>
        </w:rPr>
        <w:t>Maximum bending stress in a circular shaft:</w:t>
      </w:r>
    </w:p>
    <w:p w14:paraId="0EC4D956" w14:textId="2B2A27E3" w:rsidR="00F976CC" w:rsidRPr="00F976CC" w:rsidRDefault="00000000" w:rsidP="000024AB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My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I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Mr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I</m:t>
              </m:r>
            </m:den>
          </m:f>
        </m:oMath>
      </m:oMathPara>
    </w:p>
    <w:p w14:paraId="6D1B8B56" w14:textId="326D6B45" w:rsidR="00F976CC" w:rsidRDefault="00F976CC" w:rsidP="000024AB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Where </w:t>
      </w:r>
      <m:oMath>
        <m:r>
          <w:rPr>
            <w:rFonts w:ascii="Cambria Math" w:eastAsiaTheme="minorEastAsia" w:hAnsi="Cambria Math" w:cs="Times New Roman"/>
          </w:rPr>
          <m:t>M</m:t>
        </m:r>
      </m:oMath>
      <w:r>
        <w:rPr>
          <w:rFonts w:ascii="Times New Roman" w:eastAsiaTheme="minorEastAsia" w:hAnsi="Times New Roman" w:cs="Times New Roman"/>
        </w:rPr>
        <w:t xml:space="preserve"> is bending moment, </w:t>
      </w:r>
      <m:oMath>
        <m:r>
          <w:rPr>
            <w:rFonts w:ascii="Cambria Math" w:eastAsiaTheme="minorEastAsia" w:hAnsi="Cambria Math" w:cs="Times New Roman"/>
          </w:rPr>
          <m:t>r</m:t>
        </m:r>
      </m:oMath>
      <w:r>
        <w:rPr>
          <w:rFonts w:ascii="Times New Roman" w:eastAsiaTheme="minorEastAsia" w:hAnsi="Times New Roman" w:cs="Times New Roman"/>
        </w:rPr>
        <w:t xml:space="preserve"> is outer radius and </w:t>
      </w:r>
      <m:oMath>
        <m:r>
          <w:rPr>
            <w:rFonts w:ascii="Cambria Math" w:eastAsiaTheme="minorEastAsia" w:hAnsi="Cambria Math" w:cs="Times New Roman"/>
          </w:rPr>
          <m:t>I=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</w:p>
    <w:p w14:paraId="19C93BC4" w14:textId="39B88EAB" w:rsidR="00F976CC" w:rsidRDefault="00F976CC" w:rsidP="000024AB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Constraint: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</w:rPr>
              <m:t>max</m:t>
            </m:r>
          </m:sub>
        </m:sSub>
        <m:r>
          <w:rPr>
            <w:rFonts w:ascii="Cambria Math" w:eastAsiaTheme="minorEastAsia" w:hAnsi="Cambria Math" w:cs="Times New Roman"/>
          </w:rPr>
          <m:t xml:space="preserve">≤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</w:rPr>
              <m:t>f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(allowable tensile/bending strength),</w:t>
      </w:r>
    </w:p>
    <w:p w14:paraId="71EA6E44" w14:textId="1E53F058" w:rsidR="007D34B1" w:rsidRDefault="007D34B1" w:rsidP="000024AB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7D34B1">
        <w:rPr>
          <w:rFonts w:ascii="Times New Roman" w:eastAsiaTheme="minorEastAsia" w:hAnsi="Times New Roman" w:cs="Times New Roman"/>
        </w:rPr>
        <w:t>Rearranging gives a minimum radius</w:t>
      </w:r>
      <w:r>
        <w:rPr>
          <w:rFonts w:ascii="Times New Roman" w:eastAsiaTheme="minorEastAsia" w:hAnsi="Times New Roman" w:cs="Times New Roman"/>
        </w:rPr>
        <w:t>,</w:t>
      </w:r>
    </w:p>
    <w:p w14:paraId="32216A93" w14:textId="77DDC764" w:rsidR="00F976CC" w:rsidRPr="007D34B1" w:rsidRDefault="00000000" w:rsidP="000024AB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min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4M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1/3</m:t>
              </m:r>
            </m:sup>
          </m:sSup>
        </m:oMath>
      </m:oMathPara>
    </w:p>
    <w:p w14:paraId="72F30CDD" w14:textId="77777777" w:rsidR="007D34B1" w:rsidRDefault="007D34B1" w:rsidP="007D34B1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Mass, </w:t>
      </w:r>
      <m:oMath>
        <m:r>
          <w:rPr>
            <w:rFonts w:ascii="Cambria Math" w:eastAsiaTheme="minorEastAsia" w:hAnsi="Cambria Math" w:cs="Times New Roman"/>
          </w:rPr>
          <m:t>m=ρV=ρπ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L</m:t>
        </m:r>
      </m:oMath>
      <w:r>
        <w:rPr>
          <w:rFonts w:ascii="Times New Roman" w:eastAsiaTheme="minorEastAsia" w:hAnsi="Times New Roman" w:cs="Times New Roman"/>
        </w:rPr>
        <w:t xml:space="preserve">, </w:t>
      </w:r>
      <w:r w:rsidRPr="000C0403">
        <w:rPr>
          <w:rFonts w:ascii="Times New Roman" w:eastAsiaTheme="minorEastAsia" w:hAnsi="Times New Roman" w:cs="Times New Roman"/>
        </w:rPr>
        <w:t>Substitute</w:t>
      </w:r>
      <w:r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min</m:t>
            </m:r>
          </m:sub>
        </m:sSub>
      </m:oMath>
      <w:r>
        <w:rPr>
          <w:rFonts w:ascii="Times New Roman" w:eastAsiaTheme="minorEastAsia" w:hAnsi="Times New Roman" w:cs="Times New Roman"/>
        </w:rPr>
        <w:t>:</w:t>
      </w:r>
    </w:p>
    <w:p w14:paraId="7141661B" w14:textId="36904E96" w:rsidR="007D34B1" w:rsidRPr="000024AB" w:rsidRDefault="00000000" w:rsidP="007D34B1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min</m:t>
              </m:r>
            </m:sub>
          </m:sSub>
          <m:r>
            <w:rPr>
              <w:rFonts w:ascii="Cambria Math" w:eastAsiaTheme="minorEastAsia" w:hAnsi="Cambria Math" w:cs="Times New Roman"/>
            </w:rPr>
            <m:t>=ρπL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4M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2/3</m:t>
              </m:r>
            </m:sup>
          </m:sSup>
        </m:oMath>
      </m:oMathPara>
    </w:p>
    <w:p w14:paraId="74F70255" w14:textId="77777777" w:rsidR="007D34B1" w:rsidRDefault="007D34B1" w:rsidP="007D34B1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0C0403">
        <w:rPr>
          <w:rFonts w:ascii="Times New Roman" w:eastAsiaTheme="minorEastAsia" w:hAnsi="Times New Roman" w:cs="Times New Roman"/>
        </w:rPr>
        <w:t xml:space="preserve">All load/geometry/limit terms are constants for </w:t>
      </w:r>
      <w:proofErr w:type="gramStart"/>
      <w:r w:rsidRPr="000C0403">
        <w:rPr>
          <w:rFonts w:ascii="Times New Roman" w:eastAsiaTheme="minorEastAsia" w:hAnsi="Times New Roman" w:cs="Times New Roman"/>
        </w:rPr>
        <w:t>selection</w:t>
      </w:r>
      <w:proofErr w:type="gramEnd"/>
      <w:r w:rsidRPr="000C0403">
        <w:rPr>
          <w:rFonts w:ascii="Times New Roman" w:eastAsiaTheme="minorEastAsia" w:hAnsi="Times New Roman" w:cs="Times New Roman"/>
        </w:rPr>
        <w:t>. Hence the material-only dependence i</w:t>
      </w:r>
      <w:r>
        <w:rPr>
          <w:rFonts w:ascii="Times New Roman" w:eastAsiaTheme="minorEastAsia" w:hAnsi="Times New Roman" w:cs="Times New Roman"/>
        </w:rPr>
        <w:t>s,</w:t>
      </w:r>
    </w:p>
    <w:p w14:paraId="43215FB4" w14:textId="337595AC" w:rsidR="007D34B1" w:rsidRPr="000024AB" w:rsidRDefault="00000000" w:rsidP="007D34B1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>∝</m:t>
          </m:r>
          <m:r>
            <w:rPr>
              <w:rFonts w:ascii="Cambria Math" w:eastAsiaTheme="minorEastAsia" w:hAnsi="Cambria Math" w:cs="Times New Roman"/>
            </w:rPr>
            <m:t>ρ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</w:rPr>
                <m:t>-2/3</m:t>
              </m:r>
            </m:sup>
          </m:sSup>
        </m:oMath>
      </m:oMathPara>
    </w:p>
    <w:p w14:paraId="72615AB9" w14:textId="5821C237" w:rsidR="007D34B1" w:rsidRPr="00A02300" w:rsidRDefault="007D34B1" w:rsidP="007D34B1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proofErr w:type="gramStart"/>
      <w:r w:rsidRPr="00A02300">
        <w:rPr>
          <w:rFonts w:ascii="Times New Roman" w:hAnsi="Times New Roman" w:cs="Times New Roman"/>
        </w:rPr>
        <w:t>So</w:t>
      </w:r>
      <w:proofErr w:type="gramEnd"/>
      <w:r w:rsidRPr="00A02300">
        <w:rPr>
          <w:rFonts w:ascii="Times New Roman" w:hAnsi="Times New Roman" w:cs="Times New Roman"/>
        </w:rPr>
        <w:t xml:space="preserve"> the performance index</w:t>
      </w:r>
      <w:r>
        <w:rPr>
          <w:rFonts w:ascii="Times New Roman" w:hAnsi="Times New Roman" w:cs="Times New Roman"/>
        </w:rPr>
        <w:t xml:space="preserve"> (P)</w:t>
      </w:r>
      <w:r w:rsidRPr="00A02300">
        <w:rPr>
          <w:rFonts w:ascii="Times New Roman" w:hAnsi="Times New Roman" w:cs="Times New Roman"/>
        </w:rPr>
        <w:t xml:space="preserve"> for a </w:t>
      </w:r>
      <w:r w:rsidRPr="007D34B1">
        <w:rPr>
          <w:rFonts w:ascii="Times New Roman" w:hAnsi="Times New Roman" w:cs="Times New Roman"/>
        </w:rPr>
        <w:t>bending strength-limited</w:t>
      </w:r>
      <w:r w:rsidR="00705243">
        <w:rPr>
          <w:rFonts w:ascii="Times New Roman" w:hAnsi="Times New Roman" w:cs="Times New Roman"/>
        </w:rPr>
        <w:t xml:space="preserve"> (yield/Fracture)</w:t>
      </w:r>
      <w:r w:rsidRPr="00A02300">
        <w:rPr>
          <w:rFonts w:ascii="Times New Roman" w:hAnsi="Times New Roman" w:cs="Times New Roman"/>
        </w:rPr>
        <w:t>:</w:t>
      </w:r>
    </w:p>
    <w:p w14:paraId="1BE25F59" w14:textId="06CDE18F" w:rsidR="007D34B1" w:rsidRPr="00E67B71" w:rsidRDefault="007D34B1" w:rsidP="007D34B1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f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2/3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ρ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  ⇒   </m:t>
          </m:r>
          <m:r>
            <w:rPr>
              <w:rFonts w:ascii="Cambria Math" w:hAnsi="Cambria Math" w:cs="Times New Roman"/>
            </w:rPr>
            <m:t xml:space="preserve"> </m:t>
          </m:r>
          <m:borderBox>
            <m:borderBoxPr>
              <m:ctrlPr>
                <w:rPr>
                  <w:rFonts w:ascii="Cambria Math" w:hAnsi="Cambria Math" w:cs="Times New Roman"/>
                  <w:i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 xml:space="preserve">   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</m:func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ρ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 xml:space="preserve"> </m:t>
                      </m:r>
                    </m:e>
                  </m:func>
                </m:e>
              </m:func>
              <m:r>
                <w:rPr>
                  <w:rFonts w:ascii="Cambria Math" w:hAnsi="Cambria Math" w:cs="Times New Roman"/>
                </w:rPr>
                <m:t xml:space="preserve"> </m:t>
              </m:r>
            </m:e>
          </m:borderBox>
        </m:oMath>
      </m:oMathPara>
    </w:p>
    <w:p w14:paraId="096B5394" w14:textId="77777777" w:rsidR="007D34B1" w:rsidRPr="00A02300" w:rsidRDefault="007D34B1" w:rsidP="007D34B1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A02300">
        <w:rPr>
          <w:rFonts w:ascii="Times New Roman" w:eastAsiaTheme="minorEastAsia" w:hAnsi="Times New Roman" w:cs="Times New Roman"/>
        </w:rPr>
        <w:t>Interpretation</w:t>
      </w:r>
    </w:p>
    <w:p w14:paraId="27793E1C" w14:textId="34885FFE" w:rsidR="007D34B1" w:rsidRDefault="007D34B1" w:rsidP="000024AB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</w:t>
      </w:r>
      <w:r w:rsidRPr="00A02300">
        <w:rPr>
          <w:rFonts w:ascii="Times New Roman" w:eastAsiaTheme="minorEastAsia" w:hAnsi="Times New Roman" w:cs="Times New Roman"/>
        </w:rPr>
        <w:t xml:space="preserve"> plot on a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log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</w:rPr>
                  <m:t>10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Young’s Modulus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ub>
                </m:sSub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Density</m:t>
                    </m:r>
                  </m:e>
                </m:d>
              </m:e>
            </m:func>
          </m:e>
        </m:func>
      </m:oMath>
      <w:r>
        <w:rPr>
          <w:rFonts w:ascii="Times New Roman" w:eastAsiaTheme="minorEastAsia" w:hAnsi="Times New Roman" w:cs="Times New Roman"/>
        </w:rPr>
        <w:t xml:space="preserve"> </w:t>
      </w:r>
      <w:r w:rsidRPr="00A02300">
        <w:rPr>
          <w:rFonts w:ascii="Times New Roman" w:eastAsiaTheme="minorEastAsia" w:hAnsi="Times New Roman" w:cs="Times New Roman"/>
        </w:rPr>
        <w:t xml:space="preserve">chart with slope </w:t>
      </w:r>
      <w:r w:rsidR="009A7CC5">
        <w:rPr>
          <w:rFonts w:ascii="Times New Roman" w:eastAsiaTheme="minorEastAsia" w:hAnsi="Times New Roman" w:cs="Times New Roman"/>
        </w:rPr>
        <w:t>3/2</w:t>
      </w:r>
      <w:r w:rsidRPr="00A02300">
        <w:rPr>
          <w:rFonts w:ascii="Times New Roman" w:eastAsiaTheme="minorEastAsia" w:hAnsi="Times New Roman" w:cs="Times New Roman"/>
        </w:rPr>
        <w:t xml:space="preserve"> guidelines</w:t>
      </w:r>
      <w:r w:rsidR="00705243" w:rsidRPr="00705243">
        <w:t xml:space="preserve"> </w:t>
      </w:r>
      <w:r w:rsidR="00705243" w:rsidRPr="00705243">
        <w:rPr>
          <w:rFonts w:ascii="Times New Roman" w:eastAsiaTheme="minorEastAsia" w:hAnsi="Times New Roman" w:cs="Times New Roman"/>
        </w:rPr>
        <w:t xml:space="preserve">materials above the line are better for resisting bending yield/failure at minimum mass. For long, slender shafts this case rarely governs, but it </w:t>
      </w:r>
      <w:proofErr w:type="gramStart"/>
      <w:r w:rsidR="00705243" w:rsidRPr="00705243">
        <w:rPr>
          <w:rFonts w:ascii="Times New Roman" w:eastAsiaTheme="minorEastAsia" w:hAnsi="Times New Roman" w:cs="Times New Roman"/>
        </w:rPr>
        <w:t>is included</w:t>
      </w:r>
      <w:proofErr w:type="gramEnd"/>
      <w:r w:rsidR="00705243" w:rsidRPr="00705243">
        <w:rPr>
          <w:rFonts w:ascii="Times New Roman" w:eastAsiaTheme="minorEastAsia" w:hAnsi="Times New Roman" w:cs="Times New Roman"/>
        </w:rPr>
        <w:t xml:space="preserve"> for completeness</w:t>
      </w:r>
      <w:r w:rsidR="00705243">
        <w:rPr>
          <w:rFonts w:ascii="Times New Roman" w:eastAsiaTheme="minorEastAsia" w:hAnsi="Times New Roman" w:cs="Times New Roman"/>
        </w:rPr>
        <w:t xml:space="preserve"> of this analysis</w:t>
      </w:r>
      <w:r w:rsidR="00705243" w:rsidRPr="00705243">
        <w:rPr>
          <w:rFonts w:ascii="Times New Roman" w:eastAsiaTheme="minorEastAsia" w:hAnsi="Times New Roman" w:cs="Times New Roman"/>
        </w:rPr>
        <w:t>.</w:t>
      </w:r>
    </w:p>
    <w:p w14:paraId="356390D9" w14:textId="1258ABC9" w:rsidR="00705243" w:rsidRPr="00705243" w:rsidRDefault="00705243" w:rsidP="00705243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705243">
        <w:rPr>
          <w:rFonts w:ascii="Times New Roman" w:eastAsiaTheme="minorEastAsia" w:hAnsi="Times New Roman" w:cs="Times New Roman"/>
        </w:rPr>
        <w:t>Discussion: Why This Case Rarely Governs for Marine Shafts</w:t>
      </w:r>
    </w:p>
    <w:p w14:paraId="10DE6782" w14:textId="6EC302BA" w:rsidR="00705243" w:rsidRPr="00705243" w:rsidRDefault="00705243" w:rsidP="00705243">
      <w:pPr>
        <w:pStyle w:val="ListParagraph"/>
        <w:numPr>
          <w:ilvl w:val="0"/>
          <w:numId w:val="9"/>
        </w:num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705243">
        <w:rPr>
          <w:rFonts w:ascii="Times New Roman" w:eastAsiaTheme="minorEastAsia" w:hAnsi="Times New Roman" w:cs="Times New Roman"/>
        </w:rPr>
        <w:t xml:space="preserve">For a long slender shaft (L = 4 m), deflection under its own weight and under propeller thrust </w:t>
      </w:r>
      <w:proofErr w:type="gramStart"/>
      <w:r w:rsidRPr="00705243">
        <w:rPr>
          <w:rFonts w:ascii="Times New Roman" w:eastAsiaTheme="minorEastAsia" w:hAnsi="Times New Roman" w:cs="Times New Roman"/>
        </w:rPr>
        <w:t>dominates</w:t>
      </w:r>
      <w:proofErr w:type="gramEnd"/>
      <w:r w:rsidRPr="00705243">
        <w:rPr>
          <w:rFonts w:ascii="Times New Roman" w:eastAsiaTheme="minorEastAsia" w:hAnsi="Times New Roman" w:cs="Times New Roman"/>
        </w:rPr>
        <w:t xml:space="preserve"> well before bending stress reaches yield.</w:t>
      </w:r>
    </w:p>
    <w:p w14:paraId="06959D39" w14:textId="4A4C8910" w:rsidR="00705243" w:rsidRPr="00705243" w:rsidRDefault="00705243" w:rsidP="00705243">
      <w:pPr>
        <w:pStyle w:val="ListParagraph"/>
        <w:numPr>
          <w:ilvl w:val="0"/>
          <w:numId w:val="9"/>
        </w:num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705243">
        <w:rPr>
          <w:rFonts w:ascii="Times New Roman" w:eastAsiaTheme="minorEastAsia" w:hAnsi="Times New Roman" w:cs="Times New Roman"/>
        </w:rPr>
        <w:t xml:space="preserve">Classification rules (ABS, DNV, Lloyd’s) </w:t>
      </w:r>
      <w:proofErr w:type="gramStart"/>
      <w:r w:rsidRPr="00705243">
        <w:rPr>
          <w:rFonts w:ascii="Times New Roman" w:eastAsiaTheme="minorEastAsia" w:hAnsi="Times New Roman" w:cs="Times New Roman"/>
        </w:rPr>
        <w:t>generally require</w:t>
      </w:r>
      <w:proofErr w:type="gramEnd"/>
      <w:r w:rsidRPr="00705243">
        <w:rPr>
          <w:rFonts w:ascii="Times New Roman" w:eastAsiaTheme="minorEastAsia" w:hAnsi="Times New Roman" w:cs="Times New Roman"/>
        </w:rPr>
        <w:t xml:space="preserve"> stiffness checks (alignment/deflection) to be satisfied first, because once stiffness is adequate, bending stresses are usually far below yield.</w:t>
      </w:r>
    </w:p>
    <w:p w14:paraId="7467B9CD" w14:textId="6C42810E" w:rsidR="00705243" w:rsidRPr="00705243" w:rsidRDefault="00705243" w:rsidP="00705243">
      <w:pPr>
        <w:pStyle w:val="ListParagraph"/>
        <w:numPr>
          <w:ilvl w:val="0"/>
          <w:numId w:val="9"/>
        </w:num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705243">
        <w:rPr>
          <w:rFonts w:ascii="Times New Roman" w:eastAsiaTheme="minorEastAsia" w:hAnsi="Times New Roman" w:cs="Times New Roman"/>
        </w:rPr>
        <w:lastRenderedPageBreak/>
        <w:t xml:space="preserve">Therefore, in practice,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1/2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ρ</m:t>
            </m:r>
          </m:den>
        </m:f>
      </m:oMath>
      <w:r w:rsidRPr="00705243">
        <w:rPr>
          <w:rFonts w:ascii="Times New Roman" w:eastAsiaTheme="minorEastAsia" w:hAnsi="Times New Roman" w:cs="Times New Roman"/>
        </w:rPr>
        <w:t xml:space="preserve"> is the governing index for shaft alignment, while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 w:cs="Times New Roman"/>
                  </w:rPr>
                  <m:t>2/3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ρ</m:t>
            </m:r>
          </m:den>
        </m:f>
      </m:oMath>
      <w:r w:rsidRPr="00705243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705243">
        <w:rPr>
          <w:rFonts w:ascii="Times New Roman" w:eastAsiaTheme="minorEastAsia" w:hAnsi="Times New Roman" w:cs="Times New Roman"/>
        </w:rPr>
        <w:t>is included</w:t>
      </w:r>
      <w:proofErr w:type="gramEnd"/>
      <w:r w:rsidRPr="00705243">
        <w:rPr>
          <w:rFonts w:ascii="Times New Roman" w:eastAsiaTheme="minorEastAsia" w:hAnsi="Times New Roman" w:cs="Times New Roman"/>
        </w:rPr>
        <w:t xml:space="preserve"> here for completeness and to </w:t>
      </w:r>
      <w:proofErr w:type="gramStart"/>
      <w:r w:rsidRPr="00705243">
        <w:rPr>
          <w:rFonts w:ascii="Times New Roman" w:eastAsiaTheme="minorEastAsia" w:hAnsi="Times New Roman" w:cs="Times New Roman"/>
        </w:rPr>
        <w:t>demonstrate</w:t>
      </w:r>
      <w:proofErr w:type="gramEnd"/>
      <w:r w:rsidRPr="00705243">
        <w:rPr>
          <w:rFonts w:ascii="Times New Roman" w:eastAsiaTheme="minorEastAsia" w:hAnsi="Times New Roman" w:cs="Times New Roman"/>
        </w:rPr>
        <w:t xml:space="preserve"> the </w:t>
      </w:r>
      <w:proofErr w:type="gramStart"/>
      <w:r w:rsidRPr="00705243">
        <w:rPr>
          <w:rFonts w:ascii="Times New Roman" w:eastAsiaTheme="minorEastAsia" w:hAnsi="Times New Roman" w:cs="Times New Roman"/>
        </w:rPr>
        <w:t>methodology</w:t>
      </w:r>
      <w:proofErr w:type="gramEnd"/>
      <w:r w:rsidRPr="00705243">
        <w:rPr>
          <w:rFonts w:ascii="Times New Roman" w:eastAsiaTheme="minorEastAsia" w:hAnsi="Times New Roman" w:cs="Times New Roman"/>
        </w:rPr>
        <w:t>.</w:t>
      </w:r>
    </w:p>
    <w:p w14:paraId="3CD7CAF2" w14:textId="6A9E60C6" w:rsidR="005504C3" w:rsidRDefault="005504C3" w:rsidP="00884828">
      <w:pPr>
        <w:pStyle w:val="SubSubheading"/>
      </w:pPr>
      <w:r w:rsidRPr="005504C3">
        <w:t>Cost</w:t>
      </w:r>
      <w:r w:rsidR="00884828">
        <w:t xml:space="preserve"> </w:t>
      </w:r>
      <w:r w:rsidRPr="005504C3">
        <w:t>-</w:t>
      </w:r>
      <w:r w:rsidR="00884828">
        <w:t xml:space="preserve"> </w:t>
      </w:r>
      <w:r w:rsidRPr="005504C3">
        <w:t>weighted variants</w:t>
      </w:r>
    </w:p>
    <w:p w14:paraId="21899598" w14:textId="46BAF99D" w:rsidR="006A28A0" w:rsidRPr="006A28A0" w:rsidRDefault="006A28A0" w:rsidP="00884828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bookmarkStart w:id="4" w:name="_Hlk209622635"/>
      <w:r w:rsidRPr="006A28A0">
        <w:rPr>
          <w:rFonts w:ascii="Times New Roman" w:eastAsiaTheme="minorEastAsia" w:hAnsi="Times New Roman" w:cs="Times New Roman"/>
          <w:b/>
          <w:bCs/>
        </w:rPr>
        <w:t>Torsion, strength-limited cost index:</w:t>
      </w:r>
    </w:p>
    <w:p w14:paraId="3A8BECC3" w14:textId="2DE411BF" w:rsidR="005504C3" w:rsidRDefault="00884828" w:rsidP="00884828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</w:t>
      </w:r>
      <w:r w:rsidRPr="00884828">
        <w:rPr>
          <w:rFonts w:ascii="Times New Roman" w:eastAsiaTheme="minorEastAsia" w:hAnsi="Times New Roman" w:cs="Times New Roman"/>
        </w:rPr>
        <w:t xml:space="preserve">f the price of the material is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C</m:t>
            </m:r>
            <m:ctrlPr>
              <w:rPr>
                <w:rFonts w:ascii="Cambria Math" w:eastAsiaTheme="minorEastAsia" w:hAnsi="Cambria Math" w:cs="Cambria Math"/>
                <w:i/>
              </w:rPr>
            </m:ctrlPr>
          </m:e>
          <m:sub>
            <m:r>
              <w:rPr>
                <w:rFonts w:ascii="Cambria Math" w:eastAsiaTheme="minorEastAsia" w:hAnsi="Cambria Math" w:cs="Cambria Math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</w:t>
      </w:r>
      <w:r w:rsidRPr="00884828">
        <w:rPr>
          <w:rFonts w:ascii="Times New Roman" w:eastAsiaTheme="minorEastAsia" w:hAnsi="Times New Roman" w:cs="Times New Roman"/>
        </w:rPr>
        <w:t>(currency per unit mass), then the material cost of the shaft is:</w:t>
      </w:r>
    </w:p>
    <w:p w14:paraId="1376D67E" w14:textId="1524521A" w:rsidR="00884828" w:rsidRPr="00884828" w:rsidRDefault="00884828" w:rsidP="00884828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Cost=m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</m:sSub>
        </m:oMath>
      </m:oMathPara>
    </w:p>
    <w:p w14:paraId="5F957B1C" w14:textId="332F6EC9" w:rsidR="00884828" w:rsidRPr="00A02300" w:rsidRDefault="00884828" w:rsidP="00884828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proofErr w:type="gramStart"/>
      <w:r>
        <w:rPr>
          <w:rFonts w:ascii="Times New Roman" w:eastAsiaTheme="minorEastAsia" w:hAnsi="Times New Roman" w:cs="Times New Roman"/>
        </w:rPr>
        <w:t>But,</w:t>
      </w:r>
      <w:proofErr w:type="gramEnd"/>
      <w:r>
        <w:rPr>
          <w:rFonts w:ascii="Times New Roman" w:eastAsiaTheme="minorEastAsia" w:hAnsi="Times New Roman" w:cs="Times New Roman"/>
        </w:rPr>
        <w:t xml:space="preserve"> </w:t>
      </w:r>
      <w:r w:rsidRPr="00884828">
        <w:rPr>
          <w:rFonts w:ascii="Cambria Math" w:hAnsi="Cambria Math" w:cs="Times New Roman"/>
          <w:i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>∝</m:t>
          </m:r>
          <m:r>
            <w:rPr>
              <w:rFonts w:ascii="Cambria Math" w:eastAsiaTheme="minorEastAsia" w:hAnsi="Cambria Math" w:cs="Times New Roman"/>
            </w:rPr>
            <m:t>ρ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  <m:sup>
              <m:r>
                <w:rPr>
                  <w:rFonts w:ascii="Cambria Math" w:hAnsi="Cambria Math" w:cs="Times New Roman"/>
                </w:rPr>
                <m:t>-2/3</m:t>
              </m:r>
            </m:sup>
          </m:sSubSup>
        </m:oMath>
      </m:oMathPara>
    </w:p>
    <w:p w14:paraId="5EF74D3A" w14:textId="2ABEDC2C" w:rsidR="00884828" w:rsidRDefault="00884828" w:rsidP="00884828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So, </w:t>
      </w:r>
    </w:p>
    <w:p w14:paraId="6E664F0C" w14:textId="404A9B6E" w:rsidR="00884828" w:rsidRPr="00884828" w:rsidRDefault="00884828" w:rsidP="00884828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Cos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>∝</m:t>
          </m:r>
          <m:r>
            <w:rPr>
              <w:rFonts w:ascii="Cambria Math" w:eastAsiaTheme="minorEastAsia" w:hAnsi="Cambria Math" w:cs="Times New Roman"/>
            </w:rPr>
            <m:t>ρ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  <m:sup>
              <m:r>
                <w:rPr>
                  <w:rFonts w:ascii="Cambria Math" w:hAnsi="Cambria Math" w:cs="Times New Roman"/>
                </w:rPr>
                <m:t>-2/3</m:t>
              </m:r>
            </m:sup>
          </m:sSubSup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</m:sSub>
        </m:oMath>
      </m:oMathPara>
    </w:p>
    <w:p w14:paraId="6A08C5A7" w14:textId="6D9377B0" w:rsidR="00884828" w:rsidRDefault="00884828" w:rsidP="00884828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0C0403">
        <w:rPr>
          <w:rFonts w:ascii="Times New Roman" w:eastAsiaTheme="minorEastAsia" w:hAnsi="Times New Roman" w:cs="Times New Roman"/>
        </w:rPr>
        <w:t xml:space="preserve">All load/geometry/limit terms are constants for </w:t>
      </w:r>
      <w:proofErr w:type="gramStart"/>
      <w:r w:rsidRPr="000C0403">
        <w:rPr>
          <w:rFonts w:ascii="Times New Roman" w:eastAsiaTheme="minorEastAsia" w:hAnsi="Times New Roman" w:cs="Times New Roman"/>
        </w:rPr>
        <w:t>selection</w:t>
      </w:r>
      <w:proofErr w:type="gramEnd"/>
      <w:r w:rsidRPr="000C0403">
        <w:rPr>
          <w:rFonts w:ascii="Times New Roman" w:eastAsiaTheme="minorEastAsia" w:hAnsi="Times New Roman" w:cs="Times New Roman"/>
        </w:rPr>
        <w:t>. Hence the material-only dependence i</w:t>
      </w:r>
      <w:r>
        <w:rPr>
          <w:rFonts w:ascii="Times New Roman" w:eastAsiaTheme="minorEastAsia" w:hAnsi="Times New Roman" w:cs="Times New Roman"/>
        </w:rPr>
        <w:t>s,</w:t>
      </w:r>
    </w:p>
    <w:p w14:paraId="3AAA3B0A" w14:textId="2FA7C002" w:rsidR="00DD7C26" w:rsidRPr="00DD7C26" w:rsidRDefault="00884828" w:rsidP="00884828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Cos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>∝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(C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ρ) 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  <m:sup>
              <m:r>
                <w:rPr>
                  <w:rFonts w:ascii="Cambria Math" w:hAnsi="Cambria Math" w:cs="Times New Roman"/>
                </w:rPr>
                <m:t>-2/3</m:t>
              </m:r>
            </m:sup>
          </m:sSubSup>
        </m:oMath>
      </m:oMathPara>
    </w:p>
    <w:p w14:paraId="61C48B3B" w14:textId="04CFB568" w:rsidR="00DD7C26" w:rsidRPr="00884828" w:rsidRDefault="00DD7C26" w:rsidP="00884828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(C</m:t>
            </m:r>
          </m:e>
          <m:sub>
            <m:r>
              <w:rPr>
                <w:rFonts w:ascii="Cambria Math" w:eastAsiaTheme="minorEastAsia" w:hAnsi="Cambria Math" w:cs="Times New Roman"/>
              </w:rPr>
              <m:t>m</m:t>
            </m:r>
          </m:sub>
        </m:sSub>
        <m:r>
          <w:rPr>
            <w:rFonts w:ascii="Cambria Math" w:eastAsiaTheme="minorEastAsia" w:hAnsi="Cambria Math" w:cs="Times New Roman"/>
          </w:rPr>
          <m:t>ρ)</m:t>
        </m:r>
      </m:oMath>
      <w:r>
        <w:rPr>
          <w:rFonts w:ascii="Times New Roman" w:eastAsiaTheme="minorEastAsia" w:hAnsi="Times New Roman" w:cs="Times New Roman"/>
        </w:rPr>
        <w:t xml:space="preserve"> is </w:t>
      </w:r>
      <w:r w:rsidRPr="00DD7C26">
        <w:rPr>
          <w:rFonts w:ascii="Times New Roman" w:eastAsiaTheme="minorEastAsia" w:hAnsi="Times New Roman" w:cs="Times New Roman"/>
        </w:rPr>
        <w:t>cost per unit volume</w:t>
      </w:r>
      <w:r>
        <w:rPr>
          <w:rFonts w:ascii="Times New Roman" w:eastAsiaTheme="minorEastAsia" w:hAnsi="Times New Roman" w:cs="Times New Roman"/>
        </w:rPr>
        <w:t>.</w:t>
      </w:r>
    </w:p>
    <w:p w14:paraId="6AB8B7DE" w14:textId="262D1CD9" w:rsidR="00884828" w:rsidRDefault="00A04131" w:rsidP="00884828">
      <w:pPr>
        <w:spacing w:afterLines="150" w:after="360" w:line="360" w:lineRule="auto"/>
        <w:jc w:val="both"/>
        <w:rPr>
          <w:rFonts w:ascii="Times New Roman" w:hAnsi="Times New Roman" w:cs="Times New Roman"/>
        </w:rPr>
      </w:pPr>
      <w:r w:rsidRPr="00A02300">
        <w:rPr>
          <w:rFonts w:ascii="Times New Roman" w:hAnsi="Times New Roman" w:cs="Times New Roman"/>
        </w:rPr>
        <w:t>So,</w:t>
      </w:r>
      <w:r w:rsidR="00884828" w:rsidRPr="00A02300">
        <w:rPr>
          <w:rFonts w:ascii="Times New Roman" w:hAnsi="Times New Roman" w:cs="Times New Roman"/>
        </w:rPr>
        <w:t xml:space="preserve"> the performance index</w:t>
      </w:r>
      <w:r w:rsidR="00884828">
        <w:rPr>
          <w:rFonts w:ascii="Times New Roman" w:hAnsi="Times New Roman" w:cs="Times New Roman"/>
        </w:rPr>
        <w:t xml:space="preserve"> (P)</w:t>
      </w:r>
      <w:r w:rsidR="00884828" w:rsidRPr="00A02300">
        <w:rPr>
          <w:rFonts w:ascii="Times New Roman" w:hAnsi="Times New Roman" w:cs="Times New Roman"/>
        </w:rPr>
        <w:t xml:space="preserve"> for a</w:t>
      </w:r>
      <w:r>
        <w:rPr>
          <w:rFonts w:ascii="Times New Roman" w:hAnsi="Times New Roman" w:cs="Times New Roman"/>
        </w:rPr>
        <w:t xml:space="preserve"> </w:t>
      </w:r>
      <w:r w:rsidRPr="00A04131">
        <w:rPr>
          <w:rFonts w:ascii="Times New Roman" w:hAnsi="Times New Roman" w:cs="Times New Roman"/>
        </w:rPr>
        <w:t>Torsion, strength-limited cost</w:t>
      </w:r>
      <w:r w:rsidR="00884828" w:rsidRPr="00A02300">
        <w:rPr>
          <w:rFonts w:ascii="Times New Roman" w:hAnsi="Times New Roman" w:cs="Times New Roman"/>
        </w:rPr>
        <w:t>:</w:t>
      </w:r>
    </w:p>
    <w:p w14:paraId="6D0372D0" w14:textId="2AF7F786" w:rsidR="00EF34DF" w:rsidRPr="00E67B71" w:rsidRDefault="00EF34DF" w:rsidP="00EF34DF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2/3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(C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ρ)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  ⇒   </m:t>
          </m:r>
          <m:r>
            <w:rPr>
              <w:rFonts w:ascii="Cambria Math" w:hAnsi="Cambria Math" w:cs="Times New Roman"/>
            </w:rPr>
            <m:t xml:space="preserve"> </m:t>
          </m:r>
          <m:borderBox>
            <m:borderBoxPr>
              <m:ctrlPr>
                <w:rPr>
                  <w:rFonts w:ascii="Cambria Math" w:hAnsi="Cambria Math" w:cs="Times New Roman"/>
                  <w:i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 xml:space="preserve">   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</m:func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ρ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 xml:space="preserve"> </m:t>
                      </m:r>
                    </m:e>
                  </m:func>
                </m:e>
              </m:func>
              <m:r>
                <w:rPr>
                  <w:rFonts w:ascii="Cambria Math" w:hAnsi="Cambria Math" w:cs="Times New Roman"/>
                </w:rPr>
                <m:t xml:space="preserve"> </m:t>
              </m:r>
            </m:e>
          </m:borderBox>
        </m:oMath>
      </m:oMathPara>
    </w:p>
    <w:p w14:paraId="28B9D544" w14:textId="04A9784B" w:rsidR="00884828" w:rsidRDefault="00A04131" w:rsidP="00A04131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A04131">
        <w:rPr>
          <w:rFonts w:ascii="Times New Roman" w:eastAsiaTheme="minorEastAsia" w:hAnsi="Times New Roman" w:cs="Times New Roman"/>
        </w:rPr>
        <w:t xml:space="preserve">Interpretation: On a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log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</w:rPr>
                  <m:t>10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Shear strength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ub>
                </m:sSub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cost per unit volume</m:t>
                    </m:r>
                  </m:e>
                </m:d>
              </m:e>
            </m:func>
          </m:e>
        </m:func>
      </m:oMath>
      <w:r w:rsidRPr="00A04131">
        <w:rPr>
          <w:rFonts w:ascii="Times New Roman" w:eastAsiaTheme="minorEastAsia" w:hAnsi="Times New Roman" w:cs="Times New Roman"/>
        </w:rPr>
        <w:t xml:space="preserve"> chart, slope </w:t>
      </w:r>
      <w:r>
        <w:rPr>
          <w:rFonts w:ascii="Times New Roman" w:eastAsiaTheme="minorEastAsia" w:hAnsi="Times New Roman" w:cs="Times New Roman"/>
        </w:rPr>
        <w:t>3</w:t>
      </w:r>
      <w:r w:rsidRPr="00A04131">
        <w:rPr>
          <w:rFonts w:ascii="Times New Roman" w:eastAsiaTheme="minorEastAsia" w:hAnsi="Times New Roman" w:cs="Times New Roman"/>
        </w:rPr>
        <w:t>/</w:t>
      </w:r>
      <w:r>
        <w:rPr>
          <w:rFonts w:ascii="Times New Roman" w:eastAsiaTheme="minorEastAsia" w:hAnsi="Times New Roman" w:cs="Times New Roman"/>
        </w:rPr>
        <w:t>2</w:t>
      </w:r>
      <w:r w:rsidRPr="00A04131">
        <w:rPr>
          <w:rFonts w:ascii="Times New Roman" w:eastAsiaTheme="minorEastAsia" w:hAnsi="Times New Roman" w:cs="Times New Roman"/>
        </w:rPr>
        <w:t xml:space="preserve"> guidelines modified by material price: materials above the line deliver the cheapest safe torque transmission per weight.</w:t>
      </w:r>
      <w:bookmarkEnd w:id="4"/>
    </w:p>
    <w:p w14:paraId="422D6BC6" w14:textId="4A678B28" w:rsidR="00F40452" w:rsidRPr="00F40452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F40452">
        <w:rPr>
          <w:rFonts w:ascii="Times New Roman" w:eastAsiaTheme="minorEastAsia" w:hAnsi="Times New Roman" w:cs="Times New Roman"/>
          <w:b/>
          <w:bCs/>
        </w:rPr>
        <w:t>Torsional Stiffness-Limited (Twist) Cost Index</w:t>
      </w:r>
    </w:p>
    <w:p w14:paraId="12D9F744" w14:textId="77777777" w:rsidR="00F40452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40452">
        <w:rPr>
          <w:rFonts w:ascii="Times New Roman" w:eastAsiaTheme="minorEastAsia" w:hAnsi="Times New Roman" w:cs="Times New Roman"/>
        </w:rPr>
        <w:lastRenderedPageBreak/>
        <w:t xml:space="preserve">From torsional stiffness case, </w:t>
      </w:r>
    </w:p>
    <w:p w14:paraId="638C6870" w14:textId="0C42A301" w:rsidR="00F40452" w:rsidRPr="00F40452" w:rsidRDefault="00000000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min</m:t>
              </m:r>
            </m:sub>
          </m:sSub>
          <m:r>
            <w:rPr>
              <w:rFonts w:ascii="Cambria Math" w:eastAsiaTheme="minorEastAsia" w:hAnsi="Cambria Math" w:cs="Cambria Math"/>
            </w:rPr>
            <m:t>∝</m:t>
          </m:r>
          <m:r>
            <w:rPr>
              <w:rFonts w:ascii="Cambria Math" w:eastAsiaTheme="minorEastAsia" w:hAnsi="Cambria Math" w:cs="Times New Roman"/>
            </w:rPr>
            <m:t xml:space="preserve"> ρ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-1/2</m:t>
              </m:r>
            </m:sup>
          </m:sSup>
        </m:oMath>
      </m:oMathPara>
    </w:p>
    <w:p w14:paraId="73183D58" w14:textId="77777777" w:rsidR="00F40452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40452">
        <w:rPr>
          <w:rFonts w:ascii="Times New Roman" w:eastAsiaTheme="minorEastAsia" w:hAnsi="Times New Roman" w:cs="Times New Roman"/>
        </w:rPr>
        <w:t>So</w:t>
      </w:r>
      <w:r>
        <w:rPr>
          <w:rFonts w:ascii="Times New Roman" w:eastAsiaTheme="minorEastAsia" w:hAnsi="Times New Roman" w:cs="Times New Roman"/>
        </w:rPr>
        <w:t xml:space="preserve">, </w:t>
      </w:r>
    </w:p>
    <w:p w14:paraId="1C8F84E7" w14:textId="294C6700" w:rsidR="00F40452" w:rsidRPr="00F40452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Cost </m:t>
          </m:r>
          <m:r>
            <w:rPr>
              <w:rFonts w:ascii="Cambria Math" w:eastAsiaTheme="minorEastAsia" w:hAnsi="Cambria Math" w:cs="Cambria Math"/>
            </w:rPr>
            <m:t>∝</m:t>
          </m:r>
          <m:r>
            <w:rPr>
              <w:rFonts w:ascii="Cambria Math" w:eastAsiaTheme="minorEastAsia" w:hAnsi="Cambria Math" w:cs="Times New Roman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ρ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-1/2</m:t>
              </m:r>
            </m:sup>
          </m:sSup>
        </m:oMath>
      </m:oMathPara>
    </w:p>
    <w:p w14:paraId="362C360E" w14:textId="77777777" w:rsidR="00F40452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40452">
        <w:rPr>
          <w:rFonts w:ascii="Times New Roman" w:eastAsiaTheme="minorEastAsia" w:hAnsi="Times New Roman" w:cs="Times New Roman"/>
        </w:rPr>
        <w:t xml:space="preserve">Thus, the cost-weighted index is: </w:t>
      </w:r>
    </w:p>
    <w:p w14:paraId="48EA6131" w14:textId="479A05AD" w:rsidR="00F40452" w:rsidRPr="00F40452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</m:t>
          </m:r>
          <m:r>
            <w:rPr>
              <w:rFonts w:ascii="Cambria Math" w:eastAsiaTheme="minorEastAsia" w:hAnsi="Cambria Math" w:cs="Cambria Math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1/2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ρ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 xml:space="preserve">    ⇒   </m:t>
          </m:r>
          <m:r>
            <w:rPr>
              <w:rFonts w:ascii="Cambria Math" w:hAnsi="Cambria Math" w:cs="Times New Roman"/>
            </w:rPr>
            <m:t xml:space="preserve"> </m:t>
          </m:r>
          <m:borderBox>
            <m:borderBoxPr>
              <m:ctrlPr>
                <w:rPr>
                  <w:rFonts w:ascii="Cambria Math" w:hAnsi="Cambria Math" w:cs="Times New Roman"/>
                  <w:i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 xml:space="preserve">   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</w:rPr>
                    <m:t>G</m:t>
                  </m:r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</m:func>
              <m:r>
                <w:rPr>
                  <w:rFonts w:ascii="Cambria Math" w:hAnsi="Cambria Math" w:cs="Times New Roman"/>
                </w:rPr>
                <m:t>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ρ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2log</m:t>
                          </m: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 xml:space="preserve"> </m:t>
                      </m:r>
                    </m:e>
                  </m:func>
                </m:e>
              </m:func>
              <m:r>
                <w:rPr>
                  <w:rFonts w:ascii="Cambria Math" w:hAnsi="Cambria Math" w:cs="Times New Roman"/>
                </w:rPr>
                <m:t xml:space="preserve"> </m:t>
              </m:r>
            </m:e>
          </m:borderBox>
        </m:oMath>
      </m:oMathPara>
    </w:p>
    <w:p w14:paraId="629F7562" w14:textId="10D9E25B" w:rsidR="00F40452" w:rsidRPr="00F40452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40452">
        <w:rPr>
          <w:rFonts w:ascii="Times New Roman" w:eastAsiaTheme="minorEastAsia" w:hAnsi="Times New Roman" w:cs="Times New Roman"/>
        </w:rPr>
        <w:t xml:space="preserve">Interpretation: On a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log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</w:rPr>
                  <m:t>10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Shear Modulus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ub>
                </m:sSub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cost per unit volume</m:t>
                    </m:r>
                  </m:e>
                </m:d>
              </m:e>
            </m:func>
          </m:e>
        </m:func>
      </m:oMath>
      <w:r w:rsidRPr="00F40452">
        <w:rPr>
          <w:rFonts w:ascii="Times New Roman" w:eastAsiaTheme="minorEastAsia" w:hAnsi="Times New Roman" w:cs="Times New Roman"/>
        </w:rPr>
        <w:t xml:space="preserve"> chart, slope 2 guidelines adjusted for cost: materials above the line provide the best torsional rigidity per cost.</w:t>
      </w:r>
    </w:p>
    <w:p w14:paraId="1A670F9D" w14:textId="152D8D90" w:rsidR="00F40452" w:rsidRPr="00913C1E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913C1E">
        <w:rPr>
          <w:rFonts w:ascii="Times New Roman" w:eastAsiaTheme="minorEastAsia" w:hAnsi="Times New Roman" w:cs="Times New Roman"/>
          <w:b/>
          <w:bCs/>
        </w:rPr>
        <w:t>Bending Stiffness-Limited (Deflection) Cost Index</w:t>
      </w:r>
    </w:p>
    <w:p w14:paraId="5CAB6D00" w14:textId="77777777" w:rsidR="00913C1E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40452">
        <w:rPr>
          <w:rFonts w:ascii="Times New Roman" w:eastAsiaTheme="minorEastAsia" w:hAnsi="Times New Roman" w:cs="Times New Roman"/>
        </w:rPr>
        <w:t xml:space="preserve">From bending stiffness case, </w:t>
      </w:r>
    </w:p>
    <w:p w14:paraId="7ECEB9CC" w14:textId="079BEFB0" w:rsidR="00F40452" w:rsidRPr="00F40452" w:rsidRDefault="00000000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min</m:t>
              </m:r>
            </m:sub>
          </m:sSub>
          <m:r>
            <w:rPr>
              <w:rFonts w:ascii="Cambria Math" w:eastAsiaTheme="minorEastAsia" w:hAnsi="Cambria Math" w:cs="Cambria Math"/>
            </w:rPr>
            <m:t>∝</m:t>
          </m:r>
          <m:r>
            <w:rPr>
              <w:rFonts w:ascii="Cambria Math" w:eastAsiaTheme="minorEastAsia" w:hAnsi="Cambria Math" w:cs="Times New Roman"/>
            </w:rPr>
            <m:t xml:space="preserve"> ρ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-1/2</m:t>
              </m:r>
            </m:sup>
          </m:sSup>
        </m:oMath>
      </m:oMathPara>
    </w:p>
    <w:p w14:paraId="7DCEA060" w14:textId="77777777" w:rsidR="00913C1E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40452">
        <w:rPr>
          <w:rFonts w:ascii="Times New Roman" w:eastAsiaTheme="minorEastAsia" w:hAnsi="Times New Roman" w:cs="Times New Roman"/>
        </w:rPr>
        <w:t xml:space="preserve">So, </w:t>
      </w:r>
    </w:p>
    <w:p w14:paraId="5BBAB70D" w14:textId="72396E88" w:rsidR="00F40452" w:rsidRPr="00F40452" w:rsidRDefault="00913C1E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Cost </m:t>
          </m:r>
          <m:r>
            <w:rPr>
              <w:rFonts w:ascii="Cambria Math" w:eastAsiaTheme="minorEastAsia" w:hAnsi="Cambria Math" w:cs="Cambria Math"/>
            </w:rPr>
            <m:t>∝</m:t>
          </m:r>
          <m:r>
            <w:rPr>
              <w:rFonts w:ascii="Cambria Math" w:eastAsiaTheme="minorEastAsia" w:hAnsi="Cambria Math" w:cs="Times New Roman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ρ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-1/2</m:t>
              </m:r>
            </m:sup>
          </m:sSup>
        </m:oMath>
      </m:oMathPara>
    </w:p>
    <w:p w14:paraId="5596F949" w14:textId="77777777" w:rsidR="00913C1E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40452">
        <w:rPr>
          <w:rFonts w:ascii="Times New Roman" w:eastAsiaTheme="minorEastAsia" w:hAnsi="Times New Roman" w:cs="Times New Roman"/>
        </w:rPr>
        <w:t xml:space="preserve">Thus, the cost-weighted index is: </w:t>
      </w:r>
    </w:p>
    <w:p w14:paraId="250D55F3" w14:textId="0C699D53" w:rsidR="00F40452" w:rsidRPr="00F40452" w:rsidRDefault="00913C1E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</m:t>
          </m:r>
          <m:r>
            <w:rPr>
              <w:rFonts w:ascii="Cambria Math" w:eastAsiaTheme="minorEastAsia" w:hAnsi="Cambria Math" w:cs="Cambria Math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1/2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ρ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 xml:space="preserve">     ⇒   </m:t>
          </m:r>
          <m:r>
            <w:rPr>
              <w:rFonts w:ascii="Cambria Math" w:hAnsi="Cambria Math" w:cs="Times New Roman"/>
            </w:rPr>
            <m:t xml:space="preserve"> </m:t>
          </m:r>
          <m:borderBox>
            <m:borderBoxPr>
              <m:ctrlPr>
                <w:rPr>
                  <w:rFonts w:ascii="Cambria Math" w:hAnsi="Cambria Math" w:cs="Times New Roman"/>
                  <w:i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 xml:space="preserve">   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</w:rPr>
                    <m:t>(E)</m:t>
                  </m:r>
                </m:e>
              </m:func>
              <m:r>
                <w:rPr>
                  <w:rFonts w:ascii="Cambria Math" w:hAnsi="Cambria Math" w:cs="Times New Roman"/>
                </w:rPr>
                <m:t>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ρ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2log</m:t>
                          </m: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 xml:space="preserve"> </m:t>
                      </m:r>
                    </m:e>
                  </m:func>
                </m:e>
              </m:func>
              <m:r>
                <w:rPr>
                  <w:rFonts w:ascii="Cambria Math" w:hAnsi="Cambria Math" w:cs="Times New Roman"/>
                </w:rPr>
                <m:t xml:space="preserve"> </m:t>
              </m:r>
            </m:e>
          </m:borderBox>
        </m:oMath>
      </m:oMathPara>
    </w:p>
    <w:p w14:paraId="0BA71828" w14:textId="42DC9254" w:rsidR="00F40452" w:rsidRPr="00F40452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40452">
        <w:rPr>
          <w:rFonts w:ascii="Times New Roman" w:eastAsiaTheme="minorEastAsia" w:hAnsi="Times New Roman" w:cs="Times New Roman"/>
        </w:rPr>
        <w:t xml:space="preserve">Interpretation: On a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log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</w:rPr>
                  <m:t>10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Young's Modulus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ub>
                </m:sSub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cost per unit volume</m:t>
                    </m:r>
                  </m:e>
                </m:d>
              </m:e>
            </m:func>
          </m:e>
        </m:func>
      </m:oMath>
      <w:r w:rsidRPr="00F40452">
        <w:rPr>
          <w:rFonts w:ascii="Times New Roman" w:eastAsiaTheme="minorEastAsia" w:hAnsi="Times New Roman" w:cs="Times New Roman"/>
        </w:rPr>
        <w:t xml:space="preserve"> chart, slope</w:t>
      </w:r>
      <w:r w:rsidR="00913C1E">
        <w:rPr>
          <w:rFonts w:ascii="Times New Roman" w:eastAsiaTheme="minorEastAsia" w:hAnsi="Times New Roman" w:cs="Times New Roman"/>
        </w:rPr>
        <w:t xml:space="preserve"> </w:t>
      </w:r>
      <w:r w:rsidRPr="00F40452">
        <w:rPr>
          <w:rFonts w:ascii="Times New Roman" w:eastAsiaTheme="minorEastAsia" w:hAnsi="Times New Roman" w:cs="Times New Roman"/>
        </w:rPr>
        <w:t>2 guidelines adjusted for cost: materials above the line give better alignment control per cost.</w:t>
      </w:r>
    </w:p>
    <w:p w14:paraId="245677F2" w14:textId="076E5A34" w:rsidR="00F40452" w:rsidRPr="00913C1E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913C1E">
        <w:rPr>
          <w:rFonts w:ascii="Times New Roman" w:eastAsiaTheme="minorEastAsia" w:hAnsi="Times New Roman" w:cs="Times New Roman"/>
          <w:b/>
          <w:bCs/>
        </w:rPr>
        <w:t>Bending Strength-Limited (Yield) Cost Index</w:t>
      </w:r>
    </w:p>
    <w:p w14:paraId="6E482415" w14:textId="77777777" w:rsidR="00913C1E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40452">
        <w:rPr>
          <w:rFonts w:ascii="Times New Roman" w:eastAsiaTheme="minorEastAsia" w:hAnsi="Times New Roman" w:cs="Times New Roman"/>
        </w:rPr>
        <w:t xml:space="preserve">From bending strength case, </w:t>
      </w:r>
    </w:p>
    <w:p w14:paraId="24444859" w14:textId="39701670" w:rsidR="00F40452" w:rsidRPr="00F40452" w:rsidRDefault="00000000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min</m:t>
              </m:r>
            </m:sub>
          </m:sSub>
          <m:r>
            <w:rPr>
              <w:rFonts w:ascii="Cambria Math" w:eastAsiaTheme="minorEastAsia" w:hAnsi="Cambria Math" w:cs="Cambria Math"/>
            </w:rPr>
            <m:t>∝</m:t>
          </m:r>
          <m:r>
            <w:rPr>
              <w:rFonts w:ascii="Cambria Math" w:eastAsiaTheme="minorEastAsia" w:hAnsi="Cambria Math" w:cs="Times New Roman"/>
            </w:rPr>
            <m:t xml:space="preserve"> ρ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f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-2/3</m:t>
              </m:r>
            </m:sup>
          </m:sSubSup>
        </m:oMath>
      </m:oMathPara>
    </w:p>
    <w:p w14:paraId="09E03C37" w14:textId="77777777" w:rsidR="00913C1E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40452">
        <w:rPr>
          <w:rFonts w:ascii="Times New Roman" w:eastAsiaTheme="minorEastAsia" w:hAnsi="Times New Roman" w:cs="Times New Roman"/>
        </w:rPr>
        <w:t xml:space="preserve">So, </w:t>
      </w:r>
    </w:p>
    <w:p w14:paraId="6A98321B" w14:textId="74A952B2" w:rsidR="00F40452" w:rsidRPr="00F40452" w:rsidRDefault="00913C1E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Cost </m:t>
          </m:r>
          <m:r>
            <w:rPr>
              <w:rFonts w:ascii="Cambria Math" w:eastAsiaTheme="minorEastAsia" w:hAnsi="Cambria Math" w:cs="Cambria Math"/>
            </w:rPr>
            <m:t>∝</m:t>
          </m:r>
          <m:r>
            <w:rPr>
              <w:rFonts w:ascii="Cambria Math" w:eastAsiaTheme="minorEastAsia" w:hAnsi="Cambria Math" w:cs="Times New Roman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ρ</m:t>
              </m:r>
            </m:e>
          </m:d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f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-2/3</m:t>
              </m:r>
            </m:sup>
          </m:sSubSup>
        </m:oMath>
      </m:oMathPara>
    </w:p>
    <w:p w14:paraId="5E5FEA16" w14:textId="77777777" w:rsidR="00913C1E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40452">
        <w:rPr>
          <w:rFonts w:ascii="Times New Roman" w:eastAsiaTheme="minorEastAsia" w:hAnsi="Times New Roman" w:cs="Times New Roman"/>
        </w:rPr>
        <w:t xml:space="preserve">Thus, the cost-weighted index is: </w:t>
      </w:r>
    </w:p>
    <w:p w14:paraId="6BC7235A" w14:textId="4BE2DFC4" w:rsidR="00F40452" w:rsidRPr="00F40452" w:rsidRDefault="00913C1E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P </m:t>
          </m:r>
          <m:r>
            <w:rPr>
              <w:rFonts w:ascii="Cambria Math" w:eastAsiaTheme="minorEastAsia" w:hAnsi="Cambria Math" w:cs="Cambria Math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2/3</m:t>
                  </m:r>
                </m:sup>
              </m:sSubSup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ρ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 xml:space="preserve">     ⇒   </m:t>
          </m:r>
          <m:r>
            <w:rPr>
              <w:rFonts w:ascii="Cambria Math" w:hAnsi="Cambria Math" w:cs="Times New Roman"/>
            </w:rPr>
            <m:t xml:space="preserve"> </m:t>
          </m:r>
          <m:borderBox>
            <m:borderBoxPr>
              <m:ctrlPr>
                <w:rPr>
                  <w:rFonts w:ascii="Cambria Math" w:hAnsi="Cambria Math" w:cs="Times New Roman"/>
                  <w:i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 xml:space="preserve">   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σ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</m:func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ρ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 xml:space="preserve"> </m:t>
                      </m:r>
                    </m:e>
                  </m:func>
                </m:e>
              </m:func>
              <m:r>
                <w:rPr>
                  <w:rFonts w:ascii="Cambria Math" w:hAnsi="Cambria Math" w:cs="Times New Roman"/>
                </w:rPr>
                <m:t xml:space="preserve"> </m:t>
              </m:r>
            </m:e>
          </m:borderBox>
        </m:oMath>
      </m:oMathPara>
    </w:p>
    <w:p w14:paraId="32529B53" w14:textId="3E71A1E8" w:rsidR="00F40452" w:rsidRPr="00BA2620" w:rsidRDefault="00F40452" w:rsidP="00F40452">
      <w:pPr>
        <w:spacing w:afterLines="150" w:after="360" w:line="360" w:lineRule="auto"/>
        <w:jc w:val="both"/>
        <w:rPr>
          <w:rFonts w:ascii="Times New Roman" w:eastAsiaTheme="minorEastAsia" w:hAnsi="Times New Roman" w:cs="Times New Roman"/>
        </w:rPr>
      </w:pPr>
      <w:r w:rsidRPr="00F40452">
        <w:rPr>
          <w:rFonts w:ascii="Times New Roman" w:eastAsiaTheme="minorEastAsia" w:hAnsi="Times New Roman" w:cs="Times New Roman"/>
        </w:rPr>
        <w:t xml:space="preserve">Interpretation: On a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log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</w:rPr>
                  <m:t>10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Tensile Strength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ub>
                </m:sSub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cost per unit volume</m:t>
                    </m:r>
                  </m:e>
                </m:d>
              </m:e>
            </m:func>
          </m:e>
        </m:func>
      </m:oMath>
      <w:r w:rsidR="00591ED8" w:rsidRPr="00F40452">
        <w:rPr>
          <w:rFonts w:ascii="Times New Roman" w:eastAsiaTheme="minorEastAsia" w:hAnsi="Times New Roman" w:cs="Times New Roman"/>
        </w:rPr>
        <w:t xml:space="preserve"> </w:t>
      </w:r>
      <w:r w:rsidRPr="00F40452">
        <w:rPr>
          <w:rFonts w:ascii="Times New Roman" w:eastAsiaTheme="minorEastAsia" w:hAnsi="Times New Roman" w:cs="Times New Roman"/>
        </w:rPr>
        <w:t xml:space="preserve"> chart, slope 3</w:t>
      </w:r>
      <w:r w:rsidR="00913C1E">
        <w:rPr>
          <w:rFonts w:ascii="Times New Roman" w:eastAsiaTheme="minorEastAsia" w:hAnsi="Times New Roman" w:cs="Times New Roman"/>
        </w:rPr>
        <w:t>/2</w:t>
      </w:r>
      <w:r w:rsidRPr="00F40452">
        <w:rPr>
          <w:rFonts w:ascii="Times New Roman" w:eastAsiaTheme="minorEastAsia" w:hAnsi="Times New Roman" w:cs="Times New Roman"/>
        </w:rPr>
        <w:t xml:space="preserve"> guidelines adjusted for cost: materials above the line provide the lowest-cost resistance to bending failure. In long slender shafts, stiffness typically governs, but this case </w:t>
      </w:r>
      <w:proofErr w:type="gramStart"/>
      <w:r w:rsidRPr="00F40452">
        <w:rPr>
          <w:rFonts w:ascii="Times New Roman" w:eastAsiaTheme="minorEastAsia" w:hAnsi="Times New Roman" w:cs="Times New Roman"/>
        </w:rPr>
        <w:t>is included</w:t>
      </w:r>
      <w:proofErr w:type="gramEnd"/>
      <w:r w:rsidRPr="00F40452">
        <w:rPr>
          <w:rFonts w:ascii="Times New Roman" w:eastAsiaTheme="minorEastAsia" w:hAnsi="Times New Roman" w:cs="Times New Roman"/>
        </w:rPr>
        <w:t xml:space="preserve"> for completeness.</w:t>
      </w:r>
    </w:p>
    <w:sectPr w:rsidR="00F40452" w:rsidRPr="00BA2620" w:rsidSect="00E47326">
      <w:pgSz w:w="11909" w:h="16834" w:code="9"/>
      <w:pgMar w:top="1134" w:right="1134" w:bottom="1134" w:left="1134" w:header="720" w:footer="720" w:gutter="0"/>
      <w:pgBorders>
        <w:top w:val="single" w:sz="4" w:space="14" w:color="auto"/>
        <w:left w:val="single" w:sz="4" w:space="14" w:color="auto"/>
        <w:bottom w:val="single" w:sz="4" w:space="14" w:color="auto"/>
        <w:right w:val="single" w:sz="4" w:space="1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201"/>
    <w:multiLevelType w:val="multilevel"/>
    <w:tmpl w:val="34A294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64B5745"/>
    <w:multiLevelType w:val="multilevel"/>
    <w:tmpl w:val="8800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A35FA"/>
    <w:multiLevelType w:val="multilevel"/>
    <w:tmpl w:val="CFC2EF9C"/>
    <w:lvl w:ilvl="0">
      <w:start w:val="1"/>
      <w:numFmt w:val="decimal"/>
      <w:pStyle w:val="MainHeading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pStyle w:val="Subheading"/>
      <w:isLgl/>
      <w:lvlText w:val="%1.%2.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pStyle w:val="SubSubheading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45D2375"/>
    <w:multiLevelType w:val="hybridMultilevel"/>
    <w:tmpl w:val="07C8C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47134"/>
    <w:multiLevelType w:val="multilevel"/>
    <w:tmpl w:val="683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546EC"/>
    <w:multiLevelType w:val="multilevel"/>
    <w:tmpl w:val="3A90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F2EFA"/>
    <w:multiLevelType w:val="hybridMultilevel"/>
    <w:tmpl w:val="B54A50C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5A122252"/>
    <w:multiLevelType w:val="multilevel"/>
    <w:tmpl w:val="C02A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A4CBA"/>
    <w:multiLevelType w:val="hybridMultilevel"/>
    <w:tmpl w:val="8CB0E0D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60031825"/>
    <w:multiLevelType w:val="hybridMultilevel"/>
    <w:tmpl w:val="0EBA5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602013"/>
    <w:multiLevelType w:val="hybridMultilevel"/>
    <w:tmpl w:val="1BFC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9A068A"/>
    <w:multiLevelType w:val="multilevel"/>
    <w:tmpl w:val="0C0A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93856"/>
    <w:multiLevelType w:val="multilevel"/>
    <w:tmpl w:val="0D44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E6A2B"/>
    <w:multiLevelType w:val="multilevel"/>
    <w:tmpl w:val="9BEC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2033A"/>
    <w:multiLevelType w:val="hybridMultilevel"/>
    <w:tmpl w:val="51BAD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751063">
    <w:abstractNumId w:val="2"/>
  </w:num>
  <w:num w:numId="2" w16cid:durableId="17384358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4114050">
    <w:abstractNumId w:val="3"/>
  </w:num>
  <w:num w:numId="4" w16cid:durableId="581912191">
    <w:abstractNumId w:val="14"/>
  </w:num>
  <w:num w:numId="5" w16cid:durableId="2092312770">
    <w:abstractNumId w:val="8"/>
  </w:num>
  <w:num w:numId="6" w16cid:durableId="1588583">
    <w:abstractNumId w:val="10"/>
  </w:num>
  <w:num w:numId="7" w16cid:durableId="1016469677">
    <w:abstractNumId w:val="9"/>
  </w:num>
  <w:num w:numId="8" w16cid:durableId="580913908">
    <w:abstractNumId w:val="12"/>
  </w:num>
  <w:num w:numId="9" w16cid:durableId="130482567">
    <w:abstractNumId w:val="6"/>
  </w:num>
  <w:num w:numId="10" w16cid:durableId="1280604146">
    <w:abstractNumId w:val="4"/>
  </w:num>
  <w:num w:numId="11" w16cid:durableId="1514764009">
    <w:abstractNumId w:val="7"/>
  </w:num>
  <w:num w:numId="12" w16cid:durableId="1857034609">
    <w:abstractNumId w:val="5"/>
  </w:num>
  <w:num w:numId="13" w16cid:durableId="1620986198">
    <w:abstractNumId w:val="1"/>
  </w:num>
  <w:num w:numId="14" w16cid:durableId="1920210009">
    <w:abstractNumId w:val="11"/>
  </w:num>
  <w:num w:numId="15" w16cid:durableId="567303761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44"/>
    <w:rsid w:val="000024AB"/>
    <w:rsid w:val="000435BC"/>
    <w:rsid w:val="0004654B"/>
    <w:rsid w:val="00082149"/>
    <w:rsid w:val="000C0403"/>
    <w:rsid w:val="000F3089"/>
    <w:rsid w:val="000F76E5"/>
    <w:rsid w:val="00105D03"/>
    <w:rsid w:val="001178FB"/>
    <w:rsid w:val="00181D71"/>
    <w:rsid w:val="001844CE"/>
    <w:rsid w:val="00191D26"/>
    <w:rsid w:val="001A0265"/>
    <w:rsid w:val="001B7479"/>
    <w:rsid w:val="001E3265"/>
    <w:rsid w:val="00251A10"/>
    <w:rsid w:val="002731CD"/>
    <w:rsid w:val="00275591"/>
    <w:rsid w:val="002A421B"/>
    <w:rsid w:val="002C210B"/>
    <w:rsid w:val="002C3283"/>
    <w:rsid w:val="002D2E44"/>
    <w:rsid w:val="00313764"/>
    <w:rsid w:val="003338B7"/>
    <w:rsid w:val="00346EBA"/>
    <w:rsid w:val="00361F74"/>
    <w:rsid w:val="003B58B3"/>
    <w:rsid w:val="003C5A6B"/>
    <w:rsid w:val="003C6B5F"/>
    <w:rsid w:val="003C7DE6"/>
    <w:rsid w:val="00403573"/>
    <w:rsid w:val="0048099B"/>
    <w:rsid w:val="004979AF"/>
    <w:rsid w:val="004A6A59"/>
    <w:rsid w:val="004B303B"/>
    <w:rsid w:val="004B4FA7"/>
    <w:rsid w:val="004F4D71"/>
    <w:rsid w:val="00502346"/>
    <w:rsid w:val="00502DF1"/>
    <w:rsid w:val="0054369B"/>
    <w:rsid w:val="005504C3"/>
    <w:rsid w:val="00565E37"/>
    <w:rsid w:val="0058379C"/>
    <w:rsid w:val="00591ED8"/>
    <w:rsid w:val="005F1367"/>
    <w:rsid w:val="00601B92"/>
    <w:rsid w:val="00620244"/>
    <w:rsid w:val="00647FD0"/>
    <w:rsid w:val="0067374B"/>
    <w:rsid w:val="006774C6"/>
    <w:rsid w:val="006A28A0"/>
    <w:rsid w:val="006C3F37"/>
    <w:rsid w:val="006C56EB"/>
    <w:rsid w:val="006D2ED4"/>
    <w:rsid w:val="00705243"/>
    <w:rsid w:val="007058D2"/>
    <w:rsid w:val="00710915"/>
    <w:rsid w:val="00715511"/>
    <w:rsid w:val="00735728"/>
    <w:rsid w:val="007504CA"/>
    <w:rsid w:val="00774BE5"/>
    <w:rsid w:val="007C25DB"/>
    <w:rsid w:val="007D0267"/>
    <w:rsid w:val="007D34B1"/>
    <w:rsid w:val="007F3058"/>
    <w:rsid w:val="007F4D8F"/>
    <w:rsid w:val="008015B2"/>
    <w:rsid w:val="008141A9"/>
    <w:rsid w:val="00821F5F"/>
    <w:rsid w:val="00847767"/>
    <w:rsid w:val="00884828"/>
    <w:rsid w:val="00884DB2"/>
    <w:rsid w:val="008909D5"/>
    <w:rsid w:val="008A6F4E"/>
    <w:rsid w:val="008B34E9"/>
    <w:rsid w:val="008B58D2"/>
    <w:rsid w:val="008C53C7"/>
    <w:rsid w:val="008D4B2A"/>
    <w:rsid w:val="00913C1E"/>
    <w:rsid w:val="00960508"/>
    <w:rsid w:val="00982BB8"/>
    <w:rsid w:val="009865F3"/>
    <w:rsid w:val="009A22C8"/>
    <w:rsid w:val="009A7CC5"/>
    <w:rsid w:val="009F0CB0"/>
    <w:rsid w:val="009F5180"/>
    <w:rsid w:val="00A01CE3"/>
    <w:rsid w:val="00A02300"/>
    <w:rsid w:val="00A04131"/>
    <w:rsid w:val="00A207BE"/>
    <w:rsid w:val="00A21B1A"/>
    <w:rsid w:val="00A2236B"/>
    <w:rsid w:val="00A47C14"/>
    <w:rsid w:val="00A63E01"/>
    <w:rsid w:val="00A83375"/>
    <w:rsid w:val="00A8755F"/>
    <w:rsid w:val="00A9016C"/>
    <w:rsid w:val="00AF3682"/>
    <w:rsid w:val="00B152FD"/>
    <w:rsid w:val="00B579A9"/>
    <w:rsid w:val="00BA2620"/>
    <w:rsid w:val="00BB3B33"/>
    <w:rsid w:val="00BB7957"/>
    <w:rsid w:val="00BE0B8F"/>
    <w:rsid w:val="00C07966"/>
    <w:rsid w:val="00C40361"/>
    <w:rsid w:val="00C531CD"/>
    <w:rsid w:val="00C53624"/>
    <w:rsid w:val="00C64E03"/>
    <w:rsid w:val="00C724C2"/>
    <w:rsid w:val="00C80868"/>
    <w:rsid w:val="00C855EE"/>
    <w:rsid w:val="00C90562"/>
    <w:rsid w:val="00C97C99"/>
    <w:rsid w:val="00D709CA"/>
    <w:rsid w:val="00D7547B"/>
    <w:rsid w:val="00DA551C"/>
    <w:rsid w:val="00DD7C26"/>
    <w:rsid w:val="00E25D4E"/>
    <w:rsid w:val="00E47326"/>
    <w:rsid w:val="00E67B71"/>
    <w:rsid w:val="00E83177"/>
    <w:rsid w:val="00E84316"/>
    <w:rsid w:val="00EB5BA5"/>
    <w:rsid w:val="00EC0D63"/>
    <w:rsid w:val="00EC4BEE"/>
    <w:rsid w:val="00EE4EEB"/>
    <w:rsid w:val="00EF34DF"/>
    <w:rsid w:val="00EF5EBD"/>
    <w:rsid w:val="00F40452"/>
    <w:rsid w:val="00F50C5A"/>
    <w:rsid w:val="00F93C77"/>
    <w:rsid w:val="00F976CC"/>
    <w:rsid w:val="00FA6945"/>
    <w:rsid w:val="00FD08C4"/>
    <w:rsid w:val="00FE24A8"/>
    <w:rsid w:val="00FF29AA"/>
    <w:rsid w:val="00FF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9E51"/>
  <w15:chartTrackingRefBased/>
  <w15:docId w15:val="{B435DE98-6752-4927-86A8-2DB6CC0E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4B1"/>
  </w:style>
  <w:style w:type="paragraph" w:styleId="Heading1">
    <w:name w:val="heading 1"/>
    <w:basedOn w:val="Normal"/>
    <w:next w:val="Normal"/>
    <w:link w:val="Heading1Char"/>
    <w:uiPriority w:val="9"/>
    <w:qFormat/>
    <w:rsid w:val="00620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24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20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244"/>
    <w:rPr>
      <w:b/>
      <w:bCs/>
      <w:smallCaps/>
      <w:color w:val="0F4761" w:themeColor="accent1" w:themeShade="BF"/>
      <w:spacing w:val="5"/>
    </w:rPr>
  </w:style>
  <w:style w:type="paragraph" w:customStyle="1" w:styleId="MainHeading">
    <w:name w:val="Main Heading"/>
    <w:basedOn w:val="ListParagraph"/>
    <w:link w:val="MainHeadingChar"/>
    <w:autoRedefine/>
    <w:qFormat/>
    <w:rsid w:val="003338B7"/>
    <w:pPr>
      <w:numPr>
        <w:numId w:val="1"/>
      </w:numPr>
      <w:spacing w:afterLines="150" w:after="360" w:line="360" w:lineRule="auto"/>
      <w:jc w:val="both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B34E9"/>
  </w:style>
  <w:style w:type="character" w:customStyle="1" w:styleId="MainHeadingChar">
    <w:name w:val="Main Heading Char"/>
    <w:basedOn w:val="ListParagraphChar"/>
    <w:link w:val="MainHeading"/>
    <w:rsid w:val="003338B7"/>
    <w:rPr>
      <w:rFonts w:ascii="Times New Roman" w:hAnsi="Times New Roman" w:cs="Times New Roman"/>
      <w:b/>
      <w:bCs/>
      <w:sz w:val="28"/>
      <w:szCs w:val="28"/>
    </w:rPr>
  </w:style>
  <w:style w:type="paragraph" w:customStyle="1" w:styleId="Subheading">
    <w:name w:val="Sub heading"/>
    <w:basedOn w:val="ListParagraph"/>
    <w:link w:val="SubheadingChar"/>
    <w:autoRedefine/>
    <w:qFormat/>
    <w:rsid w:val="00FD08C4"/>
    <w:pPr>
      <w:numPr>
        <w:ilvl w:val="1"/>
        <w:numId w:val="1"/>
      </w:numPr>
      <w:spacing w:afterLines="150" w:after="360" w:line="360" w:lineRule="auto"/>
      <w:jc w:val="both"/>
    </w:pPr>
    <w:rPr>
      <w:rFonts w:ascii="Times New Roman" w:hAnsi="Times New Roman" w:cs="Times New Roman"/>
      <w:b/>
      <w:bCs/>
    </w:rPr>
  </w:style>
  <w:style w:type="character" w:customStyle="1" w:styleId="SubheadingChar">
    <w:name w:val="Sub heading Char"/>
    <w:basedOn w:val="ListParagraphChar"/>
    <w:link w:val="Subheading"/>
    <w:rsid w:val="00FD08C4"/>
    <w:rPr>
      <w:rFonts w:ascii="Times New Roman" w:hAnsi="Times New Roman" w:cs="Times New Roman"/>
      <w:b/>
      <w:bCs/>
    </w:rPr>
  </w:style>
  <w:style w:type="table" w:styleId="TableGrid">
    <w:name w:val="Table Grid"/>
    <w:basedOn w:val="TableNormal"/>
    <w:uiPriority w:val="39"/>
    <w:rsid w:val="009A2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D709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09C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709CA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A6A5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E83177"/>
    <w:pPr>
      <w:tabs>
        <w:tab w:val="left" w:pos="384"/>
      </w:tabs>
      <w:spacing w:after="0" w:line="240" w:lineRule="auto"/>
      <w:ind w:left="384" w:hanging="384"/>
    </w:pPr>
  </w:style>
  <w:style w:type="character" w:styleId="UnresolvedMention">
    <w:name w:val="Unresolved Mention"/>
    <w:basedOn w:val="DefaultParagraphFont"/>
    <w:uiPriority w:val="99"/>
    <w:semiHidden/>
    <w:unhideWhenUsed/>
    <w:rsid w:val="002C3283"/>
    <w:rPr>
      <w:color w:val="605E5C"/>
      <w:shd w:val="clear" w:color="auto" w:fill="E1DFDD"/>
    </w:rPr>
  </w:style>
  <w:style w:type="paragraph" w:customStyle="1" w:styleId="Sub-Subheading">
    <w:name w:val="Sub - Sub heading"/>
    <w:basedOn w:val="ListParagraph"/>
    <w:link w:val="Sub-SubheadingChar"/>
    <w:autoRedefine/>
    <w:rsid w:val="00BB3B33"/>
    <w:pPr>
      <w:spacing w:afterLines="150" w:after="360" w:line="360" w:lineRule="auto"/>
      <w:ind w:hanging="720"/>
    </w:pPr>
    <w:rPr>
      <w:rFonts w:ascii="Times New Roman" w:hAnsi="Times New Roman" w:cs="Times New Roman"/>
    </w:rPr>
  </w:style>
  <w:style w:type="character" w:customStyle="1" w:styleId="Sub-SubheadingChar">
    <w:name w:val="Sub - Sub heading Char"/>
    <w:basedOn w:val="ListParagraphChar"/>
    <w:link w:val="Sub-Subheading"/>
    <w:rsid w:val="00BB3B33"/>
    <w:rPr>
      <w:rFonts w:ascii="Times New Roman" w:hAnsi="Times New Roman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774BE5"/>
    <w:pPr>
      <w:spacing w:after="100"/>
      <w:ind w:left="480"/>
    </w:pPr>
  </w:style>
  <w:style w:type="table" w:styleId="PlainTable2">
    <w:name w:val="Plain Table 2"/>
    <w:basedOn w:val="TableNormal"/>
    <w:uiPriority w:val="42"/>
    <w:rsid w:val="006C3F37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bidi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C0796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83375"/>
    <w:rPr>
      <w:color w:val="666666"/>
    </w:rPr>
  </w:style>
  <w:style w:type="paragraph" w:customStyle="1" w:styleId="SubSubheading">
    <w:name w:val="Sub Sub heading"/>
    <w:basedOn w:val="ListParagraph"/>
    <w:link w:val="SubSubheadingChar"/>
    <w:autoRedefine/>
    <w:qFormat/>
    <w:rsid w:val="00BA2620"/>
    <w:pPr>
      <w:numPr>
        <w:ilvl w:val="2"/>
        <w:numId w:val="1"/>
      </w:numPr>
      <w:spacing w:afterLines="150" w:after="360" w:line="360" w:lineRule="auto"/>
      <w:jc w:val="both"/>
    </w:pPr>
    <w:rPr>
      <w:rFonts w:ascii="Times New Roman" w:hAnsi="Times New Roman" w:cs="Times New Roman"/>
      <w:b/>
    </w:rPr>
  </w:style>
  <w:style w:type="character" w:customStyle="1" w:styleId="SubSubheadingChar">
    <w:name w:val="Sub Sub heading Char"/>
    <w:basedOn w:val="ListParagraphChar"/>
    <w:link w:val="SubSubheading"/>
    <w:rsid w:val="00BA2620"/>
    <w:rPr>
      <w:rFonts w:ascii="Times New Roman" w:hAnsi="Times New Roman" w:cs="Times New Roman"/>
      <w:b/>
    </w:rPr>
  </w:style>
  <w:style w:type="paragraph" w:styleId="NormalWeb">
    <w:name w:val="Normal (Web)"/>
    <w:basedOn w:val="Normal"/>
    <w:uiPriority w:val="99"/>
    <w:semiHidden/>
    <w:unhideWhenUsed/>
    <w:rsid w:val="00A21B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B90490F-5160-4F55-928A-1AD698053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1189</Words>
  <Characters>7554</Characters>
  <Application>Microsoft Office Word</Application>
  <DocSecurity>0</DocSecurity>
  <Lines>175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H.P.Sandun Premakumara</dc:creator>
  <cp:keywords/>
  <dc:description/>
  <cp:lastModifiedBy>H.P.Sandun Premakumara</cp:lastModifiedBy>
  <cp:revision>3</cp:revision>
  <cp:lastPrinted>2025-08-24T09:51:00Z</cp:lastPrinted>
  <dcterms:created xsi:type="dcterms:W3CDTF">2025-10-03T03:41:00Z</dcterms:created>
  <dcterms:modified xsi:type="dcterms:W3CDTF">2025-10-25T10:41:00Z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zotero-version="7.0.22"&gt;&lt;session id="X2gGAfZk"/&gt;&lt;style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  <property fmtid="{D5CDD505-2E9C-101B-9397-08002B2CF9AE}" pid="4" name="ZOTERO_BREF_mhFmmGfwxgqX_1">
    <vt:lpwstr>ZOTERO_TEMP</vt:lpwstr>
  </property>
  <property fmtid="{D5CDD505-2E9C-101B-9397-08002B2CF9AE}" pid="5" name="ZOTERO_BREF_Y40CBLZJYTVr_1">
    <vt:lpwstr>ZOTERO_BIBL {"uncited":[],"omitted":[],"custom":[]} CSL_BIBLIOGRAPHY</vt:lpwstr>
  </property>
</Properties>
</file>