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24E65" w14:textId="576A8399" w:rsidR="00346EBA" w:rsidRDefault="00346EBA" w:rsidP="00346EBA">
      <w:pPr>
        <w:jc w:val="center"/>
        <w:rPr>
          <w:rFonts w:ascii="Times New Roman" w:hAnsi="Times New Roman" w:cs="Times New Roman"/>
          <w:b/>
          <w:bCs/>
          <w:sz w:val="40"/>
          <w:szCs w:val="40"/>
        </w:rPr>
      </w:pPr>
    </w:p>
    <w:p w14:paraId="0FD249F5" w14:textId="3E2F33F7" w:rsidR="007504CA" w:rsidRPr="00346EBA" w:rsidRDefault="00E47326" w:rsidP="00346EBA">
      <w:pPr>
        <w:jc w:val="center"/>
        <w:rPr>
          <w:rFonts w:ascii="Times New Roman" w:hAnsi="Times New Roman" w:cs="Times New Roman"/>
          <w:b/>
          <w:bCs/>
          <w:sz w:val="40"/>
          <w:szCs w:val="40"/>
        </w:rPr>
      </w:pPr>
      <w:r w:rsidRPr="00346EBA">
        <w:rPr>
          <w:rFonts w:ascii="Times New Roman" w:hAnsi="Times New Roman" w:cs="Times New Roman"/>
          <w:b/>
          <w:bCs/>
          <w:sz w:val="40"/>
          <w:szCs w:val="40"/>
        </w:rPr>
        <w:t>UNIVERSITY OF MORATUWA</w:t>
      </w:r>
    </w:p>
    <w:p w14:paraId="063334BF" w14:textId="37C45D5B" w:rsidR="00E47326" w:rsidRDefault="00E47326" w:rsidP="00346EBA">
      <w:pPr>
        <w:jc w:val="center"/>
        <w:rPr>
          <w:rFonts w:ascii="Times New Roman" w:hAnsi="Times New Roman" w:cs="Times New Roman"/>
          <w:sz w:val="40"/>
          <w:szCs w:val="40"/>
        </w:rPr>
      </w:pPr>
      <w:r w:rsidRPr="00346EBA">
        <w:rPr>
          <w:rFonts w:ascii="Times New Roman" w:hAnsi="Times New Roman" w:cs="Times New Roman"/>
          <w:sz w:val="40"/>
          <w:szCs w:val="40"/>
        </w:rPr>
        <w:t>Faculty of Engineering</w:t>
      </w:r>
    </w:p>
    <w:p w14:paraId="53F3698D" w14:textId="77777777" w:rsidR="00346EBA" w:rsidRPr="00346EBA" w:rsidRDefault="00346EBA" w:rsidP="00346EBA">
      <w:pPr>
        <w:jc w:val="center"/>
        <w:rPr>
          <w:rFonts w:ascii="Times New Roman" w:hAnsi="Times New Roman" w:cs="Times New Roman"/>
          <w:sz w:val="40"/>
          <w:szCs w:val="40"/>
        </w:rPr>
      </w:pPr>
    </w:p>
    <w:p w14:paraId="08B00759" w14:textId="146C5E6A" w:rsidR="00E47326" w:rsidRPr="00346EBA" w:rsidRDefault="00E47326" w:rsidP="00346EBA">
      <w:pPr>
        <w:jc w:val="center"/>
        <w:rPr>
          <w:rFonts w:ascii="Times New Roman" w:hAnsi="Times New Roman" w:cs="Times New Roman"/>
        </w:rPr>
      </w:pPr>
      <w:r w:rsidRPr="00346EBA">
        <w:rPr>
          <w:rFonts w:ascii="Times New Roman" w:hAnsi="Times New Roman" w:cs="Times New Roman"/>
          <w:noProof/>
        </w:rPr>
        <w:drawing>
          <wp:inline distT="0" distB="0" distL="0" distR="0" wp14:anchorId="18EAD8DD" wp14:editId="52DF537B">
            <wp:extent cx="1959581" cy="1860605"/>
            <wp:effectExtent l="0" t="0" r="0" b="0"/>
            <wp:docPr id="100217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6649" cy="1867316"/>
                    </a:xfrm>
                    <a:prstGeom prst="rect">
                      <a:avLst/>
                    </a:prstGeom>
                    <a:noFill/>
                  </pic:spPr>
                </pic:pic>
              </a:graphicData>
            </a:graphic>
          </wp:inline>
        </w:drawing>
      </w:r>
    </w:p>
    <w:p w14:paraId="56FB051C" w14:textId="77777777" w:rsidR="00346EBA" w:rsidRDefault="00346EBA" w:rsidP="00346EBA">
      <w:pPr>
        <w:jc w:val="center"/>
        <w:rPr>
          <w:rFonts w:ascii="Times New Roman" w:hAnsi="Times New Roman" w:cs="Times New Roman"/>
          <w:b/>
          <w:bCs/>
          <w:sz w:val="48"/>
          <w:szCs w:val="48"/>
        </w:rPr>
      </w:pPr>
    </w:p>
    <w:p w14:paraId="617B2DBD" w14:textId="549161B7" w:rsidR="00346EBA" w:rsidRPr="00346EBA" w:rsidRDefault="0004654B" w:rsidP="00346EBA">
      <w:pPr>
        <w:jc w:val="center"/>
        <w:rPr>
          <w:rFonts w:ascii="Times New Roman" w:hAnsi="Times New Roman" w:cs="Times New Roman"/>
          <w:b/>
          <w:bCs/>
          <w:sz w:val="48"/>
          <w:szCs w:val="48"/>
        </w:rPr>
      </w:pPr>
      <w:r>
        <w:rPr>
          <w:rFonts w:ascii="Times New Roman" w:hAnsi="Times New Roman" w:cs="Times New Roman"/>
          <w:b/>
          <w:bCs/>
          <w:sz w:val="48"/>
          <w:szCs w:val="48"/>
        </w:rPr>
        <w:t>Material Selection</w:t>
      </w:r>
    </w:p>
    <w:p w14:paraId="76CD5D2C" w14:textId="77777777" w:rsidR="00346EBA" w:rsidRDefault="00346EBA" w:rsidP="00346EBA">
      <w:pPr>
        <w:jc w:val="center"/>
        <w:rPr>
          <w:rFonts w:ascii="Times New Roman" w:hAnsi="Times New Roman" w:cs="Times New Roman"/>
          <w:sz w:val="40"/>
          <w:szCs w:val="40"/>
        </w:rPr>
      </w:pPr>
    </w:p>
    <w:p w14:paraId="3673DB10" w14:textId="77777777" w:rsidR="00346EBA" w:rsidRDefault="00346EBA" w:rsidP="00346EBA">
      <w:pPr>
        <w:jc w:val="center"/>
        <w:rPr>
          <w:rFonts w:ascii="Times New Roman" w:hAnsi="Times New Roman" w:cs="Times New Roman"/>
          <w:sz w:val="40"/>
          <w:szCs w:val="40"/>
        </w:rPr>
      </w:pPr>
    </w:p>
    <w:p w14:paraId="4F7C4E92" w14:textId="0DDB7067" w:rsidR="00346EBA" w:rsidRPr="00346EBA" w:rsidRDefault="00346EBA" w:rsidP="00346EBA">
      <w:pPr>
        <w:jc w:val="center"/>
        <w:rPr>
          <w:rFonts w:ascii="Times New Roman" w:hAnsi="Times New Roman" w:cs="Times New Roman"/>
          <w:sz w:val="40"/>
          <w:szCs w:val="40"/>
        </w:rPr>
      </w:pPr>
      <w:r w:rsidRPr="00346EBA">
        <w:rPr>
          <w:rFonts w:ascii="Times New Roman" w:hAnsi="Times New Roman" w:cs="Times New Roman"/>
          <w:sz w:val="40"/>
          <w:szCs w:val="40"/>
        </w:rPr>
        <w:t>Group Number: 01</w:t>
      </w:r>
    </w:p>
    <w:p w14:paraId="33D53D55" w14:textId="1F512043" w:rsidR="00E47326" w:rsidRPr="00346EBA" w:rsidRDefault="00346EBA" w:rsidP="00346EBA">
      <w:pPr>
        <w:jc w:val="center"/>
        <w:rPr>
          <w:rFonts w:ascii="Times New Roman" w:hAnsi="Times New Roman" w:cs="Times New Roman"/>
          <w:sz w:val="40"/>
          <w:szCs w:val="40"/>
        </w:rPr>
      </w:pPr>
      <w:r w:rsidRPr="00346EBA">
        <w:rPr>
          <w:rFonts w:ascii="Times New Roman" w:hAnsi="Times New Roman" w:cs="Times New Roman"/>
          <w:sz w:val="40"/>
          <w:szCs w:val="40"/>
        </w:rPr>
        <w:t xml:space="preserve">Project Duration: </w:t>
      </w:r>
      <w:r w:rsidR="00313764">
        <w:rPr>
          <w:rFonts w:ascii="Times New Roman" w:hAnsi="Times New Roman" w:cs="Times New Roman"/>
          <w:sz w:val="40"/>
          <w:szCs w:val="40"/>
        </w:rPr>
        <w:t>July</w:t>
      </w:r>
      <w:r w:rsidRPr="00346EBA">
        <w:rPr>
          <w:rFonts w:ascii="Times New Roman" w:hAnsi="Times New Roman" w:cs="Times New Roman"/>
          <w:sz w:val="40"/>
          <w:szCs w:val="40"/>
        </w:rPr>
        <w:t xml:space="preserve"> – </w:t>
      </w:r>
      <w:r w:rsidR="00B4576F">
        <w:rPr>
          <w:rFonts w:ascii="Times New Roman" w:hAnsi="Times New Roman" w:cs="Times New Roman"/>
          <w:sz w:val="40"/>
          <w:szCs w:val="40"/>
        </w:rPr>
        <w:t>November</w:t>
      </w:r>
    </w:p>
    <w:p w14:paraId="2EC9C6C6" w14:textId="77777777" w:rsidR="00346EBA" w:rsidRDefault="00346EBA" w:rsidP="00346EBA">
      <w:pPr>
        <w:jc w:val="center"/>
        <w:rPr>
          <w:rFonts w:ascii="Times New Roman" w:hAnsi="Times New Roman" w:cs="Times New Roman"/>
          <w:sz w:val="40"/>
          <w:szCs w:val="40"/>
        </w:rPr>
      </w:pPr>
    </w:p>
    <w:p w14:paraId="7D184104" w14:textId="01E44F7B" w:rsidR="00346EBA" w:rsidRPr="00346EBA" w:rsidRDefault="00346EBA" w:rsidP="00346EBA">
      <w:pPr>
        <w:jc w:val="center"/>
        <w:rPr>
          <w:rFonts w:ascii="Times New Roman" w:hAnsi="Times New Roman" w:cs="Times New Roman"/>
          <w:sz w:val="40"/>
          <w:szCs w:val="40"/>
        </w:rPr>
      </w:pPr>
      <w:r w:rsidRPr="00346EBA">
        <w:rPr>
          <w:rFonts w:ascii="Times New Roman" w:hAnsi="Times New Roman" w:cs="Times New Roman"/>
          <w:sz w:val="40"/>
          <w:szCs w:val="40"/>
        </w:rPr>
        <w:t>Date of Submission:</w:t>
      </w:r>
    </w:p>
    <w:p w14:paraId="3B5CC57E" w14:textId="36E8B84E" w:rsidR="00346EBA" w:rsidRPr="00346EBA" w:rsidRDefault="00B4576F" w:rsidP="00346EBA">
      <w:pPr>
        <w:jc w:val="center"/>
        <w:rPr>
          <w:rFonts w:ascii="Times New Roman" w:hAnsi="Times New Roman" w:cs="Times New Roman"/>
          <w:sz w:val="40"/>
          <w:szCs w:val="40"/>
        </w:rPr>
      </w:pPr>
      <w:r>
        <w:rPr>
          <w:rFonts w:ascii="Times New Roman" w:hAnsi="Times New Roman" w:cs="Times New Roman"/>
          <w:sz w:val="40"/>
          <w:szCs w:val="40"/>
        </w:rPr>
        <w:t>November</w:t>
      </w:r>
    </w:p>
    <w:p w14:paraId="451DA511" w14:textId="77777777" w:rsidR="00346EBA" w:rsidRDefault="00346EBA" w:rsidP="00346EBA">
      <w:pPr>
        <w:jc w:val="center"/>
        <w:rPr>
          <w:rFonts w:ascii="Times New Roman" w:hAnsi="Times New Roman" w:cs="Times New Roman"/>
          <w:sz w:val="40"/>
          <w:szCs w:val="40"/>
        </w:rPr>
      </w:pPr>
    </w:p>
    <w:p w14:paraId="7D174CA5" w14:textId="77777777" w:rsidR="00346EBA" w:rsidRDefault="00346EBA" w:rsidP="00346EBA">
      <w:pPr>
        <w:jc w:val="center"/>
        <w:rPr>
          <w:rFonts w:ascii="Times New Roman" w:hAnsi="Times New Roman" w:cs="Times New Roman"/>
          <w:sz w:val="40"/>
          <w:szCs w:val="40"/>
        </w:rPr>
      </w:pPr>
    </w:p>
    <w:p w14:paraId="24A8066C" w14:textId="1D5265C7" w:rsidR="00346EBA" w:rsidRPr="00346EBA" w:rsidRDefault="00346EBA" w:rsidP="00346EBA">
      <w:pPr>
        <w:jc w:val="center"/>
        <w:rPr>
          <w:rFonts w:ascii="Times New Roman" w:hAnsi="Times New Roman" w:cs="Times New Roman"/>
          <w:sz w:val="40"/>
          <w:szCs w:val="40"/>
        </w:rPr>
      </w:pPr>
      <w:r w:rsidRPr="00346EBA">
        <w:rPr>
          <w:rFonts w:ascii="Times New Roman" w:hAnsi="Times New Roman" w:cs="Times New Roman"/>
          <w:sz w:val="40"/>
          <w:szCs w:val="40"/>
        </w:rPr>
        <w:t>Department of Materials Science and Engineering</w:t>
      </w:r>
      <w:r w:rsidRPr="00346EBA">
        <w:rPr>
          <w:rFonts w:ascii="Times New Roman" w:hAnsi="Times New Roman" w:cs="Times New Roman"/>
        </w:rPr>
        <w:br w:type="page"/>
      </w:r>
    </w:p>
    <w:sdt>
      <w:sdtPr>
        <w:rPr>
          <w:rFonts w:ascii="Times New Roman" w:eastAsiaTheme="minorHAnsi" w:hAnsi="Times New Roman" w:cs="Times New Roman"/>
          <w:color w:val="auto"/>
          <w:kern w:val="2"/>
          <w:sz w:val="24"/>
          <w:szCs w:val="24"/>
          <w14:ligatures w14:val="standardContextual"/>
        </w:rPr>
        <w:id w:val="-1665088879"/>
        <w:docPartObj>
          <w:docPartGallery w:val="Table of Contents"/>
          <w:docPartUnique/>
        </w:docPartObj>
      </w:sdtPr>
      <w:sdtEndPr>
        <w:rPr>
          <w:b/>
          <w:bCs/>
          <w:noProof/>
        </w:rPr>
      </w:sdtEndPr>
      <w:sdtContent>
        <w:p w14:paraId="09F6661B" w14:textId="5C33E836" w:rsidR="004A6A59" w:rsidRPr="00251A10" w:rsidRDefault="004A6A59">
          <w:pPr>
            <w:pStyle w:val="TOCHeading"/>
            <w:rPr>
              <w:rFonts w:ascii="Times New Roman" w:hAnsi="Times New Roman" w:cs="Times New Roman"/>
              <w:b/>
              <w:bCs/>
              <w:color w:val="auto"/>
              <w:sz w:val="28"/>
              <w:szCs w:val="28"/>
            </w:rPr>
          </w:pPr>
          <w:r w:rsidRPr="00251A10">
            <w:rPr>
              <w:rFonts w:ascii="Times New Roman" w:hAnsi="Times New Roman" w:cs="Times New Roman"/>
              <w:b/>
              <w:bCs/>
              <w:color w:val="auto"/>
              <w:sz w:val="28"/>
              <w:szCs w:val="28"/>
            </w:rPr>
            <w:t>Table of Contents</w:t>
          </w:r>
        </w:p>
        <w:p w14:paraId="0CC8EEEE" w14:textId="77777777" w:rsidR="004A6A59" w:rsidRPr="00251A10" w:rsidRDefault="004A6A59" w:rsidP="004A6A59">
          <w:pPr>
            <w:rPr>
              <w:rFonts w:ascii="Times New Roman" w:hAnsi="Times New Roman" w:cs="Times New Roman"/>
            </w:rPr>
          </w:pPr>
        </w:p>
        <w:p w14:paraId="14570082" w14:textId="01246D16" w:rsidR="00C90E00" w:rsidRDefault="009C024B">
          <w:pPr>
            <w:pStyle w:val="TOC1"/>
            <w:tabs>
              <w:tab w:val="left" w:pos="480"/>
              <w:tab w:val="right" w:leader="dot" w:pos="9623"/>
            </w:tabs>
            <w:rPr>
              <w:rFonts w:eastAsiaTheme="minorEastAsia"/>
              <w:noProof/>
              <w:lang w:bidi="si-LK"/>
            </w:rPr>
          </w:pPr>
          <w:r>
            <w:rPr>
              <w:rFonts w:ascii="Times New Roman" w:hAnsi="Times New Roman" w:cs="Times New Roman"/>
            </w:rPr>
            <w:fldChar w:fldCharType="begin"/>
          </w:r>
          <w:r>
            <w:rPr>
              <w:rFonts w:ascii="Times New Roman" w:hAnsi="Times New Roman" w:cs="Times New Roman"/>
            </w:rPr>
            <w:instrText xml:space="preserve"> TOC \h \z \t "Main Heading,1,Sub heading,2,Sub Sub heading,3" </w:instrText>
          </w:r>
          <w:r>
            <w:rPr>
              <w:rFonts w:ascii="Times New Roman" w:hAnsi="Times New Roman" w:cs="Times New Roman"/>
            </w:rPr>
            <w:fldChar w:fldCharType="separate"/>
          </w:r>
          <w:hyperlink w:anchor="_Toc212303886" w:history="1">
            <w:r w:rsidR="00C90E00" w:rsidRPr="00A009AC">
              <w:rPr>
                <w:rStyle w:val="Hyperlink"/>
                <w:noProof/>
              </w:rPr>
              <w:t>1.</w:t>
            </w:r>
            <w:r w:rsidR="00C90E00">
              <w:rPr>
                <w:rFonts w:eastAsiaTheme="minorEastAsia"/>
                <w:noProof/>
                <w:lang w:bidi="si-LK"/>
              </w:rPr>
              <w:tab/>
            </w:r>
            <w:r w:rsidR="00C90E00" w:rsidRPr="00A009AC">
              <w:rPr>
                <w:rStyle w:val="Hyperlink"/>
                <w:noProof/>
              </w:rPr>
              <w:t>Introduction</w:t>
            </w:r>
            <w:r w:rsidR="00C90E00">
              <w:rPr>
                <w:noProof/>
                <w:webHidden/>
              </w:rPr>
              <w:tab/>
            </w:r>
            <w:r w:rsidR="00C90E00">
              <w:rPr>
                <w:noProof/>
                <w:webHidden/>
              </w:rPr>
              <w:fldChar w:fldCharType="begin"/>
            </w:r>
            <w:r w:rsidR="00C90E00">
              <w:rPr>
                <w:noProof/>
                <w:webHidden/>
              </w:rPr>
              <w:instrText xml:space="preserve"> PAGEREF _Toc212303886 \h </w:instrText>
            </w:r>
            <w:r w:rsidR="00C90E00">
              <w:rPr>
                <w:noProof/>
                <w:webHidden/>
              </w:rPr>
            </w:r>
            <w:r w:rsidR="00C90E00">
              <w:rPr>
                <w:noProof/>
                <w:webHidden/>
              </w:rPr>
              <w:fldChar w:fldCharType="separate"/>
            </w:r>
            <w:r w:rsidR="00584160">
              <w:rPr>
                <w:noProof/>
                <w:webHidden/>
              </w:rPr>
              <w:t>3</w:t>
            </w:r>
            <w:r w:rsidR="00C90E00">
              <w:rPr>
                <w:noProof/>
                <w:webHidden/>
              </w:rPr>
              <w:fldChar w:fldCharType="end"/>
            </w:r>
          </w:hyperlink>
        </w:p>
        <w:p w14:paraId="68BB4361" w14:textId="734E3E0B" w:rsidR="00C90E00" w:rsidRDefault="00C90E00">
          <w:pPr>
            <w:pStyle w:val="TOC2"/>
            <w:tabs>
              <w:tab w:val="left" w:pos="960"/>
              <w:tab w:val="right" w:leader="dot" w:pos="9623"/>
            </w:tabs>
            <w:rPr>
              <w:rFonts w:eastAsiaTheme="minorEastAsia"/>
              <w:noProof/>
              <w:lang w:bidi="si-LK"/>
            </w:rPr>
          </w:pPr>
          <w:hyperlink w:anchor="_Toc212303887" w:history="1">
            <w:r w:rsidRPr="00A009AC">
              <w:rPr>
                <w:rStyle w:val="Hyperlink"/>
                <w:noProof/>
              </w:rPr>
              <w:t>1.1.</w:t>
            </w:r>
            <w:r>
              <w:rPr>
                <w:rFonts w:eastAsiaTheme="minorEastAsia"/>
                <w:noProof/>
                <w:lang w:bidi="si-LK"/>
              </w:rPr>
              <w:tab/>
            </w:r>
            <w:r w:rsidRPr="00A009AC">
              <w:rPr>
                <w:rStyle w:val="Hyperlink"/>
                <w:noProof/>
              </w:rPr>
              <w:t>Background and Design Requirement</w:t>
            </w:r>
            <w:r>
              <w:rPr>
                <w:noProof/>
                <w:webHidden/>
              </w:rPr>
              <w:tab/>
            </w:r>
            <w:r>
              <w:rPr>
                <w:noProof/>
                <w:webHidden/>
              </w:rPr>
              <w:fldChar w:fldCharType="begin"/>
            </w:r>
            <w:r>
              <w:rPr>
                <w:noProof/>
                <w:webHidden/>
              </w:rPr>
              <w:instrText xml:space="preserve"> PAGEREF _Toc212303887 \h </w:instrText>
            </w:r>
            <w:r>
              <w:rPr>
                <w:noProof/>
                <w:webHidden/>
              </w:rPr>
            </w:r>
            <w:r>
              <w:rPr>
                <w:noProof/>
                <w:webHidden/>
              </w:rPr>
              <w:fldChar w:fldCharType="separate"/>
            </w:r>
            <w:r w:rsidR="00584160">
              <w:rPr>
                <w:noProof/>
                <w:webHidden/>
              </w:rPr>
              <w:t>3</w:t>
            </w:r>
            <w:r>
              <w:rPr>
                <w:noProof/>
                <w:webHidden/>
              </w:rPr>
              <w:fldChar w:fldCharType="end"/>
            </w:r>
          </w:hyperlink>
        </w:p>
        <w:p w14:paraId="7314DD5E" w14:textId="28317568" w:rsidR="00C90E00" w:rsidRDefault="00C90E00">
          <w:pPr>
            <w:pStyle w:val="TOC2"/>
            <w:tabs>
              <w:tab w:val="left" w:pos="960"/>
              <w:tab w:val="right" w:leader="dot" w:pos="9623"/>
            </w:tabs>
            <w:rPr>
              <w:rFonts w:eastAsiaTheme="minorEastAsia"/>
              <w:noProof/>
              <w:lang w:bidi="si-LK"/>
            </w:rPr>
          </w:pPr>
          <w:hyperlink w:anchor="_Toc212303888" w:history="1">
            <w:r w:rsidRPr="00A009AC">
              <w:rPr>
                <w:rStyle w:val="Hyperlink"/>
                <w:noProof/>
              </w:rPr>
              <w:t>1.2.</w:t>
            </w:r>
            <w:r>
              <w:rPr>
                <w:rFonts w:eastAsiaTheme="minorEastAsia"/>
                <w:noProof/>
                <w:lang w:bidi="si-LK"/>
              </w:rPr>
              <w:tab/>
            </w:r>
            <w:r w:rsidRPr="00A009AC">
              <w:rPr>
                <w:rStyle w:val="Hyperlink"/>
                <w:noProof/>
              </w:rPr>
              <w:t>Objective of Material Selection</w:t>
            </w:r>
            <w:r>
              <w:rPr>
                <w:noProof/>
                <w:webHidden/>
              </w:rPr>
              <w:tab/>
            </w:r>
            <w:r>
              <w:rPr>
                <w:noProof/>
                <w:webHidden/>
              </w:rPr>
              <w:fldChar w:fldCharType="begin"/>
            </w:r>
            <w:r>
              <w:rPr>
                <w:noProof/>
                <w:webHidden/>
              </w:rPr>
              <w:instrText xml:space="preserve"> PAGEREF _Toc212303888 \h </w:instrText>
            </w:r>
            <w:r>
              <w:rPr>
                <w:noProof/>
                <w:webHidden/>
              </w:rPr>
            </w:r>
            <w:r>
              <w:rPr>
                <w:noProof/>
                <w:webHidden/>
              </w:rPr>
              <w:fldChar w:fldCharType="separate"/>
            </w:r>
            <w:r w:rsidR="00584160">
              <w:rPr>
                <w:noProof/>
                <w:webHidden/>
              </w:rPr>
              <w:t>3</w:t>
            </w:r>
            <w:r>
              <w:rPr>
                <w:noProof/>
                <w:webHidden/>
              </w:rPr>
              <w:fldChar w:fldCharType="end"/>
            </w:r>
          </w:hyperlink>
        </w:p>
        <w:p w14:paraId="027D4607" w14:textId="07F84EA8" w:rsidR="00C90E00" w:rsidRDefault="00C90E00">
          <w:pPr>
            <w:pStyle w:val="TOC1"/>
            <w:tabs>
              <w:tab w:val="left" w:pos="480"/>
              <w:tab w:val="right" w:leader="dot" w:pos="9623"/>
            </w:tabs>
            <w:rPr>
              <w:rFonts w:eastAsiaTheme="minorEastAsia"/>
              <w:noProof/>
              <w:lang w:bidi="si-LK"/>
            </w:rPr>
          </w:pPr>
          <w:hyperlink w:anchor="_Toc212303889" w:history="1">
            <w:r w:rsidRPr="00A009AC">
              <w:rPr>
                <w:rStyle w:val="Hyperlink"/>
                <w:noProof/>
              </w:rPr>
              <w:t>2.</w:t>
            </w:r>
            <w:r>
              <w:rPr>
                <w:rFonts w:eastAsiaTheme="minorEastAsia"/>
                <w:noProof/>
                <w:lang w:bidi="si-LK"/>
              </w:rPr>
              <w:tab/>
            </w:r>
            <w:r w:rsidRPr="00A009AC">
              <w:rPr>
                <w:rStyle w:val="Hyperlink"/>
                <w:noProof/>
              </w:rPr>
              <w:t>Methodology</w:t>
            </w:r>
            <w:r>
              <w:rPr>
                <w:noProof/>
                <w:webHidden/>
              </w:rPr>
              <w:tab/>
            </w:r>
            <w:r>
              <w:rPr>
                <w:noProof/>
                <w:webHidden/>
              </w:rPr>
              <w:fldChar w:fldCharType="begin"/>
            </w:r>
            <w:r>
              <w:rPr>
                <w:noProof/>
                <w:webHidden/>
              </w:rPr>
              <w:instrText xml:space="preserve"> PAGEREF _Toc212303889 \h </w:instrText>
            </w:r>
            <w:r>
              <w:rPr>
                <w:noProof/>
                <w:webHidden/>
              </w:rPr>
            </w:r>
            <w:r>
              <w:rPr>
                <w:noProof/>
                <w:webHidden/>
              </w:rPr>
              <w:fldChar w:fldCharType="separate"/>
            </w:r>
            <w:r w:rsidR="00584160">
              <w:rPr>
                <w:noProof/>
                <w:webHidden/>
              </w:rPr>
              <w:t>3</w:t>
            </w:r>
            <w:r>
              <w:rPr>
                <w:noProof/>
                <w:webHidden/>
              </w:rPr>
              <w:fldChar w:fldCharType="end"/>
            </w:r>
          </w:hyperlink>
        </w:p>
        <w:p w14:paraId="1AF43D28" w14:textId="5C4F0F2A" w:rsidR="00C90E00" w:rsidRDefault="00C90E00">
          <w:pPr>
            <w:pStyle w:val="TOC2"/>
            <w:tabs>
              <w:tab w:val="left" w:pos="960"/>
              <w:tab w:val="right" w:leader="dot" w:pos="9623"/>
            </w:tabs>
            <w:rPr>
              <w:rFonts w:eastAsiaTheme="minorEastAsia"/>
              <w:noProof/>
              <w:lang w:bidi="si-LK"/>
            </w:rPr>
          </w:pPr>
          <w:hyperlink w:anchor="_Toc212303890" w:history="1">
            <w:r w:rsidRPr="00A009AC">
              <w:rPr>
                <w:rStyle w:val="Hyperlink"/>
                <w:noProof/>
              </w:rPr>
              <w:t>2.1.</w:t>
            </w:r>
            <w:r>
              <w:rPr>
                <w:rFonts w:eastAsiaTheme="minorEastAsia"/>
                <w:noProof/>
                <w:lang w:bidi="si-LK"/>
              </w:rPr>
              <w:tab/>
            </w:r>
            <w:r w:rsidRPr="00A009AC">
              <w:rPr>
                <w:rStyle w:val="Hyperlink"/>
                <w:noProof/>
              </w:rPr>
              <w:t>General Material Selection Strategy (Translate – Screen – Rank – Document)</w:t>
            </w:r>
            <w:r>
              <w:rPr>
                <w:noProof/>
                <w:webHidden/>
              </w:rPr>
              <w:tab/>
            </w:r>
            <w:r>
              <w:rPr>
                <w:noProof/>
                <w:webHidden/>
              </w:rPr>
              <w:fldChar w:fldCharType="begin"/>
            </w:r>
            <w:r>
              <w:rPr>
                <w:noProof/>
                <w:webHidden/>
              </w:rPr>
              <w:instrText xml:space="preserve"> PAGEREF _Toc212303890 \h </w:instrText>
            </w:r>
            <w:r>
              <w:rPr>
                <w:noProof/>
                <w:webHidden/>
              </w:rPr>
            </w:r>
            <w:r>
              <w:rPr>
                <w:noProof/>
                <w:webHidden/>
              </w:rPr>
              <w:fldChar w:fldCharType="separate"/>
            </w:r>
            <w:r w:rsidR="00584160">
              <w:rPr>
                <w:noProof/>
                <w:webHidden/>
              </w:rPr>
              <w:t>3</w:t>
            </w:r>
            <w:r>
              <w:rPr>
                <w:noProof/>
                <w:webHidden/>
              </w:rPr>
              <w:fldChar w:fldCharType="end"/>
            </w:r>
          </w:hyperlink>
        </w:p>
        <w:p w14:paraId="26DAED5E" w14:textId="54B98572" w:rsidR="00C90E00" w:rsidRDefault="00C90E00">
          <w:pPr>
            <w:pStyle w:val="TOC2"/>
            <w:tabs>
              <w:tab w:val="left" w:pos="960"/>
              <w:tab w:val="right" w:leader="dot" w:pos="9623"/>
            </w:tabs>
            <w:rPr>
              <w:rFonts w:eastAsiaTheme="minorEastAsia"/>
              <w:noProof/>
              <w:lang w:bidi="si-LK"/>
            </w:rPr>
          </w:pPr>
          <w:hyperlink w:anchor="_Toc212303891" w:history="1">
            <w:r w:rsidRPr="00A009AC">
              <w:rPr>
                <w:rStyle w:val="Hyperlink"/>
                <w:noProof/>
              </w:rPr>
              <w:t>2.2.</w:t>
            </w:r>
            <w:r>
              <w:rPr>
                <w:rFonts w:eastAsiaTheme="minorEastAsia"/>
                <w:noProof/>
                <w:lang w:bidi="si-LK"/>
              </w:rPr>
              <w:tab/>
            </w:r>
            <w:r w:rsidRPr="00A009AC">
              <w:rPr>
                <w:rStyle w:val="Hyperlink"/>
                <w:noProof/>
              </w:rPr>
              <w:t>Software Tool: ANSYS Granta EduPack</w:t>
            </w:r>
            <w:r>
              <w:rPr>
                <w:noProof/>
                <w:webHidden/>
              </w:rPr>
              <w:tab/>
            </w:r>
            <w:r>
              <w:rPr>
                <w:noProof/>
                <w:webHidden/>
              </w:rPr>
              <w:fldChar w:fldCharType="begin"/>
            </w:r>
            <w:r>
              <w:rPr>
                <w:noProof/>
                <w:webHidden/>
              </w:rPr>
              <w:instrText xml:space="preserve"> PAGEREF _Toc212303891 \h </w:instrText>
            </w:r>
            <w:r>
              <w:rPr>
                <w:noProof/>
                <w:webHidden/>
              </w:rPr>
            </w:r>
            <w:r>
              <w:rPr>
                <w:noProof/>
                <w:webHidden/>
              </w:rPr>
              <w:fldChar w:fldCharType="separate"/>
            </w:r>
            <w:r w:rsidR="00584160">
              <w:rPr>
                <w:noProof/>
                <w:webHidden/>
              </w:rPr>
              <w:t>4</w:t>
            </w:r>
            <w:r>
              <w:rPr>
                <w:noProof/>
                <w:webHidden/>
              </w:rPr>
              <w:fldChar w:fldCharType="end"/>
            </w:r>
          </w:hyperlink>
        </w:p>
        <w:p w14:paraId="37D104B8" w14:textId="22194372" w:rsidR="00C90E00" w:rsidRDefault="00C90E00">
          <w:pPr>
            <w:pStyle w:val="TOC1"/>
            <w:tabs>
              <w:tab w:val="left" w:pos="480"/>
              <w:tab w:val="right" w:leader="dot" w:pos="9623"/>
            </w:tabs>
            <w:rPr>
              <w:rFonts w:eastAsiaTheme="minorEastAsia"/>
              <w:noProof/>
              <w:lang w:bidi="si-LK"/>
            </w:rPr>
          </w:pPr>
          <w:hyperlink w:anchor="_Toc212303892" w:history="1">
            <w:r w:rsidRPr="00A009AC">
              <w:rPr>
                <w:rStyle w:val="Hyperlink"/>
                <w:noProof/>
              </w:rPr>
              <w:t>3.</w:t>
            </w:r>
            <w:r>
              <w:rPr>
                <w:rFonts w:eastAsiaTheme="minorEastAsia"/>
                <w:noProof/>
                <w:lang w:bidi="si-LK"/>
              </w:rPr>
              <w:tab/>
            </w:r>
            <w:r w:rsidRPr="00A009AC">
              <w:rPr>
                <w:rStyle w:val="Hyperlink"/>
                <w:noProof/>
              </w:rPr>
              <w:t>Design Requirements for Marine Propeller Shaft</w:t>
            </w:r>
            <w:r>
              <w:rPr>
                <w:noProof/>
                <w:webHidden/>
              </w:rPr>
              <w:tab/>
            </w:r>
            <w:r>
              <w:rPr>
                <w:noProof/>
                <w:webHidden/>
              </w:rPr>
              <w:fldChar w:fldCharType="begin"/>
            </w:r>
            <w:r>
              <w:rPr>
                <w:noProof/>
                <w:webHidden/>
              </w:rPr>
              <w:instrText xml:space="preserve"> PAGEREF _Toc212303892 \h </w:instrText>
            </w:r>
            <w:r>
              <w:rPr>
                <w:noProof/>
                <w:webHidden/>
              </w:rPr>
            </w:r>
            <w:r>
              <w:rPr>
                <w:noProof/>
                <w:webHidden/>
              </w:rPr>
              <w:fldChar w:fldCharType="separate"/>
            </w:r>
            <w:r w:rsidR="00584160">
              <w:rPr>
                <w:noProof/>
                <w:webHidden/>
              </w:rPr>
              <w:t>5</w:t>
            </w:r>
            <w:r>
              <w:rPr>
                <w:noProof/>
                <w:webHidden/>
              </w:rPr>
              <w:fldChar w:fldCharType="end"/>
            </w:r>
          </w:hyperlink>
        </w:p>
        <w:p w14:paraId="68AECAF4" w14:textId="4D4A597A" w:rsidR="00C90E00" w:rsidRDefault="00C90E00">
          <w:pPr>
            <w:pStyle w:val="TOC2"/>
            <w:tabs>
              <w:tab w:val="left" w:pos="960"/>
              <w:tab w:val="right" w:leader="dot" w:pos="9623"/>
            </w:tabs>
            <w:rPr>
              <w:rFonts w:eastAsiaTheme="minorEastAsia"/>
              <w:noProof/>
              <w:lang w:bidi="si-LK"/>
            </w:rPr>
          </w:pPr>
          <w:hyperlink w:anchor="_Toc212303893" w:history="1">
            <w:r w:rsidRPr="00A009AC">
              <w:rPr>
                <w:rStyle w:val="Hyperlink"/>
                <w:noProof/>
              </w:rPr>
              <w:t>3.1.</w:t>
            </w:r>
            <w:r>
              <w:rPr>
                <w:rFonts w:eastAsiaTheme="minorEastAsia"/>
                <w:noProof/>
                <w:lang w:bidi="si-LK"/>
              </w:rPr>
              <w:tab/>
            </w:r>
            <w:r w:rsidRPr="00A009AC">
              <w:rPr>
                <w:rStyle w:val="Hyperlink"/>
                <w:noProof/>
              </w:rPr>
              <w:t>Functional Requirements</w:t>
            </w:r>
            <w:r>
              <w:rPr>
                <w:noProof/>
                <w:webHidden/>
              </w:rPr>
              <w:tab/>
            </w:r>
            <w:r>
              <w:rPr>
                <w:noProof/>
                <w:webHidden/>
              </w:rPr>
              <w:fldChar w:fldCharType="begin"/>
            </w:r>
            <w:r>
              <w:rPr>
                <w:noProof/>
                <w:webHidden/>
              </w:rPr>
              <w:instrText xml:space="preserve"> PAGEREF _Toc212303893 \h </w:instrText>
            </w:r>
            <w:r>
              <w:rPr>
                <w:noProof/>
                <w:webHidden/>
              </w:rPr>
            </w:r>
            <w:r>
              <w:rPr>
                <w:noProof/>
                <w:webHidden/>
              </w:rPr>
              <w:fldChar w:fldCharType="separate"/>
            </w:r>
            <w:r w:rsidR="00584160">
              <w:rPr>
                <w:noProof/>
                <w:webHidden/>
              </w:rPr>
              <w:t>5</w:t>
            </w:r>
            <w:r>
              <w:rPr>
                <w:noProof/>
                <w:webHidden/>
              </w:rPr>
              <w:fldChar w:fldCharType="end"/>
            </w:r>
          </w:hyperlink>
        </w:p>
        <w:p w14:paraId="14ACD0C1" w14:textId="10D916AB" w:rsidR="00C90E00" w:rsidRDefault="00C90E00">
          <w:pPr>
            <w:pStyle w:val="TOC2"/>
            <w:tabs>
              <w:tab w:val="left" w:pos="960"/>
              <w:tab w:val="right" w:leader="dot" w:pos="9623"/>
            </w:tabs>
            <w:rPr>
              <w:rFonts w:eastAsiaTheme="minorEastAsia"/>
              <w:noProof/>
              <w:lang w:bidi="si-LK"/>
            </w:rPr>
          </w:pPr>
          <w:hyperlink w:anchor="_Toc212303894" w:history="1">
            <w:r w:rsidRPr="00A009AC">
              <w:rPr>
                <w:rStyle w:val="Hyperlink"/>
                <w:noProof/>
              </w:rPr>
              <w:t>3.2.</w:t>
            </w:r>
            <w:r>
              <w:rPr>
                <w:rFonts w:eastAsiaTheme="minorEastAsia"/>
                <w:noProof/>
                <w:lang w:bidi="si-LK"/>
              </w:rPr>
              <w:tab/>
            </w:r>
            <w:r w:rsidRPr="00A009AC">
              <w:rPr>
                <w:rStyle w:val="Hyperlink"/>
                <w:noProof/>
              </w:rPr>
              <w:t>Service Environment (Seawater Corrosion, Fatigue)</w:t>
            </w:r>
            <w:r>
              <w:rPr>
                <w:noProof/>
                <w:webHidden/>
              </w:rPr>
              <w:tab/>
            </w:r>
            <w:r>
              <w:rPr>
                <w:noProof/>
                <w:webHidden/>
              </w:rPr>
              <w:fldChar w:fldCharType="begin"/>
            </w:r>
            <w:r>
              <w:rPr>
                <w:noProof/>
                <w:webHidden/>
              </w:rPr>
              <w:instrText xml:space="preserve"> PAGEREF _Toc212303894 \h </w:instrText>
            </w:r>
            <w:r>
              <w:rPr>
                <w:noProof/>
                <w:webHidden/>
              </w:rPr>
            </w:r>
            <w:r>
              <w:rPr>
                <w:noProof/>
                <w:webHidden/>
              </w:rPr>
              <w:fldChar w:fldCharType="separate"/>
            </w:r>
            <w:r w:rsidR="00584160">
              <w:rPr>
                <w:noProof/>
                <w:webHidden/>
              </w:rPr>
              <w:t>6</w:t>
            </w:r>
            <w:r>
              <w:rPr>
                <w:noProof/>
                <w:webHidden/>
              </w:rPr>
              <w:fldChar w:fldCharType="end"/>
            </w:r>
          </w:hyperlink>
        </w:p>
        <w:p w14:paraId="44D134FC" w14:textId="15C6C194" w:rsidR="00C90E00" w:rsidRDefault="00C90E00">
          <w:pPr>
            <w:pStyle w:val="TOC2"/>
            <w:tabs>
              <w:tab w:val="left" w:pos="960"/>
              <w:tab w:val="right" w:leader="dot" w:pos="9623"/>
            </w:tabs>
            <w:rPr>
              <w:rFonts w:eastAsiaTheme="minorEastAsia"/>
              <w:noProof/>
              <w:lang w:bidi="si-LK"/>
            </w:rPr>
          </w:pPr>
          <w:hyperlink w:anchor="_Toc212303895" w:history="1">
            <w:r w:rsidRPr="00A009AC">
              <w:rPr>
                <w:rStyle w:val="Hyperlink"/>
                <w:noProof/>
              </w:rPr>
              <w:t>3.3.</w:t>
            </w:r>
            <w:r>
              <w:rPr>
                <w:rFonts w:eastAsiaTheme="minorEastAsia"/>
                <w:noProof/>
                <w:lang w:bidi="si-LK"/>
              </w:rPr>
              <w:tab/>
            </w:r>
            <w:r w:rsidRPr="00A009AC">
              <w:rPr>
                <w:rStyle w:val="Hyperlink"/>
                <w:noProof/>
              </w:rPr>
              <w:t>Constraints (Mechanical, Corrosion, Manufacturing)</w:t>
            </w:r>
            <w:r>
              <w:rPr>
                <w:noProof/>
                <w:webHidden/>
              </w:rPr>
              <w:tab/>
            </w:r>
            <w:r>
              <w:rPr>
                <w:noProof/>
                <w:webHidden/>
              </w:rPr>
              <w:fldChar w:fldCharType="begin"/>
            </w:r>
            <w:r>
              <w:rPr>
                <w:noProof/>
                <w:webHidden/>
              </w:rPr>
              <w:instrText xml:space="preserve"> PAGEREF _Toc212303895 \h </w:instrText>
            </w:r>
            <w:r>
              <w:rPr>
                <w:noProof/>
                <w:webHidden/>
              </w:rPr>
            </w:r>
            <w:r>
              <w:rPr>
                <w:noProof/>
                <w:webHidden/>
              </w:rPr>
              <w:fldChar w:fldCharType="separate"/>
            </w:r>
            <w:r w:rsidR="00584160">
              <w:rPr>
                <w:noProof/>
                <w:webHidden/>
              </w:rPr>
              <w:t>6</w:t>
            </w:r>
            <w:r>
              <w:rPr>
                <w:noProof/>
                <w:webHidden/>
              </w:rPr>
              <w:fldChar w:fldCharType="end"/>
            </w:r>
          </w:hyperlink>
        </w:p>
        <w:p w14:paraId="28EA7C38" w14:textId="7BCBBE7F" w:rsidR="00C90E00" w:rsidRDefault="00C90E00">
          <w:pPr>
            <w:pStyle w:val="TOC3"/>
            <w:tabs>
              <w:tab w:val="left" w:pos="1440"/>
              <w:tab w:val="right" w:leader="dot" w:pos="9623"/>
            </w:tabs>
            <w:rPr>
              <w:rFonts w:eastAsiaTheme="minorEastAsia"/>
              <w:noProof/>
              <w:lang w:bidi="si-LK"/>
            </w:rPr>
          </w:pPr>
          <w:hyperlink w:anchor="_Toc212303896" w:history="1">
            <w:r w:rsidRPr="00A009AC">
              <w:rPr>
                <w:rStyle w:val="Hyperlink"/>
                <w:noProof/>
              </w:rPr>
              <w:t>3.3.1.</w:t>
            </w:r>
            <w:r>
              <w:rPr>
                <w:rFonts w:eastAsiaTheme="minorEastAsia"/>
                <w:noProof/>
                <w:lang w:bidi="si-LK"/>
              </w:rPr>
              <w:tab/>
            </w:r>
            <w:r w:rsidRPr="00A009AC">
              <w:rPr>
                <w:rStyle w:val="Hyperlink"/>
                <w:noProof/>
              </w:rPr>
              <w:t>Mechanical constraints:</w:t>
            </w:r>
            <w:r>
              <w:rPr>
                <w:noProof/>
                <w:webHidden/>
              </w:rPr>
              <w:tab/>
            </w:r>
            <w:r>
              <w:rPr>
                <w:noProof/>
                <w:webHidden/>
              </w:rPr>
              <w:fldChar w:fldCharType="begin"/>
            </w:r>
            <w:r>
              <w:rPr>
                <w:noProof/>
                <w:webHidden/>
              </w:rPr>
              <w:instrText xml:space="preserve"> PAGEREF _Toc212303896 \h </w:instrText>
            </w:r>
            <w:r>
              <w:rPr>
                <w:noProof/>
                <w:webHidden/>
              </w:rPr>
            </w:r>
            <w:r>
              <w:rPr>
                <w:noProof/>
                <w:webHidden/>
              </w:rPr>
              <w:fldChar w:fldCharType="separate"/>
            </w:r>
            <w:r w:rsidR="00584160">
              <w:rPr>
                <w:noProof/>
                <w:webHidden/>
              </w:rPr>
              <w:t>6</w:t>
            </w:r>
            <w:r>
              <w:rPr>
                <w:noProof/>
                <w:webHidden/>
              </w:rPr>
              <w:fldChar w:fldCharType="end"/>
            </w:r>
          </w:hyperlink>
        </w:p>
        <w:p w14:paraId="46AC2D8F" w14:textId="191F1ADA" w:rsidR="00C90E00" w:rsidRDefault="00C90E00">
          <w:pPr>
            <w:pStyle w:val="TOC3"/>
            <w:tabs>
              <w:tab w:val="left" w:pos="1440"/>
              <w:tab w:val="right" w:leader="dot" w:pos="9623"/>
            </w:tabs>
            <w:rPr>
              <w:rFonts w:eastAsiaTheme="minorEastAsia"/>
              <w:noProof/>
              <w:lang w:bidi="si-LK"/>
            </w:rPr>
          </w:pPr>
          <w:hyperlink w:anchor="_Toc212303897" w:history="1">
            <w:r w:rsidRPr="00A009AC">
              <w:rPr>
                <w:rStyle w:val="Hyperlink"/>
                <w:noProof/>
              </w:rPr>
              <w:t>3.3.2.</w:t>
            </w:r>
            <w:r>
              <w:rPr>
                <w:rFonts w:eastAsiaTheme="minorEastAsia"/>
                <w:noProof/>
                <w:lang w:bidi="si-LK"/>
              </w:rPr>
              <w:tab/>
            </w:r>
            <w:r w:rsidRPr="00A009AC">
              <w:rPr>
                <w:rStyle w:val="Hyperlink"/>
                <w:noProof/>
              </w:rPr>
              <w:t>Corrosion constraints:</w:t>
            </w:r>
            <w:r>
              <w:rPr>
                <w:noProof/>
                <w:webHidden/>
              </w:rPr>
              <w:tab/>
            </w:r>
            <w:r>
              <w:rPr>
                <w:noProof/>
                <w:webHidden/>
              </w:rPr>
              <w:fldChar w:fldCharType="begin"/>
            </w:r>
            <w:r>
              <w:rPr>
                <w:noProof/>
                <w:webHidden/>
              </w:rPr>
              <w:instrText xml:space="preserve"> PAGEREF _Toc212303897 \h </w:instrText>
            </w:r>
            <w:r>
              <w:rPr>
                <w:noProof/>
                <w:webHidden/>
              </w:rPr>
            </w:r>
            <w:r>
              <w:rPr>
                <w:noProof/>
                <w:webHidden/>
              </w:rPr>
              <w:fldChar w:fldCharType="separate"/>
            </w:r>
            <w:r w:rsidR="00584160">
              <w:rPr>
                <w:noProof/>
                <w:webHidden/>
              </w:rPr>
              <w:t>6</w:t>
            </w:r>
            <w:r>
              <w:rPr>
                <w:noProof/>
                <w:webHidden/>
              </w:rPr>
              <w:fldChar w:fldCharType="end"/>
            </w:r>
          </w:hyperlink>
        </w:p>
        <w:p w14:paraId="565CB026" w14:textId="4EF36879" w:rsidR="00C90E00" w:rsidRDefault="00C90E00">
          <w:pPr>
            <w:pStyle w:val="TOC3"/>
            <w:tabs>
              <w:tab w:val="left" w:pos="1440"/>
              <w:tab w:val="right" w:leader="dot" w:pos="9623"/>
            </w:tabs>
            <w:rPr>
              <w:rFonts w:eastAsiaTheme="minorEastAsia"/>
              <w:noProof/>
              <w:lang w:bidi="si-LK"/>
            </w:rPr>
          </w:pPr>
          <w:hyperlink w:anchor="_Toc212303898" w:history="1">
            <w:r w:rsidRPr="00A009AC">
              <w:rPr>
                <w:rStyle w:val="Hyperlink"/>
                <w:noProof/>
              </w:rPr>
              <w:t>3.3.3.</w:t>
            </w:r>
            <w:r>
              <w:rPr>
                <w:rFonts w:eastAsiaTheme="minorEastAsia"/>
                <w:noProof/>
                <w:lang w:bidi="si-LK"/>
              </w:rPr>
              <w:tab/>
            </w:r>
            <w:r w:rsidRPr="00A009AC">
              <w:rPr>
                <w:rStyle w:val="Hyperlink"/>
                <w:noProof/>
              </w:rPr>
              <w:t>Manufacturing constraints:</w:t>
            </w:r>
            <w:r>
              <w:rPr>
                <w:noProof/>
                <w:webHidden/>
              </w:rPr>
              <w:tab/>
            </w:r>
            <w:r>
              <w:rPr>
                <w:noProof/>
                <w:webHidden/>
              </w:rPr>
              <w:fldChar w:fldCharType="begin"/>
            </w:r>
            <w:r>
              <w:rPr>
                <w:noProof/>
                <w:webHidden/>
              </w:rPr>
              <w:instrText xml:space="preserve"> PAGEREF _Toc212303898 \h </w:instrText>
            </w:r>
            <w:r>
              <w:rPr>
                <w:noProof/>
                <w:webHidden/>
              </w:rPr>
            </w:r>
            <w:r>
              <w:rPr>
                <w:noProof/>
                <w:webHidden/>
              </w:rPr>
              <w:fldChar w:fldCharType="separate"/>
            </w:r>
            <w:r w:rsidR="00584160">
              <w:rPr>
                <w:noProof/>
                <w:webHidden/>
              </w:rPr>
              <w:t>6</w:t>
            </w:r>
            <w:r>
              <w:rPr>
                <w:noProof/>
                <w:webHidden/>
              </w:rPr>
              <w:fldChar w:fldCharType="end"/>
            </w:r>
          </w:hyperlink>
        </w:p>
        <w:p w14:paraId="3CDE7C8B" w14:textId="55AD70A3" w:rsidR="00C90E00" w:rsidRDefault="00C90E00">
          <w:pPr>
            <w:pStyle w:val="TOC2"/>
            <w:tabs>
              <w:tab w:val="left" w:pos="960"/>
              <w:tab w:val="right" w:leader="dot" w:pos="9623"/>
            </w:tabs>
            <w:rPr>
              <w:rFonts w:eastAsiaTheme="minorEastAsia"/>
              <w:noProof/>
              <w:lang w:bidi="si-LK"/>
            </w:rPr>
          </w:pPr>
          <w:hyperlink w:anchor="_Toc212303899" w:history="1">
            <w:r w:rsidRPr="00A009AC">
              <w:rPr>
                <w:rStyle w:val="Hyperlink"/>
                <w:noProof/>
              </w:rPr>
              <w:t>3.4.</w:t>
            </w:r>
            <w:r>
              <w:rPr>
                <w:rFonts w:eastAsiaTheme="minorEastAsia"/>
                <w:noProof/>
                <w:lang w:bidi="si-LK"/>
              </w:rPr>
              <w:tab/>
            </w:r>
            <w:r w:rsidRPr="00A009AC">
              <w:rPr>
                <w:rStyle w:val="Hyperlink"/>
                <w:noProof/>
              </w:rPr>
              <w:t>Objective (Safe, Cost-Effective, Durable Shaft)</w:t>
            </w:r>
            <w:r>
              <w:rPr>
                <w:noProof/>
                <w:webHidden/>
              </w:rPr>
              <w:tab/>
            </w:r>
            <w:r>
              <w:rPr>
                <w:noProof/>
                <w:webHidden/>
              </w:rPr>
              <w:fldChar w:fldCharType="begin"/>
            </w:r>
            <w:r>
              <w:rPr>
                <w:noProof/>
                <w:webHidden/>
              </w:rPr>
              <w:instrText xml:space="preserve"> PAGEREF _Toc212303899 \h </w:instrText>
            </w:r>
            <w:r>
              <w:rPr>
                <w:noProof/>
                <w:webHidden/>
              </w:rPr>
            </w:r>
            <w:r>
              <w:rPr>
                <w:noProof/>
                <w:webHidden/>
              </w:rPr>
              <w:fldChar w:fldCharType="separate"/>
            </w:r>
            <w:r w:rsidR="00584160">
              <w:rPr>
                <w:noProof/>
                <w:webHidden/>
              </w:rPr>
              <w:t>6</w:t>
            </w:r>
            <w:r>
              <w:rPr>
                <w:noProof/>
                <w:webHidden/>
              </w:rPr>
              <w:fldChar w:fldCharType="end"/>
            </w:r>
          </w:hyperlink>
        </w:p>
        <w:p w14:paraId="3E5CB910" w14:textId="61D55C30" w:rsidR="00C90E00" w:rsidRDefault="00C90E00">
          <w:pPr>
            <w:pStyle w:val="TOC1"/>
            <w:tabs>
              <w:tab w:val="left" w:pos="480"/>
              <w:tab w:val="right" w:leader="dot" w:pos="9623"/>
            </w:tabs>
            <w:rPr>
              <w:rFonts w:eastAsiaTheme="minorEastAsia"/>
              <w:noProof/>
              <w:lang w:bidi="si-LK"/>
            </w:rPr>
          </w:pPr>
          <w:hyperlink w:anchor="_Toc212303900" w:history="1">
            <w:r w:rsidRPr="00A009AC">
              <w:rPr>
                <w:rStyle w:val="Hyperlink"/>
                <w:noProof/>
              </w:rPr>
              <w:t>4.</w:t>
            </w:r>
            <w:r>
              <w:rPr>
                <w:rFonts w:eastAsiaTheme="minorEastAsia"/>
                <w:noProof/>
                <w:lang w:bidi="si-LK"/>
              </w:rPr>
              <w:tab/>
            </w:r>
            <w:r w:rsidRPr="00A009AC">
              <w:rPr>
                <w:rStyle w:val="Hyperlink"/>
                <w:noProof/>
              </w:rPr>
              <w:t>Material Screening</w:t>
            </w:r>
            <w:r>
              <w:rPr>
                <w:noProof/>
                <w:webHidden/>
              </w:rPr>
              <w:tab/>
            </w:r>
            <w:r>
              <w:rPr>
                <w:noProof/>
                <w:webHidden/>
              </w:rPr>
              <w:fldChar w:fldCharType="begin"/>
            </w:r>
            <w:r>
              <w:rPr>
                <w:noProof/>
                <w:webHidden/>
              </w:rPr>
              <w:instrText xml:space="preserve"> PAGEREF _Toc212303900 \h </w:instrText>
            </w:r>
            <w:r>
              <w:rPr>
                <w:noProof/>
                <w:webHidden/>
              </w:rPr>
            </w:r>
            <w:r>
              <w:rPr>
                <w:noProof/>
                <w:webHidden/>
              </w:rPr>
              <w:fldChar w:fldCharType="separate"/>
            </w:r>
            <w:r w:rsidR="00584160">
              <w:rPr>
                <w:noProof/>
                <w:webHidden/>
              </w:rPr>
              <w:t>7</w:t>
            </w:r>
            <w:r>
              <w:rPr>
                <w:noProof/>
                <w:webHidden/>
              </w:rPr>
              <w:fldChar w:fldCharType="end"/>
            </w:r>
          </w:hyperlink>
        </w:p>
        <w:p w14:paraId="0634691E" w14:textId="64AC2DE0" w:rsidR="00C90E00" w:rsidRDefault="00C90E00">
          <w:pPr>
            <w:pStyle w:val="TOC2"/>
            <w:tabs>
              <w:tab w:val="left" w:pos="960"/>
              <w:tab w:val="right" w:leader="dot" w:pos="9623"/>
            </w:tabs>
            <w:rPr>
              <w:rFonts w:eastAsiaTheme="minorEastAsia"/>
              <w:noProof/>
              <w:lang w:bidi="si-LK"/>
            </w:rPr>
          </w:pPr>
          <w:hyperlink w:anchor="_Toc212303901" w:history="1">
            <w:r w:rsidRPr="00A009AC">
              <w:rPr>
                <w:rStyle w:val="Hyperlink"/>
                <w:noProof/>
              </w:rPr>
              <w:t>4.1.</w:t>
            </w:r>
            <w:r>
              <w:rPr>
                <w:rFonts w:eastAsiaTheme="minorEastAsia"/>
                <w:noProof/>
                <w:lang w:bidi="si-LK"/>
              </w:rPr>
              <w:tab/>
            </w:r>
            <w:r w:rsidRPr="00A009AC">
              <w:rPr>
                <w:rStyle w:val="Hyperlink"/>
                <w:noProof/>
              </w:rPr>
              <w:t>Constraints Applied in Ansys Granta</w:t>
            </w:r>
            <w:r>
              <w:rPr>
                <w:noProof/>
                <w:webHidden/>
              </w:rPr>
              <w:tab/>
            </w:r>
            <w:r>
              <w:rPr>
                <w:noProof/>
                <w:webHidden/>
              </w:rPr>
              <w:fldChar w:fldCharType="begin"/>
            </w:r>
            <w:r>
              <w:rPr>
                <w:noProof/>
                <w:webHidden/>
              </w:rPr>
              <w:instrText xml:space="preserve"> PAGEREF _Toc212303901 \h </w:instrText>
            </w:r>
            <w:r>
              <w:rPr>
                <w:noProof/>
                <w:webHidden/>
              </w:rPr>
            </w:r>
            <w:r>
              <w:rPr>
                <w:noProof/>
                <w:webHidden/>
              </w:rPr>
              <w:fldChar w:fldCharType="separate"/>
            </w:r>
            <w:r w:rsidR="00584160">
              <w:rPr>
                <w:noProof/>
                <w:webHidden/>
              </w:rPr>
              <w:t>7</w:t>
            </w:r>
            <w:r>
              <w:rPr>
                <w:noProof/>
                <w:webHidden/>
              </w:rPr>
              <w:fldChar w:fldCharType="end"/>
            </w:r>
          </w:hyperlink>
        </w:p>
        <w:p w14:paraId="23B15042" w14:textId="1F104C0B" w:rsidR="00C90E00" w:rsidRDefault="00C90E00">
          <w:pPr>
            <w:pStyle w:val="TOC2"/>
            <w:tabs>
              <w:tab w:val="left" w:pos="960"/>
              <w:tab w:val="right" w:leader="dot" w:pos="9623"/>
            </w:tabs>
            <w:rPr>
              <w:rFonts w:eastAsiaTheme="minorEastAsia"/>
              <w:noProof/>
              <w:lang w:bidi="si-LK"/>
            </w:rPr>
          </w:pPr>
          <w:hyperlink w:anchor="_Toc212303902" w:history="1">
            <w:r w:rsidRPr="00A009AC">
              <w:rPr>
                <w:rStyle w:val="Hyperlink"/>
                <w:noProof/>
              </w:rPr>
              <w:t>4.2.</w:t>
            </w:r>
            <w:r>
              <w:rPr>
                <w:rFonts w:eastAsiaTheme="minorEastAsia"/>
                <w:noProof/>
                <w:lang w:bidi="si-LK"/>
              </w:rPr>
              <w:tab/>
            </w:r>
            <w:r w:rsidRPr="00A009AC">
              <w:rPr>
                <w:rStyle w:val="Hyperlink"/>
                <w:noProof/>
              </w:rPr>
              <w:t>Shortlisted Materials after Screening</w:t>
            </w:r>
            <w:r>
              <w:rPr>
                <w:noProof/>
                <w:webHidden/>
              </w:rPr>
              <w:tab/>
            </w:r>
            <w:r>
              <w:rPr>
                <w:noProof/>
                <w:webHidden/>
              </w:rPr>
              <w:fldChar w:fldCharType="begin"/>
            </w:r>
            <w:r>
              <w:rPr>
                <w:noProof/>
                <w:webHidden/>
              </w:rPr>
              <w:instrText xml:space="preserve"> PAGEREF _Toc212303902 \h </w:instrText>
            </w:r>
            <w:r>
              <w:rPr>
                <w:noProof/>
                <w:webHidden/>
              </w:rPr>
            </w:r>
            <w:r>
              <w:rPr>
                <w:noProof/>
                <w:webHidden/>
              </w:rPr>
              <w:fldChar w:fldCharType="separate"/>
            </w:r>
            <w:r w:rsidR="00584160">
              <w:rPr>
                <w:noProof/>
                <w:webHidden/>
              </w:rPr>
              <w:t>8</w:t>
            </w:r>
            <w:r>
              <w:rPr>
                <w:noProof/>
                <w:webHidden/>
              </w:rPr>
              <w:fldChar w:fldCharType="end"/>
            </w:r>
          </w:hyperlink>
        </w:p>
        <w:p w14:paraId="6460BBD5" w14:textId="3507BFDD" w:rsidR="00C90E00" w:rsidRDefault="00C90E00">
          <w:pPr>
            <w:pStyle w:val="TOC1"/>
            <w:tabs>
              <w:tab w:val="left" w:pos="480"/>
              <w:tab w:val="right" w:leader="dot" w:pos="9623"/>
            </w:tabs>
            <w:rPr>
              <w:rFonts w:eastAsiaTheme="minorEastAsia"/>
              <w:noProof/>
              <w:lang w:bidi="si-LK"/>
            </w:rPr>
          </w:pPr>
          <w:hyperlink w:anchor="_Toc212303903" w:history="1">
            <w:r w:rsidRPr="00A009AC">
              <w:rPr>
                <w:rStyle w:val="Hyperlink"/>
                <w:noProof/>
              </w:rPr>
              <w:t>5.</w:t>
            </w:r>
            <w:r>
              <w:rPr>
                <w:rFonts w:eastAsiaTheme="minorEastAsia"/>
                <w:noProof/>
                <w:lang w:bidi="si-LK"/>
              </w:rPr>
              <w:tab/>
            </w:r>
            <w:r w:rsidRPr="00A009AC">
              <w:rPr>
                <w:rStyle w:val="Hyperlink"/>
                <w:noProof/>
              </w:rPr>
              <w:t>Material Ranking</w:t>
            </w:r>
            <w:r>
              <w:rPr>
                <w:noProof/>
                <w:webHidden/>
              </w:rPr>
              <w:tab/>
            </w:r>
            <w:r>
              <w:rPr>
                <w:noProof/>
                <w:webHidden/>
              </w:rPr>
              <w:fldChar w:fldCharType="begin"/>
            </w:r>
            <w:r>
              <w:rPr>
                <w:noProof/>
                <w:webHidden/>
              </w:rPr>
              <w:instrText xml:space="preserve"> PAGEREF _Toc212303903 \h </w:instrText>
            </w:r>
            <w:r>
              <w:rPr>
                <w:noProof/>
                <w:webHidden/>
              </w:rPr>
            </w:r>
            <w:r>
              <w:rPr>
                <w:noProof/>
                <w:webHidden/>
              </w:rPr>
              <w:fldChar w:fldCharType="separate"/>
            </w:r>
            <w:r w:rsidR="00584160">
              <w:rPr>
                <w:noProof/>
                <w:webHidden/>
              </w:rPr>
              <w:t>12</w:t>
            </w:r>
            <w:r>
              <w:rPr>
                <w:noProof/>
                <w:webHidden/>
              </w:rPr>
              <w:fldChar w:fldCharType="end"/>
            </w:r>
          </w:hyperlink>
        </w:p>
        <w:p w14:paraId="6E12BBA2" w14:textId="2A9861B2" w:rsidR="00C90E00" w:rsidRDefault="00C90E00">
          <w:pPr>
            <w:pStyle w:val="TOC2"/>
            <w:tabs>
              <w:tab w:val="left" w:pos="960"/>
              <w:tab w:val="right" w:leader="dot" w:pos="9623"/>
            </w:tabs>
            <w:rPr>
              <w:rFonts w:eastAsiaTheme="minorEastAsia"/>
              <w:noProof/>
              <w:lang w:bidi="si-LK"/>
            </w:rPr>
          </w:pPr>
          <w:hyperlink w:anchor="_Toc212303904" w:history="1">
            <w:r w:rsidRPr="00A009AC">
              <w:rPr>
                <w:rStyle w:val="Hyperlink"/>
                <w:noProof/>
              </w:rPr>
              <w:t>5.1.</w:t>
            </w:r>
            <w:r>
              <w:rPr>
                <w:rFonts w:eastAsiaTheme="minorEastAsia"/>
                <w:noProof/>
                <w:lang w:bidi="si-LK"/>
              </w:rPr>
              <w:tab/>
            </w:r>
            <w:r w:rsidRPr="00A009AC">
              <w:rPr>
                <w:rStyle w:val="Hyperlink"/>
                <w:noProof/>
              </w:rPr>
              <w:t>Use of Material Indices (Strength/Density, Corrosion Resistance)</w:t>
            </w:r>
            <w:r>
              <w:rPr>
                <w:noProof/>
                <w:webHidden/>
              </w:rPr>
              <w:tab/>
            </w:r>
            <w:r>
              <w:rPr>
                <w:noProof/>
                <w:webHidden/>
              </w:rPr>
              <w:fldChar w:fldCharType="begin"/>
            </w:r>
            <w:r>
              <w:rPr>
                <w:noProof/>
                <w:webHidden/>
              </w:rPr>
              <w:instrText xml:space="preserve"> PAGEREF _Toc212303904 \h </w:instrText>
            </w:r>
            <w:r>
              <w:rPr>
                <w:noProof/>
                <w:webHidden/>
              </w:rPr>
            </w:r>
            <w:r>
              <w:rPr>
                <w:noProof/>
                <w:webHidden/>
              </w:rPr>
              <w:fldChar w:fldCharType="separate"/>
            </w:r>
            <w:r w:rsidR="00584160">
              <w:rPr>
                <w:noProof/>
                <w:webHidden/>
              </w:rPr>
              <w:t>12</w:t>
            </w:r>
            <w:r>
              <w:rPr>
                <w:noProof/>
                <w:webHidden/>
              </w:rPr>
              <w:fldChar w:fldCharType="end"/>
            </w:r>
          </w:hyperlink>
        </w:p>
        <w:p w14:paraId="5FB52D36" w14:textId="21E9B3DB" w:rsidR="00C90E00" w:rsidRDefault="00C90E00">
          <w:pPr>
            <w:pStyle w:val="TOC2"/>
            <w:tabs>
              <w:tab w:val="left" w:pos="960"/>
              <w:tab w:val="right" w:leader="dot" w:pos="9623"/>
            </w:tabs>
            <w:rPr>
              <w:rFonts w:eastAsiaTheme="minorEastAsia"/>
              <w:noProof/>
              <w:lang w:bidi="si-LK"/>
            </w:rPr>
          </w:pPr>
          <w:hyperlink w:anchor="_Toc212303905" w:history="1">
            <w:r w:rsidRPr="00A009AC">
              <w:rPr>
                <w:rStyle w:val="Hyperlink"/>
                <w:noProof/>
              </w:rPr>
              <w:t>5.2.</w:t>
            </w:r>
            <w:r>
              <w:rPr>
                <w:rFonts w:eastAsiaTheme="minorEastAsia"/>
                <w:noProof/>
                <w:lang w:bidi="si-LK"/>
              </w:rPr>
              <w:tab/>
            </w:r>
            <w:r w:rsidRPr="00A009AC">
              <w:rPr>
                <w:rStyle w:val="Hyperlink"/>
                <w:noProof/>
              </w:rPr>
              <w:t>Performance Comparison of Candidates</w:t>
            </w:r>
            <w:r>
              <w:rPr>
                <w:noProof/>
                <w:webHidden/>
              </w:rPr>
              <w:tab/>
            </w:r>
            <w:r>
              <w:rPr>
                <w:noProof/>
                <w:webHidden/>
              </w:rPr>
              <w:fldChar w:fldCharType="begin"/>
            </w:r>
            <w:r>
              <w:rPr>
                <w:noProof/>
                <w:webHidden/>
              </w:rPr>
              <w:instrText xml:space="preserve"> PAGEREF _Toc212303905 \h </w:instrText>
            </w:r>
            <w:r>
              <w:rPr>
                <w:noProof/>
                <w:webHidden/>
              </w:rPr>
            </w:r>
            <w:r>
              <w:rPr>
                <w:noProof/>
                <w:webHidden/>
              </w:rPr>
              <w:fldChar w:fldCharType="separate"/>
            </w:r>
            <w:r w:rsidR="00584160">
              <w:rPr>
                <w:noProof/>
                <w:webHidden/>
              </w:rPr>
              <w:t>13</w:t>
            </w:r>
            <w:r>
              <w:rPr>
                <w:noProof/>
                <w:webHidden/>
              </w:rPr>
              <w:fldChar w:fldCharType="end"/>
            </w:r>
          </w:hyperlink>
        </w:p>
        <w:p w14:paraId="44945818" w14:textId="73953FF4" w:rsidR="00C90E00" w:rsidRDefault="00C90E00">
          <w:pPr>
            <w:pStyle w:val="TOC1"/>
            <w:tabs>
              <w:tab w:val="left" w:pos="480"/>
              <w:tab w:val="right" w:leader="dot" w:pos="9623"/>
            </w:tabs>
            <w:rPr>
              <w:rFonts w:eastAsiaTheme="minorEastAsia"/>
              <w:noProof/>
              <w:lang w:bidi="si-LK"/>
            </w:rPr>
          </w:pPr>
          <w:hyperlink w:anchor="_Toc212303906" w:history="1">
            <w:r w:rsidRPr="00A009AC">
              <w:rPr>
                <w:rStyle w:val="Hyperlink"/>
                <w:noProof/>
              </w:rPr>
              <w:t>6.</w:t>
            </w:r>
            <w:r>
              <w:rPr>
                <w:rFonts w:eastAsiaTheme="minorEastAsia"/>
                <w:noProof/>
                <w:lang w:bidi="si-LK"/>
              </w:rPr>
              <w:tab/>
            </w:r>
            <w:r w:rsidRPr="00A009AC">
              <w:rPr>
                <w:rStyle w:val="Hyperlink"/>
                <w:noProof/>
              </w:rPr>
              <w:t>Results and Discussion</w:t>
            </w:r>
            <w:r>
              <w:rPr>
                <w:noProof/>
                <w:webHidden/>
              </w:rPr>
              <w:tab/>
            </w:r>
            <w:r>
              <w:rPr>
                <w:noProof/>
                <w:webHidden/>
              </w:rPr>
              <w:fldChar w:fldCharType="begin"/>
            </w:r>
            <w:r>
              <w:rPr>
                <w:noProof/>
                <w:webHidden/>
              </w:rPr>
              <w:instrText xml:space="preserve"> PAGEREF _Toc212303906 \h </w:instrText>
            </w:r>
            <w:r>
              <w:rPr>
                <w:noProof/>
                <w:webHidden/>
              </w:rPr>
            </w:r>
            <w:r>
              <w:rPr>
                <w:noProof/>
                <w:webHidden/>
              </w:rPr>
              <w:fldChar w:fldCharType="separate"/>
            </w:r>
            <w:r w:rsidR="00584160">
              <w:rPr>
                <w:noProof/>
                <w:webHidden/>
              </w:rPr>
              <w:t>15</w:t>
            </w:r>
            <w:r>
              <w:rPr>
                <w:noProof/>
                <w:webHidden/>
              </w:rPr>
              <w:fldChar w:fldCharType="end"/>
            </w:r>
          </w:hyperlink>
        </w:p>
        <w:p w14:paraId="0A0464A4" w14:textId="4953EACD" w:rsidR="00C90E00" w:rsidRDefault="00C90E00">
          <w:pPr>
            <w:pStyle w:val="TOC2"/>
            <w:tabs>
              <w:tab w:val="left" w:pos="960"/>
              <w:tab w:val="right" w:leader="dot" w:pos="9623"/>
            </w:tabs>
            <w:rPr>
              <w:rFonts w:eastAsiaTheme="minorEastAsia"/>
              <w:noProof/>
              <w:lang w:bidi="si-LK"/>
            </w:rPr>
          </w:pPr>
          <w:hyperlink w:anchor="_Toc212303907" w:history="1">
            <w:r w:rsidRPr="00A009AC">
              <w:rPr>
                <w:rStyle w:val="Hyperlink"/>
                <w:noProof/>
              </w:rPr>
              <w:t>6.1.</w:t>
            </w:r>
            <w:r>
              <w:rPr>
                <w:rFonts w:eastAsiaTheme="minorEastAsia"/>
                <w:noProof/>
                <w:lang w:bidi="si-LK"/>
              </w:rPr>
              <w:tab/>
            </w:r>
            <w:r w:rsidRPr="00A009AC">
              <w:rPr>
                <w:rStyle w:val="Hyperlink"/>
                <w:noProof/>
              </w:rPr>
              <w:t>Comparison Table of Top Candidates (316L, Duplex 2205, NiCrMo Alloy)</w:t>
            </w:r>
            <w:r>
              <w:rPr>
                <w:noProof/>
                <w:webHidden/>
              </w:rPr>
              <w:tab/>
            </w:r>
            <w:r>
              <w:rPr>
                <w:noProof/>
                <w:webHidden/>
              </w:rPr>
              <w:fldChar w:fldCharType="begin"/>
            </w:r>
            <w:r>
              <w:rPr>
                <w:noProof/>
                <w:webHidden/>
              </w:rPr>
              <w:instrText xml:space="preserve"> PAGEREF _Toc212303907 \h </w:instrText>
            </w:r>
            <w:r>
              <w:rPr>
                <w:noProof/>
                <w:webHidden/>
              </w:rPr>
            </w:r>
            <w:r>
              <w:rPr>
                <w:noProof/>
                <w:webHidden/>
              </w:rPr>
              <w:fldChar w:fldCharType="separate"/>
            </w:r>
            <w:r w:rsidR="00584160">
              <w:rPr>
                <w:noProof/>
                <w:webHidden/>
              </w:rPr>
              <w:t>15</w:t>
            </w:r>
            <w:r>
              <w:rPr>
                <w:noProof/>
                <w:webHidden/>
              </w:rPr>
              <w:fldChar w:fldCharType="end"/>
            </w:r>
          </w:hyperlink>
        </w:p>
        <w:p w14:paraId="6595ABD6" w14:textId="0D6BBC2E" w:rsidR="00C90E00" w:rsidRDefault="00C90E00">
          <w:pPr>
            <w:pStyle w:val="TOC2"/>
            <w:tabs>
              <w:tab w:val="left" w:pos="960"/>
              <w:tab w:val="right" w:leader="dot" w:pos="9623"/>
            </w:tabs>
            <w:rPr>
              <w:rFonts w:eastAsiaTheme="minorEastAsia"/>
              <w:noProof/>
              <w:lang w:bidi="si-LK"/>
            </w:rPr>
          </w:pPr>
          <w:hyperlink w:anchor="_Toc212303908" w:history="1">
            <w:r w:rsidRPr="00A009AC">
              <w:rPr>
                <w:rStyle w:val="Hyperlink"/>
                <w:noProof/>
              </w:rPr>
              <w:t>6.2.</w:t>
            </w:r>
            <w:r>
              <w:rPr>
                <w:rFonts w:eastAsiaTheme="minorEastAsia"/>
                <w:noProof/>
                <w:lang w:bidi="si-LK"/>
              </w:rPr>
              <w:tab/>
            </w:r>
            <w:r w:rsidRPr="00A009AC">
              <w:rPr>
                <w:rStyle w:val="Hyperlink"/>
                <w:noProof/>
              </w:rPr>
              <w:t>Recommended Material</w:t>
            </w:r>
            <w:r>
              <w:rPr>
                <w:noProof/>
                <w:webHidden/>
              </w:rPr>
              <w:tab/>
            </w:r>
            <w:r>
              <w:rPr>
                <w:noProof/>
                <w:webHidden/>
              </w:rPr>
              <w:fldChar w:fldCharType="begin"/>
            </w:r>
            <w:r>
              <w:rPr>
                <w:noProof/>
                <w:webHidden/>
              </w:rPr>
              <w:instrText xml:space="preserve"> PAGEREF _Toc212303908 \h </w:instrText>
            </w:r>
            <w:r>
              <w:rPr>
                <w:noProof/>
                <w:webHidden/>
              </w:rPr>
            </w:r>
            <w:r>
              <w:rPr>
                <w:noProof/>
                <w:webHidden/>
              </w:rPr>
              <w:fldChar w:fldCharType="separate"/>
            </w:r>
            <w:r w:rsidR="00584160">
              <w:rPr>
                <w:noProof/>
                <w:webHidden/>
              </w:rPr>
              <w:t>17</w:t>
            </w:r>
            <w:r>
              <w:rPr>
                <w:noProof/>
                <w:webHidden/>
              </w:rPr>
              <w:fldChar w:fldCharType="end"/>
            </w:r>
          </w:hyperlink>
        </w:p>
        <w:p w14:paraId="39EE1CCA" w14:textId="302AC25D" w:rsidR="00C90E00" w:rsidRDefault="00C90E00">
          <w:pPr>
            <w:pStyle w:val="TOC1"/>
            <w:tabs>
              <w:tab w:val="left" w:pos="480"/>
              <w:tab w:val="right" w:leader="dot" w:pos="9623"/>
            </w:tabs>
            <w:rPr>
              <w:rFonts w:eastAsiaTheme="minorEastAsia"/>
              <w:noProof/>
              <w:lang w:bidi="si-LK"/>
            </w:rPr>
          </w:pPr>
          <w:hyperlink w:anchor="_Toc212303909" w:history="1">
            <w:r w:rsidRPr="00A009AC">
              <w:rPr>
                <w:rStyle w:val="Hyperlink"/>
                <w:noProof/>
              </w:rPr>
              <w:t>7.</w:t>
            </w:r>
            <w:r>
              <w:rPr>
                <w:rFonts w:eastAsiaTheme="minorEastAsia"/>
                <w:noProof/>
                <w:lang w:bidi="si-LK"/>
              </w:rPr>
              <w:tab/>
            </w:r>
            <w:r w:rsidRPr="00A009AC">
              <w:rPr>
                <w:rStyle w:val="Hyperlink"/>
                <w:noProof/>
              </w:rPr>
              <w:t>Conclusion</w:t>
            </w:r>
            <w:r>
              <w:rPr>
                <w:noProof/>
                <w:webHidden/>
              </w:rPr>
              <w:tab/>
            </w:r>
            <w:r>
              <w:rPr>
                <w:noProof/>
                <w:webHidden/>
              </w:rPr>
              <w:fldChar w:fldCharType="begin"/>
            </w:r>
            <w:r>
              <w:rPr>
                <w:noProof/>
                <w:webHidden/>
              </w:rPr>
              <w:instrText xml:space="preserve"> PAGEREF _Toc212303909 \h </w:instrText>
            </w:r>
            <w:r>
              <w:rPr>
                <w:noProof/>
                <w:webHidden/>
              </w:rPr>
            </w:r>
            <w:r>
              <w:rPr>
                <w:noProof/>
                <w:webHidden/>
              </w:rPr>
              <w:fldChar w:fldCharType="separate"/>
            </w:r>
            <w:r w:rsidR="00584160">
              <w:rPr>
                <w:noProof/>
                <w:webHidden/>
              </w:rPr>
              <w:t>18</w:t>
            </w:r>
            <w:r>
              <w:rPr>
                <w:noProof/>
                <w:webHidden/>
              </w:rPr>
              <w:fldChar w:fldCharType="end"/>
            </w:r>
          </w:hyperlink>
        </w:p>
        <w:p w14:paraId="7ED3485F" w14:textId="0AB0CEC5" w:rsidR="00C90E00" w:rsidRDefault="00C90E00">
          <w:pPr>
            <w:pStyle w:val="TOC1"/>
            <w:tabs>
              <w:tab w:val="left" w:pos="480"/>
              <w:tab w:val="right" w:leader="dot" w:pos="9623"/>
            </w:tabs>
            <w:rPr>
              <w:rFonts w:eastAsiaTheme="minorEastAsia"/>
              <w:noProof/>
              <w:lang w:bidi="si-LK"/>
            </w:rPr>
          </w:pPr>
          <w:hyperlink w:anchor="_Toc212303910" w:history="1">
            <w:r w:rsidRPr="00A009AC">
              <w:rPr>
                <w:rStyle w:val="Hyperlink"/>
                <w:noProof/>
              </w:rPr>
              <w:t>8.</w:t>
            </w:r>
            <w:r>
              <w:rPr>
                <w:rFonts w:eastAsiaTheme="minorEastAsia"/>
                <w:noProof/>
                <w:lang w:bidi="si-LK"/>
              </w:rPr>
              <w:tab/>
            </w:r>
            <w:r w:rsidRPr="00A009AC">
              <w:rPr>
                <w:rStyle w:val="Hyperlink"/>
                <w:noProof/>
              </w:rPr>
              <w:t>Reference</w:t>
            </w:r>
            <w:r>
              <w:rPr>
                <w:noProof/>
                <w:webHidden/>
              </w:rPr>
              <w:tab/>
            </w:r>
            <w:r>
              <w:rPr>
                <w:noProof/>
                <w:webHidden/>
              </w:rPr>
              <w:fldChar w:fldCharType="begin"/>
            </w:r>
            <w:r>
              <w:rPr>
                <w:noProof/>
                <w:webHidden/>
              </w:rPr>
              <w:instrText xml:space="preserve"> PAGEREF _Toc212303910 \h </w:instrText>
            </w:r>
            <w:r>
              <w:rPr>
                <w:noProof/>
                <w:webHidden/>
              </w:rPr>
            </w:r>
            <w:r>
              <w:rPr>
                <w:noProof/>
                <w:webHidden/>
              </w:rPr>
              <w:fldChar w:fldCharType="separate"/>
            </w:r>
            <w:r w:rsidR="00584160">
              <w:rPr>
                <w:noProof/>
                <w:webHidden/>
              </w:rPr>
              <w:t>19</w:t>
            </w:r>
            <w:r>
              <w:rPr>
                <w:noProof/>
                <w:webHidden/>
              </w:rPr>
              <w:fldChar w:fldCharType="end"/>
            </w:r>
          </w:hyperlink>
        </w:p>
        <w:p w14:paraId="0A8C604C" w14:textId="5FB9C886" w:rsidR="00C90E00" w:rsidRDefault="00C90E00">
          <w:pPr>
            <w:pStyle w:val="TOC1"/>
            <w:tabs>
              <w:tab w:val="left" w:pos="480"/>
              <w:tab w:val="right" w:leader="dot" w:pos="9623"/>
            </w:tabs>
            <w:rPr>
              <w:rFonts w:eastAsiaTheme="minorEastAsia"/>
              <w:noProof/>
              <w:lang w:bidi="si-LK"/>
            </w:rPr>
          </w:pPr>
          <w:hyperlink w:anchor="_Toc212303911" w:history="1">
            <w:r w:rsidRPr="00A009AC">
              <w:rPr>
                <w:rStyle w:val="Hyperlink"/>
                <w:noProof/>
              </w:rPr>
              <w:t>9.</w:t>
            </w:r>
            <w:r>
              <w:rPr>
                <w:rFonts w:eastAsiaTheme="minorEastAsia"/>
                <w:noProof/>
                <w:lang w:bidi="si-LK"/>
              </w:rPr>
              <w:tab/>
            </w:r>
            <w:r w:rsidRPr="00A009AC">
              <w:rPr>
                <w:rStyle w:val="Hyperlink"/>
                <w:noProof/>
              </w:rPr>
              <w:t>Annexes</w:t>
            </w:r>
            <w:r>
              <w:rPr>
                <w:noProof/>
                <w:webHidden/>
              </w:rPr>
              <w:tab/>
            </w:r>
            <w:r>
              <w:rPr>
                <w:noProof/>
                <w:webHidden/>
              </w:rPr>
              <w:fldChar w:fldCharType="begin"/>
            </w:r>
            <w:r>
              <w:rPr>
                <w:noProof/>
                <w:webHidden/>
              </w:rPr>
              <w:instrText xml:space="preserve"> PAGEREF _Toc212303911 \h </w:instrText>
            </w:r>
            <w:r>
              <w:rPr>
                <w:noProof/>
                <w:webHidden/>
              </w:rPr>
            </w:r>
            <w:r>
              <w:rPr>
                <w:noProof/>
                <w:webHidden/>
              </w:rPr>
              <w:fldChar w:fldCharType="separate"/>
            </w:r>
            <w:r w:rsidR="00584160">
              <w:rPr>
                <w:noProof/>
                <w:webHidden/>
              </w:rPr>
              <w:t>21</w:t>
            </w:r>
            <w:r>
              <w:rPr>
                <w:noProof/>
                <w:webHidden/>
              </w:rPr>
              <w:fldChar w:fldCharType="end"/>
            </w:r>
          </w:hyperlink>
        </w:p>
        <w:p w14:paraId="4656F9C8" w14:textId="668ED458" w:rsidR="00C90E00" w:rsidRDefault="00C90E00">
          <w:pPr>
            <w:pStyle w:val="TOC2"/>
            <w:tabs>
              <w:tab w:val="left" w:pos="960"/>
              <w:tab w:val="right" w:leader="dot" w:pos="9623"/>
            </w:tabs>
            <w:rPr>
              <w:rFonts w:eastAsiaTheme="minorEastAsia"/>
              <w:noProof/>
              <w:lang w:bidi="si-LK"/>
            </w:rPr>
          </w:pPr>
          <w:hyperlink w:anchor="_Toc212303912" w:history="1">
            <w:r w:rsidRPr="00A009AC">
              <w:rPr>
                <w:rStyle w:val="Hyperlink"/>
                <w:noProof/>
              </w:rPr>
              <w:t>9.1.</w:t>
            </w:r>
            <w:r>
              <w:rPr>
                <w:rFonts w:eastAsiaTheme="minorEastAsia"/>
                <w:noProof/>
                <w:lang w:bidi="si-LK"/>
              </w:rPr>
              <w:tab/>
            </w:r>
            <w:r w:rsidRPr="00A009AC">
              <w:rPr>
                <w:rStyle w:val="Hyperlink"/>
                <w:noProof/>
              </w:rPr>
              <w:t>Annex A – ANSYS Granta Selection Report</w:t>
            </w:r>
            <w:r>
              <w:rPr>
                <w:noProof/>
                <w:webHidden/>
              </w:rPr>
              <w:tab/>
            </w:r>
            <w:r>
              <w:rPr>
                <w:noProof/>
                <w:webHidden/>
              </w:rPr>
              <w:fldChar w:fldCharType="begin"/>
            </w:r>
            <w:r>
              <w:rPr>
                <w:noProof/>
                <w:webHidden/>
              </w:rPr>
              <w:instrText xml:space="preserve"> PAGEREF _Toc212303912 \h </w:instrText>
            </w:r>
            <w:r>
              <w:rPr>
                <w:noProof/>
                <w:webHidden/>
              </w:rPr>
            </w:r>
            <w:r>
              <w:rPr>
                <w:noProof/>
                <w:webHidden/>
              </w:rPr>
              <w:fldChar w:fldCharType="separate"/>
            </w:r>
            <w:r w:rsidR="00584160">
              <w:rPr>
                <w:noProof/>
                <w:webHidden/>
              </w:rPr>
              <w:t>21</w:t>
            </w:r>
            <w:r>
              <w:rPr>
                <w:noProof/>
                <w:webHidden/>
              </w:rPr>
              <w:fldChar w:fldCharType="end"/>
            </w:r>
          </w:hyperlink>
        </w:p>
        <w:p w14:paraId="11B95403" w14:textId="77E9F57C" w:rsidR="00C90E00" w:rsidRDefault="00C90E00">
          <w:pPr>
            <w:pStyle w:val="TOC2"/>
            <w:tabs>
              <w:tab w:val="left" w:pos="960"/>
              <w:tab w:val="right" w:leader="dot" w:pos="9623"/>
            </w:tabs>
            <w:rPr>
              <w:rFonts w:eastAsiaTheme="minorEastAsia"/>
              <w:noProof/>
              <w:lang w:bidi="si-LK"/>
            </w:rPr>
          </w:pPr>
          <w:hyperlink w:anchor="_Toc212303913" w:history="1">
            <w:r w:rsidRPr="00A009AC">
              <w:rPr>
                <w:rStyle w:val="Hyperlink"/>
                <w:noProof/>
              </w:rPr>
              <w:t>9.2.</w:t>
            </w:r>
            <w:r>
              <w:rPr>
                <w:rFonts w:eastAsiaTheme="minorEastAsia"/>
                <w:noProof/>
                <w:lang w:bidi="si-LK"/>
              </w:rPr>
              <w:tab/>
            </w:r>
            <w:r w:rsidRPr="00A009AC">
              <w:rPr>
                <w:rStyle w:val="Hyperlink"/>
                <w:noProof/>
              </w:rPr>
              <w:t>Annex B – ANSYS Material Datasheet (Duplex Stainless Steel 2205)</w:t>
            </w:r>
            <w:r>
              <w:rPr>
                <w:noProof/>
                <w:webHidden/>
              </w:rPr>
              <w:tab/>
            </w:r>
            <w:r>
              <w:rPr>
                <w:noProof/>
                <w:webHidden/>
              </w:rPr>
              <w:fldChar w:fldCharType="begin"/>
            </w:r>
            <w:r>
              <w:rPr>
                <w:noProof/>
                <w:webHidden/>
              </w:rPr>
              <w:instrText xml:space="preserve"> PAGEREF _Toc212303913 \h </w:instrText>
            </w:r>
            <w:r>
              <w:rPr>
                <w:noProof/>
                <w:webHidden/>
              </w:rPr>
            </w:r>
            <w:r>
              <w:rPr>
                <w:noProof/>
                <w:webHidden/>
              </w:rPr>
              <w:fldChar w:fldCharType="separate"/>
            </w:r>
            <w:r w:rsidR="00584160">
              <w:rPr>
                <w:noProof/>
                <w:webHidden/>
              </w:rPr>
              <w:t>22</w:t>
            </w:r>
            <w:r>
              <w:rPr>
                <w:noProof/>
                <w:webHidden/>
              </w:rPr>
              <w:fldChar w:fldCharType="end"/>
            </w:r>
          </w:hyperlink>
        </w:p>
        <w:p w14:paraId="4CB7BD8D" w14:textId="0DD8AF37" w:rsidR="004A6A59" w:rsidRPr="00251A10" w:rsidRDefault="009C024B">
          <w:pPr>
            <w:rPr>
              <w:rFonts w:ascii="Times New Roman" w:hAnsi="Times New Roman" w:cs="Times New Roman"/>
            </w:rPr>
          </w:pPr>
          <w:r>
            <w:rPr>
              <w:rFonts w:ascii="Times New Roman" w:hAnsi="Times New Roman" w:cs="Times New Roman"/>
            </w:rPr>
            <w:fldChar w:fldCharType="end"/>
          </w:r>
        </w:p>
      </w:sdtContent>
    </w:sdt>
    <w:p w14:paraId="52722AB1" w14:textId="646C4A0F" w:rsidR="008B34E9" w:rsidRPr="00251A10" w:rsidRDefault="008B34E9">
      <w:pPr>
        <w:rPr>
          <w:rFonts w:ascii="Times New Roman" w:hAnsi="Times New Roman" w:cs="Times New Roman"/>
          <w:sz w:val="28"/>
          <w:szCs w:val="28"/>
        </w:rPr>
      </w:pPr>
      <w:r w:rsidRPr="00251A10">
        <w:rPr>
          <w:rFonts w:ascii="Times New Roman" w:hAnsi="Times New Roman" w:cs="Times New Roman"/>
          <w:sz w:val="28"/>
          <w:szCs w:val="28"/>
        </w:rPr>
        <w:br w:type="page"/>
      </w:r>
    </w:p>
    <w:p w14:paraId="65869761" w14:textId="15EAF005" w:rsidR="00B152FD" w:rsidRPr="008B34E9" w:rsidRDefault="0004654B" w:rsidP="006C56EB">
      <w:pPr>
        <w:pStyle w:val="MainHeading"/>
      </w:pPr>
      <w:bookmarkStart w:id="0" w:name="_Toc212303886"/>
      <w:r>
        <w:lastRenderedPageBreak/>
        <w:t>Introduction</w:t>
      </w:r>
      <w:bookmarkEnd w:id="0"/>
    </w:p>
    <w:p w14:paraId="10E9D569" w14:textId="47497D8F" w:rsidR="00BB3B33" w:rsidRDefault="002F4A1B" w:rsidP="00FD08C4">
      <w:pPr>
        <w:pStyle w:val="Subheading"/>
      </w:pPr>
      <w:bookmarkStart w:id="1" w:name="_Toc212303887"/>
      <w:r w:rsidRPr="002F4A1B">
        <w:t>Background and Design Requirement</w:t>
      </w:r>
      <w:bookmarkEnd w:id="1"/>
    </w:p>
    <w:p w14:paraId="1B862736" w14:textId="618C4A7A" w:rsidR="002F4A1B" w:rsidRDefault="002F4A1B" w:rsidP="00313764">
      <w:pPr>
        <w:spacing w:afterLines="150" w:after="360" w:line="360" w:lineRule="auto"/>
        <w:jc w:val="both"/>
        <w:rPr>
          <w:rFonts w:ascii="Times New Roman" w:hAnsi="Times New Roman" w:cs="Times New Roman"/>
        </w:rPr>
      </w:pPr>
      <w:r w:rsidRPr="002F4A1B">
        <w:rPr>
          <w:rFonts w:ascii="Times New Roman" w:hAnsi="Times New Roman" w:cs="Times New Roman"/>
        </w:rPr>
        <w:t xml:space="preserve">Marine propeller shafts </w:t>
      </w:r>
      <w:proofErr w:type="gramStart"/>
      <w:r w:rsidRPr="002F4A1B">
        <w:rPr>
          <w:rFonts w:ascii="Times New Roman" w:hAnsi="Times New Roman" w:cs="Times New Roman"/>
        </w:rPr>
        <w:t>operate</w:t>
      </w:r>
      <w:proofErr w:type="gramEnd"/>
      <w:r w:rsidRPr="002F4A1B">
        <w:rPr>
          <w:rFonts w:ascii="Times New Roman" w:hAnsi="Times New Roman" w:cs="Times New Roman"/>
        </w:rPr>
        <w:t xml:space="preserve"> in a harsh environment: cyclic mechanical loads from torque and bending, exposure to saline water (leading to corrosion, pitting, crevice corrosion, stress corrosion cracking), and sometimes elevated temperatures or variable loads. The shaft must </w:t>
      </w:r>
      <w:proofErr w:type="gramStart"/>
      <w:r w:rsidRPr="002F4A1B">
        <w:rPr>
          <w:rFonts w:ascii="Times New Roman" w:hAnsi="Times New Roman" w:cs="Times New Roman"/>
        </w:rPr>
        <w:t>transmit</w:t>
      </w:r>
      <w:proofErr w:type="gramEnd"/>
      <w:r w:rsidRPr="002F4A1B">
        <w:rPr>
          <w:rFonts w:ascii="Times New Roman" w:hAnsi="Times New Roman" w:cs="Times New Roman"/>
        </w:rPr>
        <w:t xml:space="preserve"> torque reliably, resist fatigue failure and corrosion over long service life, yet remain manufacturable and cost-effective.</w:t>
      </w:r>
    </w:p>
    <w:p w14:paraId="14E15CA7" w14:textId="26BA2D6E" w:rsidR="003B58B3" w:rsidRDefault="002F4A1B" w:rsidP="00FD08C4">
      <w:pPr>
        <w:pStyle w:val="Subheading"/>
      </w:pPr>
      <w:bookmarkStart w:id="2" w:name="_Toc212303888"/>
      <w:r w:rsidRPr="002F4A1B">
        <w:t>Objective of Material Selection</w:t>
      </w:r>
      <w:bookmarkEnd w:id="2"/>
    </w:p>
    <w:p w14:paraId="607940F1" w14:textId="4C650651" w:rsidR="00E70B41" w:rsidRPr="00E70B41" w:rsidRDefault="00E70B41" w:rsidP="00E70B41">
      <w:pPr>
        <w:spacing w:afterLines="150" w:after="360" w:line="360" w:lineRule="auto"/>
        <w:jc w:val="both"/>
        <w:rPr>
          <w:rFonts w:ascii="Times New Roman" w:hAnsi="Times New Roman" w:cs="Times New Roman"/>
        </w:rPr>
      </w:pPr>
      <w:r w:rsidRPr="00E70B41">
        <w:rPr>
          <w:rFonts w:ascii="Times New Roman" w:hAnsi="Times New Roman" w:cs="Times New Roman"/>
        </w:rPr>
        <w:t xml:space="preserve">The </w:t>
      </w:r>
      <w:proofErr w:type="gramStart"/>
      <w:r w:rsidRPr="00E70B41">
        <w:rPr>
          <w:rFonts w:ascii="Times New Roman" w:hAnsi="Times New Roman" w:cs="Times New Roman"/>
        </w:rPr>
        <w:t>objective</w:t>
      </w:r>
      <w:proofErr w:type="gramEnd"/>
      <w:r w:rsidRPr="00E70B41">
        <w:rPr>
          <w:rFonts w:ascii="Times New Roman" w:hAnsi="Times New Roman" w:cs="Times New Roman"/>
        </w:rPr>
        <w:t xml:space="preserve"> is to find a material that balances the competing demands of strength, durability, corrosion resistance, and cost. </w:t>
      </w:r>
      <w:r>
        <w:rPr>
          <w:rFonts w:ascii="Times New Roman" w:hAnsi="Times New Roman" w:cs="Times New Roman"/>
        </w:rPr>
        <w:t>We</w:t>
      </w:r>
      <w:r w:rsidRPr="00E70B41">
        <w:rPr>
          <w:rFonts w:ascii="Times New Roman" w:hAnsi="Times New Roman" w:cs="Times New Roman"/>
        </w:rPr>
        <w:t xml:space="preserve"> employ a structured methodology (translate → screen → rank → document) using ANSYS Granta (Granta EduPack or similar) to filter and compare candidate materials.</w:t>
      </w:r>
      <w:r w:rsidR="00361BC2">
        <w:rPr>
          <w:rFonts w:ascii="Times New Roman" w:hAnsi="Times New Roman" w:cs="Times New Roman"/>
        </w:rPr>
        <w:t xml:space="preserve"> </w:t>
      </w:r>
      <w:r w:rsidR="00361BC2">
        <w:rPr>
          <w:rFonts w:ascii="Times New Roman" w:hAnsi="Times New Roman" w:cs="Times New Roman"/>
        </w:rPr>
        <w:fldChar w:fldCharType="begin"/>
      </w:r>
      <w:r w:rsidR="00361BC2">
        <w:rPr>
          <w:rFonts w:ascii="Times New Roman" w:hAnsi="Times New Roman" w:cs="Times New Roman"/>
        </w:rPr>
        <w:instrText xml:space="preserve"> ADDIN ZOTERO_ITEM CSL_CITATION {"citationID":"dz8uWj6k","properties":{"formattedCitation":"[1]","plainCitation":"[1]","noteIndex":0},"citationItems":[{"id":124,"uris":["http://zotero.org/groups/6090974/items/FFUA2J44"],"itemData":{"id":124,"type":"book","abstract":"Describes a procedure for materials selection in mechanical design, allowing the appropriate materials for a given application to be identified from the full range of materials and section shapes available","edition":"2nd ed","event-place":"Oxford, OX Boston, MA","ISBN":"978-0-7506-4357-3","language":"en","number-of-pages":"502","publisher":"Butterworth-Heinemann","publisher-place":"Oxford, OX Boston, MA","source":"K10plus ISBN","title":"Materials selection in mechanical design","URL":"https://www.utc.fr/~hagegebe/UV/MQ12/CORRECTIONS_TD/%5BASHBY99%5D%20-%20Materials%20Selection%20In%20Mechanical%20Design%202Ed.pdf","editor":[{"family":"Ashby","given":"Michael F."}],"accessed":{"date-parts":[["2025",10,14]]},"issued":{"date-parts":[["2010"]]}}}],"schema":"https://github.com/citation-style-language/schema/raw/master/csl-citation.json"} </w:instrText>
      </w:r>
      <w:r w:rsidR="00361BC2">
        <w:rPr>
          <w:rFonts w:ascii="Times New Roman" w:hAnsi="Times New Roman" w:cs="Times New Roman"/>
        </w:rPr>
        <w:fldChar w:fldCharType="separate"/>
      </w:r>
      <w:r w:rsidR="00361BC2" w:rsidRPr="00361BC2">
        <w:rPr>
          <w:rFonts w:ascii="Times New Roman" w:hAnsi="Times New Roman" w:cs="Times New Roman"/>
        </w:rPr>
        <w:t>[1]</w:t>
      </w:r>
      <w:r w:rsidR="00361BC2">
        <w:rPr>
          <w:rFonts w:ascii="Times New Roman" w:hAnsi="Times New Roman" w:cs="Times New Roman"/>
        </w:rPr>
        <w:fldChar w:fldCharType="end"/>
      </w:r>
    </w:p>
    <w:p w14:paraId="73B5D202" w14:textId="431796D1" w:rsidR="006774C6" w:rsidRDefault="00E70B41" w:rsidP="00E70B41">
      <w:pPr>
        <w:spacing w:afterLines="150" w:after="360" w:line="360" w:lineRule="auto"/>
        <w:jc w:val="both"/>
        <w:rPr>
          <w:rFonts w:ascii="Times New Roman" w:hAnsi="Times New Roman" w:cs="Times New Roman"/>
        </w:rPr>
      </w:pPr>
      <w:r w:rsidRPr="00E70B41">
        <w:rPr>
          <w:rFonts w:ascii="Times New Roman" w:hAnsi="Times New Roman" w:cs="Times New Roman"/>
        </w:rPr>
        <w:t>The final goal is to make a justified recommendation (with supporting data)</w:t>
      </w:r>
      <w:r>
        <w:rPr>
          <w:rFonts w:ascii="Times New Roman" w:hAnsi="Times New Roman" w:cs="Times New Roman"/>
        </w:rPr>
        <w:t>.</w:t>
      </w:r>
    </w:p>
    <w:p w14:paraId="090197E7" w14:textId="222DB9DF" w:rsidR="0004654B" w:rsidRDefault="00361BC2" w:rsidP="003338B7">
      <w:pPr>
        <w:pStyle w:val="MainHeading"/>
      </w:pPr>
      <w:bookmarkStart w:id="3" w:name="_Toc212303889"/>
      <w:r w:rsidRPr="00361BC2">
        <w:t>Methodology</w:t>
      </w:r>
      <w:bookmarkEnd w:id="3"/>
    </w:p>
    <w:p w14:paraId="6C43F203" w14:textId="4400818C" w:rsidR="0004654B" w:rsidRDefault="00361BC2" w:rsidP="00FD08C4">
      <w:pPr>
        <w:pStyle w:val="Subheading"/>
      </w:pPr>
      <w:bookmarkStart w:id="4" w:name="_Toc212303890"/>
      <w:r w:rsidRPr="00361BC2">
        <w:t>General Material Selection Strategy (Translate – Screen – Rank – Document)</w:t>
      </w:r>
      <w:bookmarkEnd w:id="4"/>
    </w:p>
    <w:p w14:paraId="43C50BE3" w14:textId="7F39FC20" w:rsidR="00361BC2" w:rsidRPr="00361BC2" w:rsidRDefault="00361BC2" w:rsidP="00361BC2">
      <w:pPr>
        <w:spacing w:afterLines="150" w:after="360" w:line="360" w:lineRule="auto"/>
        <w:jc w:val="both"/>
        <w:rPr>
          <w:rFonts w:ascii="Times New Roman" w:hAnsi="Times New Roman" w:cs="Times New Roman"/>
        </w:rPr>
      </w:pPr>
      <w:r w:rsidRPr="00361BC2">
        <w:rPr>
          <w:rFonts w:ascii="Times New Roman" w:hAnsi="Times New Roman" w:cs="Times New Roman"/>
        </w:rPr>
        <w:t xml:space="preserve">The </w:t>
      </w:r>
      <w:proofErr w:type="gramStart"/>
      <w:r w:rsidRPr="00361BC2">
        <w:rPr>
          <w:rFonts w:ascii="Times New Roman" w:hAnsi="Times New Roman" w:cs="Times New Roman"/>
        </w:rPr>
        <w:t>methodology</w:t>
      </w:r>
      <w:proofErr w:type="gramEnd"/>
      <w:r w:rsidRPr="00361BC2">
        <w:rPr>
          <w:rFonts w:ascii="Times New Roman" w:hAnsi="Times New Roman" w:cs="Times New Roman"/>
        </w:rPr>
        <w:t xml:space="preserve"> used in this study follows a structured, multi-stage approach to material selection based on the framework popularized by Ashby and employed in engineering design practice. The four main steps are:</w:t>
      </w:r>
    </w:p>
    <w:p w14:paraId="546EE4EE" w14:textId="43875D36" w:rsidR="00361BC2" w:rsidRPr="00361BC2" w:rsidRDefault="00361BC2" w:rsidP="00361BC2">
      <w:pPr>
        <w:pStyle w:val="ListParagraph"/>
        <w:numPr>
          <w:ilvl w:val="0"/>
          <w:numId w:val="16"/>
        </w:numPr>
        <w:spacing w:afterLines="150" w:after="360" w:line="360" w:lineRule="auto"/>
        <w:jc w:val="both"/>
        <w:rPr>
          <w:rFonts w:ascii="Times New Roman" w:hAnsi="Times New Roman" w:cs="Times New Roman"/>
        </w:rPr>
      </w:pPr>
      <w:r w:rsidRPr="00361BC2">
        <w:rPr>
          <w:rFonts w:ascii="Times New Roman" w:hAnsi="Times New Roman" w:cs="Times New Roman"/>
        </w:rPr>
        <w:t xml:space="preserve">Translate: convert real-world design requirements (loads, environment, geometry, constraints) into quantitative functions, constraints, </w:t>
      </w:r>
      <w:proofErr w:type="gramStart"/>
      <w:r w:rsidRPr="00361BC2">
        <w:rPr>
          <w:rFonts w:ascii="Times New Roman" w:hAnsi="Times New Roman" w:cs="Times New Roman"/>
        </w:rPr>
        <w:t>objectives</w:t>
      </w:r>
      <w:proofErr w:type="gramEnd"/>
      <w:r w:rsidRPr="00361BC2">
        <w:rPr>
          <w:rFonts w:ascii="Times New Roman" w:hAnsi="Times New Roman" w:cs="Times New Roman"/>
        </w:rPr>
        <w:t>, and free variables.</w:t>
      </w:r>
    </w:p>
    <w:p w14:paraId="76AECB51" w14:textId="77777777" w:rsidR="00361BC2" w:rsidRDefault="00361BC2" w:rsidP="00361BC2">
      <w:pPr>
        <w:pStyle w:val="ListParagraph"/>
        <w:numPr>
          <w:ilvl w:val="0"/>
          <w:numId w:val="17"/>
        </w:numPr>
        <w:spacing w:afterLines="150" w:after="360" w:line="360" w:lineRule="auto"/>
        <w:jc w:val="both"/>
        <w:rPr>
          <w:rFonts w:ascii="Times New Roman" w:hAnsi="Times New Roman" w:cs="Times New Roman"/>
        </w:rPr>
      </w:pPr>
      <w:r w:rsidRPr="00361BC2">
        <w:rPr>
          <w:rFonts w:ascii="Times New Roman" w:hAnsi="Times New Roman" w:cs="Times New Roman"/>
        </w:rPr>
        <w:t xml:space="preserve">Function describes what the </w:t>
      </w:r>
      <w:proofErr w:type="gramStart"/>
      <w:r w:rsidRPr="00361BC2">
        <w:rPr>
          <w:rFonts w:ascii="Times New Roman" w:hAnsi="Times New Roman" w:cs="Times New Roman"/>
        </w:rPr>
        <w:t>component</w:t>
      </w:r>
      <w:proofErr w:type="gramEnd"/>
      <w:r w:rsidRPr="00361BC2">
        <w:rPr>
          <w:rFonts w:ascii="Times New Roman" w:hAnsi="Times New Roman" w:cs="Times New Roman"/>
        </w:rPr>
        <w:t xml:space="preserve"> must do (</w:t>
      </w:r>
      <w:proofErr w:type="gramStart"/>
      <w:r w:rsidRPr="00361BC2">
        <w:rPr>
          <w:rFonts w:ascii="Times New Roman" w:hAnsi="Times New Roman" w:cs="Times New Roman"/>
        </w:rPr>
        <w:t>e.g.</w:t>
      </w:r>
      <w:proofErr w:type="gramEnd"/>
      <w:r w:rsidRPr="00361BC2">
        <w:rPr>
          <w:rFonts w:ascii="Times New Roman" w:hAnsi="Times New Roman" w:cs="Times New Roman"/>
        </w:rPr>
        <w:t xml:space="preserve"> </w:t>
      </w:r>
      <w:proofErr w:type="gramStart"/>
      <w:r w:rsidRPr="00361BC2">
        <w:rPr>
          <w:rFonts w:ascii="Times New Roman" w:hAnsi="Times New Roman" w:cs="Times New Roman"/>
        </w:rPr>
        <w:t>transmit</w:t>
      </w:r>
      <w:proofErr w:type="gramEnd"/>
      <w:r w:rsidRPr="00361BC2">
        <w:rPr>
          <w:rFonts w:ascii="Times New Roman" w:hAnsi="Times New Roman" w:cs="Times New Roman"/>
        </w:rPr>
        <w:t xml:space="preserve"> torque, resist corrosion).</w:t>
      </w:r>
    </w:p>
    <w:p w14:paraId="5BF9E1A5" w14:textId="77777777" w:rsidR="00361BC2" w:rsidRDefault="00361BC2" w:rsidP="00361BC2">
      <w:pPr>
        <w:pStyle w:val="ListParagraph"/>
        <w:numPr>
          <w:ilvl w:val="0"/>
          <w:numId w:val="17"/>
        </w:numPr>
        <w:spacing w:afterLines="150" w:after="360" w:line="360" w:lineRule="auto"/>
        <w:jc w:val="both"/>
        <w:rPr>
          <w:rFonts w:ascii="Times New Roman" w:hAnsi="Times New Roman" w:cs="Times New Roman"/>
        </w:rPr>
      </w:pPr>
      <w:r w:rsidRPr="00361BC2">
        <w:rPr>
          <w:rFonts w:ascii="Times New Roman" w:hAnsi="Times New Roman" w:cs="Times New Roman"/>
        </w:rPr>
        <w:t>Constraints are nonnegotiable property limits (</w:t>
      </w:r>
      <w:proofErr w:type="gramStart"/>
      <w:r w:rsidRPr="00361BC2">
        <w:rPr>
          <w:rFonts w:ascii="Times New Roman" w:hAnsi="Times New Roman" w:cs="Times New Roman"/>
        </w:rPr>
        <w:t>e.g.</w:t>
      </w:r>
      <w:proofErr w:type="gramEnd"/>
      <w:r w:rsidRPr="00361BC2">
        <w:rPr>
          <w:rFonts w:ascii="Times New Roman" w:hAnsi="Times New Roman" w:cs="Times New Roman"/>
        </w:rPr>
        <w:t xml:space="preserve"> minimum yield strength, maximum allowable corrosion rate).</w:t>
      </w:r>
    </w:p>
    <w:p w14:paraId="6A8271B3" w14:textId="77777777" w:rsidR="00361BC2" w:rsidRDefault="00361BC2" w:rsidP="00361BC2">
      <w:pPr>
        <w:pStyle w:val="ListParagraph"/>
        <w:numPr>
          <w:ilvl w:val="0"/>
          <w:numId w:val="17"/>
        </w:numPr>
        <w:spacing w:afterLines="150" w:after="360" w:line="360" w:lineRule="auto"/>
        <w:jc w:val="both"/>
        <w:rPr>
          <w:rFonts w:ascii="Times New Roman" w:hAnsi="Times New Roman" w:cs="Times New Roman"/>
        </w:rPr>
      </w:pPr>
      <w:r w:rsidRPr="00361BC2">
        <w:rPr>
          <w:rFonts w:ascii="Times New Roman" w:hAnsi="Times New Roman" w:cs="Times New Roman"/>
        </w:rPr>
        <w:t>Objectives are performance measures to maximize or minimize (</w:t>
      </w:r>
      <w:proofErr w:type="gramStart"/>
      <w:r w:rsidRPr="00361BC2">
        <w:rPr>
          <w:rFonts w:ascii="Times New Roman" w:hAnsi="Times New Roman" w:cs="Times New Roman"/>
        </w:rPr>
        <w:t>e.g.</w:t>
      </w:r>
      <w:proofErr w:type="gramEnd"/>
      <w:r w:rsidRPr="00361BC2">
        <w:rPr>
          <w:rFonts w:ascii="Times New Roman" w:hAnsi="Times New Roman" w:cs="Times New Roman"/>
        </w:rPr>
        <w:t xml:space="preserve"> minimize mass or cost, maximize fatigue life).</w:t>
      </w:r>
    </w:p>
    <w:p w14:paraId="01A86D3B" w14:textId="05AA1F61" w:rsidR="00361BC2" w:rsidRPr="00361BC2" w:rsidRDefault="00361BC2" w:rsidP="00361BC2">
      <w:pPr>
        <w:pStyle w:val="ListParagraph"/>
        <w:numPr>
          <w:ilvl w:val="0"/>
          <w:numId w:val="17"/>
        </w:numPr>
        <w:spacing w:afterLines="150" w:after="360" w:line="360" w:lineRule="auto"/>
        <w:jc w:val="both"/>
        <w:rPr>
          <w:rFonts w:ascii="Times New Roman" w:hAnsi="Times New Roman" w:cs="Times New Roman"/>
        </w:rPr>
      </w:pPr>
      <w:r w:rsidRPr="00361BC2">
        <w:rPr>
          <w:rFonts w:ascii="Times New Roman" w:hAnsi="Times New Roman" w:cs="Times New Roman"/>
        </w:rPr>
        <w:t>Free variables are the design parameters the engineer may vary (</w:t>
      </w:r>
      <w:proofErr w:type="gramStart"/>
      <w:r w:rsidRPr="00361BC2">
        <w:rPr>
          <w:rFonts w:ascii="Times New Roman" w:hAnsi="Times New Roman" w:cs="Times New Roman"/>
        </w:rPr>
        <w:t>e.g.</w:t>
      </w:r>
      <w:proofErr w:type="gramEnd"/>
      <w:r w:rsidRPr="00361BC2">
        <w:rPr>
          <w:rFonts w:ascii="Times New Roman" w:hAnsi="Times New Roman" w:cs="Times New Roman"/>
        </w:rPr>
        <w:t xml:space="preserve"> cross-section, thickness).</w:t>
      </w:r>
    </w:p>
    <w:p w14:paraId="1D06DF59" w14:textId="25B60356" w:rsidR="00361BC2" w:rsidRPr="00361BC2" w:rsidRDefault="00361BC2" w:rsidP="00FB4256">
      <w:pPr>
        <w:spacing w:afterLines="150" w:after="360" w:line="360" w:lineRule="auto"/>
        <w:ind w:left="720"/>
        <w:jc w:val="both"/>
        <w:rPr>
          <w:rFonts w:ascii="Times New Roman" w:hAnsi="Times New Roman" w:cs="Times New Roman"/>
        </w:rPr>
      </w:pPr>
      <w:r w:rsidRPr="00361BC2">
        <w:rPr>
          <w:rFonts w:ascii="Times New Roman" w:hAnsi="Times New Roman" w:cs="Times New Roman"/>
        </w:rPr>
        <w:lastRenderedPageBreak/>
        <w:t xml:space="preserve">This translation step ensures that </w:t>
      </w:r>
      <w:proofErr w:type="gramStart"/>
      <w:r w:rsidRPr="00361BC2">
        <w:rPr>
          <w:rFonts w:ascii="Times New Roman" w:hAnsi="Times New Roman" w:cs="Times New Roman"/>
        </w:rPr>
        <w:t>subsequent</w:t>
      </w:r>
      <w:proofErr w:type="gramEnd"/>
      <w:r w:rsidRPr="00361BC2">
        <w:rPr>
          <w:rFonts w:ascii="Times New Roman" w:hAnsi="Times New Roman" w:cs="Times New Roman"/>
        </w:rPr>
        <w:t xml:space="preserve"> filtering and ranking are rooted in the physics and usage context of the </w:t>
      </w:r>
      <w:proofErr w:type="gramStart"/>
      <w:r w:rsidRPr="00361BC2">
        <w:rPr>
          <w:rFonts w:ascii="Times New Roman" w:hAnsi="Times New Roman" w:cs="Times New Roman"/>
        </w:rPr>
        <w:t>component</w:t>
      </w:r>
      <w:proofErr w:type="gramEnd"/>
      <w:r w:rsidRPr="00361BC2">
        <w:rPr>
          <w:rFonts w:ascii="Times New Roman" w:hAnsi="Times New Roman" w:cs="Times New Roman"/>
        </w:rPr>
        <w:t xml:space="preserve">. </w:t>
      </w:r>
    </w:p>
    <w:p w14:paraId="77337C78" w14:textId="2CC30355" w:rsidR="00FB4256" w:rsidRDefault="00361BC2" w:rsidP="00361BC2">
      <w:pPr>
        <w:pStyle w:val="ListParagraph"/>
        <w:numPr>
          <w:ilvl w:val="0"/>
          <w:numId w:val="16"/>
        </w:numPr>
        <w:spacing w:afterLines="150" w:after="360" w:line="360" w:lineRule="auto"/>
        <w:jc w:val="both"/>
        <w:rPr>
          <w:rFonts w:ascii="Times New Roman" w:hAnsi="Times New Roman" w:cs="Times New Roman"/>
        </w:rPr>
      </w:pPr>
      <w:r w:rsidRPr="00FB4256">
        <w:rPr>
          <w:rFonts w:ascii="Times New Roman" w:hAnsi="Times New Roman" w:cs="Times New Roman"/>
        </w:rPr>
        <w:t xml:space="preserve">Screen (or </w:t>
      </w:r>
      <w:proofErr w:type="gramStart"/>
      <w:r w:rsidRPr="00FB4256">
        <w:rPr>
          <w:rFonts w:ascii="Times New Roman" w:hAnsi="Times New Roman" w:cs="Times New Roman"/>
        </w:rPr>
        <w:t>Reject</w:t>
      </w:r>
      <w:proofErr w:type="gramEnd"/>
      <w:r w:rsidRPr="00FB4256">
        <w:rPr>
          <w:rFonts w:ascii="Times New Roman" w:hAnsi="Times New Roman" w:cs="Times New Roman"/>
        </w:rPr>
        <w:t xml:space="preserve">): apply the constraints to </w:t>
      </w:r>
      <w:proofErr w:type="gramStart"/>
      <w:r w:rsidRPr="00FB4256">
        <w:rPr>
          <w:rFonts w:ascii="Times New Roman" w:hAnsi="Times New Roman" w:cs="Times New Roman"/>
        </w:rPr>
        <w:t>eliminate</w:t>
      </w:r>
      <w:proofErr w:type="gramEnd"/>
      <w:r w:rsidRPr="00FB4256">
        <w:rPr>
          <w:rFonts w:ascii="Times New Roman" w:hAnsi="Times New Roman" w:cs="Times New Roman"/>
        </w:rPr>
        <w:t xml:space="preserve"> materials that cannot meet the basic requirements. This reduces the candidate set to only those </w:t>
      </w:r>
      <w:proofErr w:type="gramStart"/>
      <w:r w:rsidRPr="00FB4256">
        <w:rPr>
          <w:rFonts w:ascii="Times New Roman" w:hAnsi="Times New Roman" w:cs="Times New Roman"/>
        </w:rPr>
        <w:t>feasible</w:t>
      </w:r>
      <w:proofErr w:type="gramEnd"/>
      <w:r w:rsidRPr="00FB4256">
        <w:rPr>
          <w:rFonts w:ascii="Times New Roman" w:hAnsi="Times New Roman" w:cs="Times New Roman"/>
        </w:rPr>
        <w:t xml:space="preserve"> for the application. Common constraints include yield strength, fatigue strength, corrosion resistance, manufacturability, cost ceilings, etc. Materials failing any of these constraints </w:t>
      </w:r>
      <w:proofErr w:type="gramStart"/>
      <w:r w:rsidRPr="00FB4256">
        <w:rPr>
          <w:rFonts w:ascii="Times New Roman" w:hAnsi="Times New Roman" w:cs="Times New Roman"/>
        </w:rPr>
        <w:t>are removed</w:t>
      </w:r>
      <w:proofErr w:type="gramEnd"/>
      <w:r w:rsidRPr="00FB4256">
        <w:rPr>
          <w:rFonts w:ascii="Times New Roman" w:hAnsi="Times New Roman" w:cs="Times New Roman"/>
        </w:rPr>
        <w:t xml:space="preserve">. The screening step uses property charts or database filters. </w:t>
      </w:r>
    </w:p>
    <w:p w14:paraId="1929533F" w14:textId="77777777" w:rsidR="00FB4256" w:rsidRPr="00FB4256" w:rsidRDefault="00FB4256" w:rsidP="00FB4256">
      <w:pPr>
        <w:pStyle w:val="ListParagraph"/>
        <w:spacing w:afterLines="150" w:after="360" w:line="360" w:lineRule="auto"/>
        <w:jc w:val="both"/>
        <w:rPr>
          <w:rFonts w:ascii="Times New Roman" w:hAnsi="Times New Roman" w:cs="Times New Roman"/>
        </w:rPr>
      </w:pPr>
    </w:p>
    <w:p w14:paraId="60899562" w14:textId="6C8979CC" w:rsidR="00361BC2" w:rsidRPr="00FB4256" w:rsidRDefault="00361BC2" w:rsidP="00361BC2">
      <w:pPr>
        <w:pStyle w:val="ListParagraph"/>
        <w:numPr>
          <w:ilvl w:val="0"/>
          <w:numId w:val="16"/>
        </w:numPr>
        <w:spacing w:afterLines="150" w:after="360" w:line="360" w:lineRule="auto"/>
        <w:jc w:val="both"/>
        <w:rPr>
          <w:rFonts w:ascii="Times New Roman" w:hAnsi="Times New Roman" w:cs="Times New Roman"/>
        </w:rPr>
      </w:pPr>
      <w:r w:rsidRPr="00FB4256">
        <w:rPr>
          <w:rFonts w:ascii="Times New Roman" w:hAnsi="Times New Roman" w:cs="Times New Roman"/>
        </w:rPr>
        <w:t xml:space="preserve">Rank (or Select / Compare): among the screened materials, </w:t>
      </w:r>
      <w:proofErr w:type="gramStart"/>
      <w:r w:rsidRPr="00FB4256">
        <w:rPr>
          <w:rFonts w:ascii="Times New Roman" w:hAnsi="Times New Roman" w:cs="Times New Roman"/>
        </w:rPr>
        <w:t>compute</w:t>
      </w:r>
      <w:proofErr w:type="gramEnd"/>
      <w:r w:rsidRPr="00FB4256">
        <w:rPr>
          <w:rFonts w:ascii="Times New Roman" w:hAnsi="Times New Roman" w:cs="Times New Roman"/>
        </w:rPr>
        <w:t xml:space="preserve"> performance indices (also known as merit indices) based on the </w:t>
      </w:r>
      <w:proofErr w:type="gramStart"/>
      <w:r w:rsidRPr="00FB4256">
        <w:rPr>
          <w:rFonts w:ascii="Times New Roman" w:hAnsi="Times New Roman" w:cs="Times New Roman"/>
        </w:rPr>
        <w:t>objectives</w:t>
      </w:r>
      <w:proofErr w:type="gramEnd"/>
      <w:r w:rsidRPr="00FB4256">
        <w:rPr>
          <w:rFonts w:ascii="Times New Roman" w:hAnsi="Times New Roman" w:cs="Times New Roman"/>
        </w:rPr>
        <w:t xml:space="preserve"> and free variables. These indices (combinations of material properties) allow direct ranking of materials (higher is better, or lower if minimizing). You may also handle multiple </w:t>
      </w:r>
      <w:proofErr w:type="gramStart"/>
      <w:r w:rsidRPr="00FB4256">
        <w:rPr>
          <w:rFonts w:ascii="Times New Roman" w:hAnsi="Times New Roman" w:cs="Times New Roman"/>
        </w:rPr>
        <w:t>objectives</w:t>
      </w:r>
      <w:proofErr w:type="gramEnd"/>
      <w:r w:rsidRPr="00FB4256">
        <w:rPr>
          <w:rFonts w:ascii="Times New Roman" w:hAnsi="Times New Roman" w:cs="Times New Roman"/>
        </w:rPr>
        <w:t xml:space="preserve"> via trade-offs, coupling equations, or multi-stage ranking. Materials </w:t>
      </w:r>
      <w:proofErr w:type="gramStart"/>
      <w:r w:rsidRPr="00FB4256">
        <w:rPr>
          <w:rFonts w:ascii="Times New Roman" w:hAnsi="Times New Roman" w:cs="Times New Roman"/>
        </w:rPr>
        <w:t>are sorted</w:t>
      </w:r>
      <w:proofErr w:type="gramEnd"/>
      <w:r w:rsidRPr="00FB4256">
        <w:rPr>
          <w:rFonts w:ascii="Times New Roman" w:hAnsi="Times New Roman" w:cs="Times New Roman"/>
        </w:rPr>
        <w:t xml:space="preserve">, compared, and candidates </w:t>
      </w:r>
      <w:proofErr w:type="gramStart"/>
      <w:r w:rsidRPr="00FB4256">
        <w:rPr>
          <w:rFonts w:ascii="Times New Roman" w:hAnsi="Times New Roman" w:cs="Times New Roman"/>
        </w:rPr>
        <w:t>are selected</w:t>
      </w:r>
      <w:proofErr w:type="gramEnd"/>
      <w:r w:rsidRPr="00FB4256">
        <w:rPr>
          <w:rFonts w:ascii="Times New Roman" w:hAnsi="Times New Roman" w:cs="Times New Roman"/>
        </w:rPr>
        <w:t xml:space="preserve">. </w:t>
      </w:r>
    </w:p>
    <w:p w14:paraId="173F2412" w14:textId="77777777" w:rsidR="00FB4256" w:rsidRDefault="00FB4256" w:rsidP="00FB4256">
      <w:pPr>
        <w:pStyle w:val="ListParagraph"/>
        <w:spacing w:afterLines="150" w:after="360" w:line="360" w:lineRule="auto"/>
        <w:jc w:val="both"/>
        <w:rPr>
          <w:rFonts w:ascii="Times New Roman" w:hAnsi="Times New Roman" w:cs="Times New Roman"/>
        </w:rPr>
      </w:pPr>
    </w:p>
    <w:p w14:paraId="14562468" w14:textId="164F74A4" w:rsidR="00361BC2" w:rsidRPr="00FB4256" w:rsidRDefault="00361BC2" w:rsidP="00361BC2">
      <w:pPr>
        <w:pStyle w:val="ListParagraph"/>
        <w:numPr>
          <w:ilvl w:val="0"/>
          <w:numId w:val="16"/>
        </w:numPr>
        <w:spacing w:afterLines="150" w:after="360" w:line="360" w:lineRule="auto"/>
        <w:jc w:val="both"/>
        <w:rPr>
          <w:rFonts w:ascii="Times New Roman" w:hAnsi="Times New Roman" w:cs="Times New Roman"/>
        </w:rPr>
      </w:pPr>
      <w:r w:rsidRPr="00FB4256">
        <w:rPr>
          <w:rFonts w:ascii="Times New Roman" w:hAnsi="Times New Roman" w:cs="Times New Roman"/>
        </w:rPr>
        <w:t xml:space="preserve">Document (or Support): prepare a record of </w:t>
      </w:r>
      <w:proofErr w:type="gramStart"/>
      <w:r w:rsidRPr="00FB4256">
        <w:rPr>
          <w:rFonts w:ascii="Times New Roman" w:hAnsi="Times New Roman" w:cs="Times New Roman"/>
        </w:rPr>
        <w:t>the reasoning</w:t>
      </w:r>
      <w:proofErr w:type="gramEnd"/>
      <w:r w:rsidRPr="00FB4256">
        <w:rPr>
          <w:rFonts w:ascii="Times New Roman" w:hAnsi="Times New Roman" w:cs="Times New Roman"/>
        </w:rPr>
        <w:t xml:space="preserve">, data sources, assumptions, and comparisons. Provide </w:t>
      </w:r>
      <w:proofErr w:type="gramStart"/>
      <w:r w:rsidRPr="00FB4256">
        <w:rPr>
          <w:rFonts w:ascii="Times New Roman" w:hAnsi="Times New Roman" w:cs="Times New Roman"/>
        </w:rPr>
        <w:t>a</w:t>
      </w:r>
      <w:r w:rsidR="00FB4256">
        <w:rPr>
          <w:rFonts w:ascii="Times New Roman" w:hAnsi="Times New Roman" w:cs="Times New Roman"/>
        </w:rPr>
        <w:t xml:space="preserve"> </w:t>
      </w:r>
      <w:r w:rsidRPr="00FB4256">
        <w:rPr>
          <w:rFonts w:ascii="Times New Roman" w:hAnsi="Times New Roman" w:cs="Times New Roman"/>
        </w:rPr>
        <w:t>justification</w:t>
      </w:r>
      <w:proofErr w:type="gramEnd"/>
      <w:r w:rsidRPr="00FB4256">
        <w:rPr>
          <w:rFonts w:ascii="Times New Roman" w:hAnsi="Times New Roman" w:cs="Times New Roman"/>
        </w:rPr>
        <w:t xml:space="preserve"> of the selected material </w:t>
      </w:r>
      <w:proofErr w:type="gramStart"/>
      <w:r w:rsidRPr="00FB4256">
        <w:rPr>
          <w:rFonts w:ascii="Times New Roman" w:hAnsi="Times New Roman" w:cs="Times New Roman"/>
        </w:rPr>
        <w:t>relative</w:t>
      </w:r>
      <w:proofErr w:type="gramEnd"/>
      <w:r w:rsidRPr="00FB4256">
        <w:rPr>
          <w:rFonts w:ascii="Times New Roman" w:hAnsi="Times New Roman" w:cs="Times New Roman"/>
        </w:rPr>
        <w:t xml:space="preserve"> to alternatives. Include raw data, charts, decision paths, sensitivity analyses, and any caveats.</w:t>
      </w:r>
    </w:p>
    <w:p w14:paraId="26F7B6C8" w14:textId="0C6535DD" w:rsidR="00FB4256" w:rsidRPr="00361BC2" w:rsidRDefault="00361BC2" w:rsidP="00361BC2">
      <w:pPr>
        <w:spacing w:afterLines="150" w:after="360" w:line="360" w:lineRule="auto"/>
        <w:jc w:val="both"/>
        <w:rPr>
          <w:rFonts w:ascii="Times New Roman" w:hAnsi="Times New Roman" w:cs="Times New Roman"/>
        </w:rPr>
      </w:pPr>
      <w:r w:rsidRPr="00361BC2">
        <w:rPr>
          <w:rFonts w:ascii="Times New Roman" w:hAnsi="Times New Roman" w:cs="Times New Roman"/>
        </w:rPr>
        <w:t xml:space="preserve">This “Translate → Screen → Rank → Document” paradigm helps </w:t>
      </w:r>
      <w:proofErr w:type="gramStart"/>
      <w:r w:rsidRPr="00361BC2">
        <w:rPr>
          <w:rFonts w:ascii="Times New Roman" w:hAnsi="Times New Roman" w:cs="Times New Roman"/>
        </w:rPr>
        <w:t>maintain</w:t>
      </w:r>
      <w:proofErr w:type="gramEnd"/>
      <w:r w:rsidRPr="00361BC2">
        <w:rPr>
          <w:rFonts w:ascii="Times New Roman" w:hAnsi="Times New Roman" w:cs="Times New Roman"/>
        </w:rPr>
        <w:t xml:space="preserve"> clarity, traceability, and rational decision making. In real cases, iteration is often necessary: if the ranking yields no satisfactory solution, one must revisit the translation step (relax or re-interpret constraints, adjust objectives) or consider alternate designs. </w:t>
      </w:r>
      <w:r w:rsidR="00423966">
        <w:rPr>
          <w:rFonts w:ascii="Times New Roman" w:hAnsi="Times New Roman" w:cs="Times New Roman"/>
        </w:rPr>
        <w:fldChar w:fldCharType="begin"/>
      </w:r>
      <w:r w:rsidR="00423966">
        <w:rPr>
          <w:rFonts w:ascii="Times New Roman" w:hAnsi="Times New Roman" w:cs="Times New Roman"/>
        </w:rPr>
        <w:instrText xml:space="preserve"> ADDIN ZOTERO_ITEM CSL_CITATION {"citationID":"ldPRQYZl","properties":{"formattedCitation":"[1], [2], [3], [4]","plainCitation":"[1], [2], [3], [4]","noteIndex":0},"citationItems":[{"id":124,"uris":["http://zotero.org/groups/6090974/items/FFUA2J44"],"itemData":{"id":124,"type":"book","abstract":"Describes a procedure for materials selection in mechanical design, allowing the appropriate materials for a given application to be identified from the full range of materials and section shapes available","edition":"2nd ed","event-place":"Oxford, OX Boston, MA","ISBN":"978-0-7506-4357-3","language":"en","number-of-pages":"502","publisher":"Butterworth-Heinemann","publisher-place":"Oxford, OX Boston, MA","source":"K10plus ISBN","title":"Materials selection in mechanical design","URL":"https://www.utc.fr/~hagegebe/UV/MQ12/CORRECTIONS_TD/%5BASHBY99%5D%20-%20Materials%20Selection%20In%20Mechanical%20Design%202Ed.pdf","editor":[{"family":"Ashby","given":"Michael F."}],"accessed":{"date-parts":[["2025",10,14]]},"issued":{"date-parts":[["2010"]]}}},{"id":127,"uris":["http://zotero.org/groups/6090974/items/9B3D88WW"],"itemData":{"id":127,"type":"book","edition":"1. ed., reprinted","event-place":"Amsterdam Heidelberg","ISBN":"978-0-7506-8391-3","language":"en","number-of-pages":"514","publisher":"Elsevier Butterworth-Heinemann","publisher-place":"Amsterdam Heidelberg","source":"K10plus ISBN","title":"Materials: engineering, science, processing and design","title-short":"Materials","URL":"https://maktabkhooneh.org/media/uploads/%D8%B9%D9%84%D9%85_%D9%85%D9%88%D8%A7%D8%AF_%D8%A7%D8%B4%D8%A8%DB%8C.pdf","author":[{"family":"Ashby","given":"Michael F."},{"family":"Shercliff","given":"Hugh"},{"family":"Cebon","given":"David"}],"accessed":{"date-parts":[["2025",10,19]]},"issued":{"date-parts":[["2008"]]}}},{"id":129,"uris":["http://zotero.org/groups/6090974/items/NTEGU44T"],"itemData":{"id":129,"type":"book","edition":"3. ed., reprint","event-place":"Amsterdam Heidelberg","ISBN":"978-0-7506-6168-3","language":"en","number-of-pages":"603","publisher":"Elsevier","publisher-place":"Amsterdam Heidelberg","source":"K10plus ISBN","title":"Materials selection in mechanical design","URL":"https://ferrosos.wordpress.com/wp-content/uploads/2010/10/material-selection-in-mechanical-design.pdf","author":[{"family":"Ashby","given":"Michael F."}],"accessed":{"date-parts":[["2025",10,19]]},"issued":{"date-parts":[["2010"]]}}},{"id":131,"uris":["http://zotero.org/groups/6090974/items/PCQZVHXR"],"itemData":{"id":131,"type":"book","event-place":"Reston ,VA","ISBN":"978-1-62410-488-6","language":"en","note":"DOI: 10.2514/4.104893","publisher":"American Institute of Aeronautics and Astronautics, Inc.","publisher-place":"Reston ,VA","source":"DOI.org (Crossref)","title":"Aerospace Materials and Applications","URL":"https://arc.aiaa.org/doi/book/10.2514/4.104893","editor":[{"family":"Bhat","given":"Biliyar N."}],"accessed":{"date-parts":[["2025",10,15]]},"issued":{"date-parts":[["2018",1]]}},"label":"page"}],"schema":"https://github.com/citation-style-language/schema/raw/master/csl-citation.json"} </w:instrText>
      </w:r>
      <w:r w:rsidR="00423966">
        <w:rPr>
          <w:rFonts w:ascii="Times New Roman" w:hAnsi="Times New Roman" w:cs="Times New Roman"/>
        </w:rPr>
        <w:fldChar w:fldCharType="separate"/>
      </w:r>
      <w:r w:rsidR="00423966" w:rsidRPr="00423966">
        <w:rPr>
          <w:rFonts w:ascii="Times New Roman" w:hAnsi="Times New Roman" w:cs="Times New Roman"/>
        </w:rPr>
        <w:t>[1], [2], [3], [4]</w:t>
      </w:r>
      <w:r w:rsidR="00423966">
        <w:rPr>
          <w:rFonts w:ascii="Times New Roman" w:hAnsi="Times New Roman" w:cs="Times New Roman"/>
        </w:rPr>
        <w:fldChar w:fldCharType="end"/>
      </w:r>
    </w:p>
    <w:p w14:paraId="55481351" w14:textId="5DD0AEA7" w:rsidR="008141A9" w:rsidRDefault="00FB4256" w:rsidP="00FD08C4">
      <w:pPr>
        <w:pStyle w:val="Subheading"/>
      </w:pPr>
      <w:bookmarkStart w:id="5" w:name="_Toc212303891"/>
      <w:r w:rsidRPr="00FB4256">
        <w:t>Software Tool: ANSYS Granta EduPack</w:t>
      </w:r>
      <w:bookmarkEnd w:id="5"/>
    </w:p>
    <w:p w14:paraId="0A8A0AAA" w14:textId="397AF69E" w:rsidR="00647FD0" w:rsidRDefault="00FB4256" w:rsidP="00647FD0">
      <w:pPr>
        <w:spacing w:afterLines="150" w:after="360" w:line="360" w:lineRule="auto"/>
        <w:jc w:val="both"/>
        <w:rPr>
          <w:rFonts w:ascii="Times New Roman" w:hAnsi="Times New Roman" w:cs="Times New Roman"/>
        </w:rPr>
      </w:pPr>
      <w:r w:rsidRPr="00FB4256">
        <w:rPr>
          <w:rFonts w:ascii="Times New Roman" w:hAnsi="Times New Roman" w:cs="Times New Roman"/>
        </w:rPr>
        <w:t>ANSYS Granta EduPack (formerly CES EduPack) is a materials and process selection tool widely used in engineering education and early-stage design.</w:t>
      </w:r>
    </w:p>
    <w:p w14:paraId="5976F106" w14:textId="31BB94B2" w:rsidR="00FB4256" w:rsidRPr="00FB4256" w:rsidRDefault="00FB4256" w:rsidP="00FB4256">
      <w:pPr>
        <w:spacing w:afterLines="150" w:after="360" w:line="360" w:lineRule="auto"/>
        <w:jc w:val="both"/>
        <w:rPr>
          <w:rFonts w:ascii="Times New Roman" w:hAnsi="Times New Roman" w:cs="Times New Roman"/>
        </w:rPr>
      </w:pPr>
      <w:r w:rsidRPr="00FB4256">
        <w:rPr>
          <w:rFonts w:ascii="Times New Roman" w:hAnsi="Times New Roman" w:cs="Times New Roman"/>
        </w:rPr>
        <w:t>Key features:</w:t>
      </w:r>
    </w:p>
    <w:p w14:paraId="045B205F" w14:textId="7146BD90" w:rsidR="00FB4256" w:rsidRPr="00D00179" w:rsidRDefault="00FB4256" w:rsidP="00FB4256">
      <w:pPr>
        <w:pStyle w:val="ListParagraph"/>
        <w:numPr>
          <w:ilvl w:val="0"/>
          <w:numId w:val="18"/>
        </w:numPr>
        <w:spacing w:afterLines="150" w:after="360" w:line="360" w:lineRule="auto"/>
        <w:jc w:val="both"/>
        <w:rPr>
          <w:rFonts w:ascii="Times New Roman" w:hAnsi="Times New Roman" w:cs="Times New Roman"/>
        </w:rPr>
      </w:pPr>
      <w:r w:rsidRPr="00FB4256">
        <w:rPr>
          <w:rFonts w:ascii="Times New Roman" w:hAnsi="Times New Roman" w:cs="Times New Roman"/>
        </w:rPr>
        <w:t>Material and Process Databases: a large, curated database of materials (metals, polymers, composites, ceramics) and manufacturing processes, with associated mechanical, thermal, chemical, and environmental properties.</w:t>
      </w:r>
    </w:p>
    <w:p w14:paraId="1BEA1A03" w14:textId="3FE11041" w:rsidR="00FB4256" w:rsidRPr="00D00179" w:rsidRDefault="00FB4256" w:rsidP="00FB4256">
      <w:pPr>
        <w:pStyle w:val="ListParagraph"/>
        <w:numPr>
          <w:ilvl w:val="0"/>
          <w:numId w:val="18"/>
        </w:numPr>
        <w:spacing w:afterLines="150" w:after="360" w:line="360" w:lineRule="auto"/>
        <w:jc w:val="both"/>
        <w:rPr>
          <w:rFonts w:ascii="Times New Roman" w:hAnsi="Times New Roman" w:cs="Times New Roman"/>
        </w:rPr>
      </w:pPr>
      <w:r w:rsidRPr="00D00179">
        <w:rPr>
          <w:rFonts w:ascii="Times New Roman" w:hAnsi="Times New Roman" w:cs="Times New Roman"/>
        </w:rPr>
        <w:lastRenderedPageBreak/>
        <w:t xml:space="preserve">Graphical Selection (Charts / Stages): the ability to plot property charts (Ashby-style) and overlay selection lines to visually screen materials. </w:t>
      </w:r>
      <w:proofErr w:type="gramStart"/>
      <w:r w:rsidR="0054236C">
        <w:rPr>
          <w:rFonts w:ascii="Times New Roman" w:hAnsi="Times New Roman" w:cs="Times New Roman"/>
        </w:rPr>
        <w:t>User</w:t>
      </w:r>
      <w:proofErr w:type="gramEnd"/>
      <w:r w:rsidRPr="00D00179">
        <w:rPr>
          <w:rFonts w:ascii="Times New Roman" w:hAnsi="Times New Roman" w:cs="Times New Roman"/>
        </w:rPr>
        <w:t xml:space="preserve"> can set axes (</w:t>
      </w:r>
      <w:proofErr w:type="gramStart"/>
      <w:r w:rsidRPr="00D00179">
        <w:rPr>
          <w:rFonts w:ascii="Times New Roman" w:hAnsi="Times New Roman" w:cs="Times New Roman"/>
        </w:rPr>
        <w:t>e.g.</w:t>
      </w:r>
      <w:proofErr w:type="gramEnd"/>
      <w:r w:rsidRPr="00D00179">
        <w:rPr>
          <w:rFonts w:ascii="Times New Roman" w:hAnsi="Times New Roman" w:cs="Times New Roman"/>
        </w:rPr>
        <w:t xml:space="preserve"> strength vs density) and selection criteria (regions above, below, left, right). </w:t>
      </w:r>
    </w:p>
    <w:p w14:paraId="5ADA2C44" w14:textId="1DDB48B8" w:rsidR="00FB4256" w:rsidRPr="00D00179" w:rsidRDefault="00FB4256" w:rsidP="00FB4256">
      <w:pPr>
        <w:pStyle w:val="ListParagraph"/>
        <w:numPr>
          <w:ilvl w:val="0"/>
          <w:numId w:val="18"/>
        </w:numPr>
        <w:spacing w:afterLines="150" w:after="360" w:line="360" w:lineRule="auto"/>
        <w:jc w:val="both"/>
        <w:rPr>
          <w:rFonts w:ascii="Times New Roman" w:hAnsi="Times New Roman" w:cs="Times New Roman"/>
        </w:rPr>
      </w:pPr>
      <w:r w:rsidRPr="00D00179">
        <w:rPr>
          <w:rFonts w:ascii="Times New Roman" w:hAnsi="Times New Roman" w:cs="Times New Roman"/>
        </w:rPr>
        <w:t xml:space="preserve">Stage-Based Filtering: supports creation of multiple “stages” (sequential filters) to apply constraints and refine </w:t>
      </w:r>
      <w:proofErr w:type="gramStart"/>
      <w:r w:rsidRPr="00D00179">
        <w:rPr>
          <w:rFonts w:ascii="Times New Roman" w:hAnsi="Times New Roman" w:cs="Times New Roman"/>
        </w:rPr>
        <w:t>selection</w:t>
      </w:r>
      <w:proofErr w:type="gramEnd"/>
      <w:r w:rsidRPr="00D00179">
        <w:rPr>
          <w:rFonts w:ascii="Times New Roman" w:hAnsi="Times New Roman" w:cs="Times New Roman"/>
        </w:rPr>
        <w:t xml:space="preserve"> gradually. </w:t>
      </w:r>
    </w:p>
    <w:p w14:paraId="1CD870BC" w14:textId="0393D019" w:rsidR="00FB4256" w:rsidRPr="00D00179" w:rsidRDefault="00FB4256" w:rsidP="00FB4256">
      <w:pPr>
        <w:pStyle w:val="ListParagraph"/>
        <w:numPr>
          <w:ilvl w:val="0"/>
          <w:numId w:val="18"/>
        </w:numPr>
        <w:spacing w:afterLines="150" w:after="360" w:line="360" w:lineRule="auto"/>
        <w:jc w:val="both"/>
        <w:rPr>
          <w:rFonts w:ascii="Times New Roman" w:hAnsi="Times New Roman" w:cs="Times New Roman"/>
        </w:rPr>
      </w:pPr>
      <w:r w:rsidRPr="00D00179">
        <w:rPr>
          <w:rFonts w:ascii="Times New Roman" w:hAnsi="Times New Roman" w:cs="Times New Roman"/>
        </w:rPr>
        <w:t>Material Indices / Performance Indices Tools: it allows the definition of custom indices (</w:t>
      </w:r>
      <w:proofErr w:type="gramStart"/>
      <w:r w:rsidRPr="00D00179">
        <w:rPr>
          <w:rFonts w:ascii="Times New Roman" w:hAnsi="Times New Roman" w:cs="Times New Roman"/>
        </w:rPr>
        <w:t>e.g.</w:t>
      </w:r>
      <w:proofErr w:type="gramEnd"/>
      <w:r w:rsidRPr="00D00179">
        <w:rPr>
          <w:rFonts w:ascii="Times New Roman" w:hAnsi="Times New Roman" w:cs="Times New Roman"/>
        </w:rPr>
        <w:t xml:space="preserve"> combining strength, density, cost) and calculation/ranking accordingly.</w:t>
      </w:r>
    </w:p>
    <w:p w14:paraId="3669A50E" w14:textId="3C81D6B2" w:rsidR="00FB4256" w:rsidRPr="00D00179" w:rsidRDefault="00FB4256" w:rsidP="00D00179">
      <w:pPr>
        <w:pStyle w:val="ListParagraph"/>
        <w:numPr>
          <w:ilvl w:val="0"/>
          <w:numId w:val="18"/>
        </w:numPr>
        <w:spacing w:afterLines="150" w:after="360" w:line="360" w:lineRule="auto"/>
        <w:jc w:val="both"/>
        <w:rPr>
          <w:rFonts w:ascii="Times New Roman" w:hAnsi="Times New Roman" w:cs="Times New Roman"/>
        </w:rPr>
      </w:pPr>
      <w:r w:rsidRPr="00D00179">
        <w:rPr>
          <w:rFonts w:ascii="Times New Roman" w:hAnsi="Times New Roman" w:cs="Times New Roman"/>
        </w:rPr>
        <w:t xml:space="preserve">Traceability and Reporting: as </w:t>
      </w:r>
      <w:proofErr w:type="gramStart"/>
      <w:r w:rsidR="0054236C">
        <w:rPr>
          <w:rFonts w:ascii="Times New Roman" w:hAnsi="Times New Roman" w:cs="Times New Roman"/>
        </w:rPr>
        <w:t>user</w:t>
      </w:r>
      <w:proofErr w:type="gramEnd"/>
      <w:r w:rsidRPr="00D00179">
        <w:rPr>
          <w:rFonts w:ascii="Times New Roman" w:hAnsi="Times New Roman" w:cs="Times New Roman"/>
        </w:rPr>
        <w:t xml:space="preserve"> apply filters, stages, and selections, the tool </w:t>
      </w:r>
      <w:proofErr w:type="gramStart"/>
      <w:r w:rsidRPr="00D00179">
        <w:rPr>
          <w:rFonts w:ascii="Times New Roman" w:hAnsi="Times New Roman" w:cs="Times New Roman"/>
        </w:rPr>
        <w:t>maintains</w:t>
      </w:r>
      <w:proofErr w:type="gramEnd"/>
      <w:r w:rsidRPr="00D00179">
        <w:rPr>
          <w:rFonts w:ascii="Times New Roman" w:hAnsi="Times New Roman" w:cs="Times New Roman"/>
        </w:rPr>
        <w:t xml:space="preserve"> traceable records and lets </w:t>
      </w:r>
      <w:r w:rsidR="0054236C">
        <w:rPr>
          <w:rFonts w:ascii="Times New Roman" w:hAnsi="Times New Roman" w:cs="Times New Roman"/>
        </w:rPr>
        <w:t>user</w:t>
      </w:r>
      <w:r w:rsidRPr="00D00179">
        <w:rPr>
          <w:rFonts w:ascii="Times New Roman" w:hAnsi="Times New Roman" w:cs="Times New Roman"/>
        </w:rPr>
        <w:t xml:space="preserve"> export summary reports and datasheets.</w:t>
      </w:r>
    </w:p>
    <w:p w14:paraId="4B8A4624" w14:textId="1B201AB2" w:rsidR="00FB4256" w:rsidRPr="00D00179" w:rsidRDefault="00FB4256" w:rsidP="00FB4256">
      <w:pPr>
        <w:pStyle w:val="ListParagraph"/>
        <w:numPr>
          <w:ilvl w:val="0"/>
          <w:numId w:val="18"/>
        </w:numPr>
        <w:spacing w:afterLines="150" w:after="360" w:line="360" w:lineRule="auto"/>
        <w:jc w:val="both"/>
        <w:rPr>
          <w:rFonts w:ascii="Times New Roman" w:hAnsi="Times New Roman" w:cs="Times New Roman"/>
        </w:rPr>
      </w:pPr>
      <w:r w:rsidRPr="00D00179">
        <w:rPr>
          <w:rFonts w:ascii="Times New Roman" w:hAnsi="Times New Roman" w:cs="Times New Roman"/>
        </w:rPr>
        <w:t xml:space="preserve">Tutorials &amp; “Getting Started” Guides: EduPack includes step-by-step tutorials and exercise guides for new users. </w:t>
      </w:r>
    </w:p>
    <w:p w14:paraId="34A22E88" w14:textId="7CF56048" w:rsidR="00FB4256" w:rsidRPr="0054236C" w:rsidRDefault="00FB4256" w:rsidP="00FB4256">
      <w:pPr>
        <w:pStyle w:val="ListParagraph"/>
        <w:numPr>
          <w:ilvl w:val="0"/>
          <w:numId w:val="18"/>
        </w:numPr>
        <w:spacing w:afterLines="150" w:after="360" w:line="360" w:lineRule="auto"/>
        <w:jc w:val="both"/>
        <w:rPr>
          <w:rFonts w:ascii="Times New Roman" w:hAnsi="Times New Roman" w:cs="Times New Roman"/>
        </w:rPr>
      </w:pPr>
      <w:r w:rsidRPr="00D00179">
        <w:rPr>
          <w:rFonts w:ascii="Times New Roman" w:hAnsi="Times New Roman" w:cs="Times New Roman"/>
        </w:rPr>
        <w:t xml:space="preserve">Education Focus: the tool is optimized for teaching materials decisions, showing links between properties, processing, cost, and performance. </w:t>
      </w:r>
      <w:r w:rsidR="0054236C">
        <w:rPr>
          <w:rFonts w:ascii="Times New Roman" w:hAnsi="Times New Roman" w:cs="Times New Roman"/>
        </w:rPr>
        <w:fldChar w:fldCharType="begin"/>
      </w:r>
      <w:r w:rsidR="0054236C">
        <w:rPr>
          <w:rFonts w:ascii="Times New Roman" w:hAnsi="Times New Roman" w:cs="Times New Roman"/>
        </w:rPr>
        <w:instrText xml:space="preserve"> ADDIN ZOTERO_ITEM CSL_CITATION {"citationID":"yYIlgQPz","properties":{"formattedCitation":"[5]","plainCitation":"[5]","noteIndex":0},"citationItems":[{"id":133,"uris":["http://zotero.org/groups/6090974/items/DA5EB2QM"],"itemData":{"id":133,"type":"article-journal","container-title":"ansysinfo@ansys.com","language":"en","source":"Zotero","title":"Getting Started with Granta EduPack","URL":"https://www.ansys.com/content/dam/web/academic/education-resources/2025r1/getting-started-with-granta-edupack-25r1-en.pdf","author":[{"literal":"Ansys, Inc"}],"accessed":{"date-parts":[["2025",10,20]]},"issued":{"date-parts":[["2025",1]]}}}],"schema":"https://github.com/citation-style-language/schema/raw/master/csl-citation.json"} </w:instrText>
      </w:r>
      <w:r w:rsidR="0054236C">
        <w:rPr>
          <w:rFonts w:ascii="Times New Roman" w:hAnsi="Times New Roman" w:cs="Times New Roman"/>
        </w:rPr>
        <w:fldChar w:fldCharType="separate"/>
      </w:r>
      <w:r w:rsidR="0054236C" w:rsidRPr="0054236C">
        <w:rPr>
          <w:rFonts w:ascii="Times New Roman" w:hAnsi="Times New Roman" w:cs="Times New Roman"/>
        </w:rPr>
        <w:t>[5]</w:t>
      </w:r>
      <w:r w:rsidR="0054236C">
        <w:rPr>
          <w:rFonts w:ascii="Times New Roman" w:hAnsi="Times New Roman" w:cs="Times New Roman"/>
        </w:rPr>
        <w:fldChar w:fldCharType="end"/>
      </w:r>
    </w:p>
    <w:p w14:paraId="45EEF2CB" w14:textId="4989822A" w:rsidR="00FB4256" w:rsidRPr="00FB4256" w:rsidRDefault="00FB4256" w:rsidP="00FB4256">
      <w:pPr>
        <w:spacing w:afterLines="150" w:after="360" w:line="360" w:lineRule="auto"/>
        <w:jc w:val="both"/>
        <w:rPr>
          <w:rFonts w:ascii="Times New Roman" w:hAnsi="Times New Roman" w:cs="Times New Roman"/>
        </w:rPr>
      </w:pPr>
      <w:r w:rsidRPr="00FB4256">
        <w:rPr>
          <w:rFonts w:ascii="Times New Roman" w:hAnsi="Times New Roman" w:cs="Times New Roman"/>
        </w:rPr>
        <w:t xml:space="preserve">In </w:t>
      </w:r>
      <w:r w:rsidR="0054236C">
        <w:rPr>
          <w:rFonts w:ascii="Times New Roman" w:hAnsi="Times New Roman" w:cs="Times New Roman"/>
        </w:rPr>
        <w:t>this project</w:t>
      </w:r>
      <w:r w:rsidRPr="00FB4256">
        <w:rPr>
          <w:rFonts w:ascii="Times New Roman" w:hAnsi="Times New Roman" w:cs="Times New Roman"/>
        </w:rPr>
        <w:t xml:space="preserve">, </w:t>
      </w:r>
      <w:r w:rsidR="0054236C">
        <w:rPr>
          <w:rFonts w:ascii="Times New Roman" w:hAnsi="Times New Roman" w:cs="Times New Roman"/>
        </w:rPr>
        <w:t>we</w:t>
      </w:r>
      <w:r w:rsidRPr="00FB4256">
        <w:rPr>
          <w:rFonts w:ascii="Times New Roman" w:hAnsi="Times New Roman" w:cs="Times New Roman"/>
        </w:rPr>
        <w:t xml:space="preserve"> will use EduPack to:</w:t>
      </w:r>
    </w:p>
    <w:p w14:paraId="437F54C3" w14:textId="6A413CA0" w:rsidR="00FB4256" w:rsidRPr="0054236C" w:rsidRDefault="00FB4256" w:rsidP="0054236C">
      <w:pPr>
        <w:pStyle w:val="ListParagraph"/>
        <w:numPr>
          <w:ilvl w:val="0"/>
          <w:numId w:val="19"/>
        </w:numPr>
        <w:spacing w:afterLines="150" w:after="360" w:line="360" w:lineRule="auto"/>
        <w:jc w:val="both"/>
        <w:rPr>
          <w:rFonts w:ascii="Times New Roman" w:hAnsi="Times New Roman" w:cs="Times New Roman"/>
        </w:rPr>
      </w:pPr>
      <w:r w:rsidRPr="0054236C">
        <w:rPr>
          <w:rFonts w:ascii="Times New Roman" w:hAnsi="Times New Roman" w:cs="Times New Roman"/>
        </w:rPr>
        <w:t>Input the translated constraints (yield strength, fatigue strength, corrosion metrics, manufacturability)</w:t>
      </w:r>
    </w:p>
    <w:p w14:paraId="63B0E789" w14:textId="5F678484" w:rsidR="00FB4256" w:rsidRPr="0054236C" w:rsidRDefault="00FB4256" w:rsidP="0054236C">
      <w:pPr>
        <w:pStyle w:val="ListParagraph"/>
        <w:numPr>
          <w:ilvl w:val="0"/>
          <w:numId w:val="19"/>
        </w:numPr>
        <w:spacing w:afterLines="150" w:after="360" w:line="360" w:lineRule="auto"/>
        <w:jc w:val="both"/>
        <w:rPr>
          <w:rFonts w:ascii="Times New Roman" w:hAnsi="Times New Roman" w:cs="Times New Roman"/>
        </w:rPr>
      </w:pPr>
      <w:r w:rsidRPr="0054236C">
        <w:rPr>
          <w:rFonts w:ascii="Times New Roman" w:hAnsi="Times New Roman" w:cs="Times New Roman"/>
        </w:rPr>
        <w:t xml:space="preserve">Filter the full database via stages to screen out infeasible </w:t>
      </w:r>
      <w:r w:rsidR="0054236C" w:rsidRPr="0054236C">
        <w:rPr>
          <w:rFonts w:ascii="Times New Roman" w:hAnsi="Times New Roman" w:cs="Times New Roman"/>
        </w:rPr>
        <w:t>materials.</w:t>
      </w:r>
    </w:p>
    <w:p w14:paraId="2905D5B3" w14:textId="6F42CE0B" w:rsidR="00FB4256" w:rsidRPr="0054236C" w:rsidRDefault="00FB4256" w:rsidP="0054236C">
      <w:pPr>
        <w:pStyle w:val="ListParagraph"/>
        <w:numPr>
          <w:ilvl w:val="0"/>
          <w:numId w:val="19"/>
        </w:numPr>
        <w:spacing w:afterLines="150" w:after="360" w:line="360" w:lineRule="auto"/>
        <w:jc w:val="both"/>
        <w:rPr>
          <w:rFonts w:ascii="Times New Roman" w:hAnsi="Times New Roman" w:cs="Times New Roman"/>
        </w:rPr>
      </w:pPr>
      <w:r w:rsidRPr="0054236C">
        <w:rPr>
          <w:rFonts w:ascii="Times New Roman" w:hAnsi="Times New Roman" w:cs="Times New Roman"/>
        </w:rPr>
        <w:t xml:space="preserve">Define and apply performance indices to rank the remaining </w:t>
      </w:r>
      <w:r w:rsidR="0054236C" w:rsidRPr="0054236C">
        <w:rPr>
          <w:rFonts w:ascii="Times New Roman" w:hAnsi="Times New Roman" w:cs="Times New Roman"/>
        </w:rPr>
        <w:t>materials.</w:t>
      </w:r>
    </w:p>
    <w:p w14:paraId="63A217FF" w14:textId="6701F515" w:rsidR="00647FD0" w:rsidRPr="0054236C" w:rsidRDefault="00FB4256" w:rsidP="0054236C">
      <w:pPr>
        <w:pStyle w:val="ListParagraph"/>
        <w:numPr>
          <w:ilvl w:val="0"/>
          <w:numId w:val="19"/>
        </w:numPr>
        <w:spacing w:afterLines="150" w:after="360" w:line="360" w:lineRule="auto"/>
        <w:jc w:val="both"/>
        <w:rPr>
          <w:rFonts w:ascii="Times New Roman" w:hAnsi="Times New Roman" w:cs="Times New Roman"/>
        </w:rPr>
      </w:pPr>
      <w:r w:rsidRPr="0054236C">
        <w:rPr>
          <w:rFonts w:ascii="Times New Roman" w:hAnsi="Times New Roman" w:cs="Times New Roman"/>
        </w:rPr>
        <w:t>Export the final selection report and material datasheet</w:t>
      </w:r>
      <w:r w:rsidR="0054236C">
        <w:rPr>
          <w:rFonts w:ascii="Times New Roman" w:hAnsi="Times New Roman" w:cs="Times New Roman"/>
        </w:rPr>
        <w:t>.</w:t>
      </w:r>
    </w:p>
    <w:p w14:paraId="3F81BABF" w14:textId="7C47D0C4" w:rsidR="007058D2" w:rsidRDefault="0054236C" w:rsidP="007058D2">
      <w:pPr>
        <w:pStyle w:val="MainHeading"/>
      </w:pPr>
      <w:bookmarkStart w:id="6" w:name="_Toc212303892"/>
      <w:r w:rsidRPr="0054236C">
        <w:t>Design Requirements for Marine Propeller Shaft</w:t>
      </w:r>
      <w:bookmarkEnd w:id="6"/>
    </w:p>
    <w:p w14:paraId="6A7DD470" w14:textId="48515120" w:rsidR="00FD08C4" w:rsidRDefault="0054236C" w:rsidP="00FD08C4">
      <w:pPr>
        <w:pStyle w:val="Subheading"/>
      </w:pPr>
      <w:bookmarkStart w:id="7" w:name="_Toc212303893"/>
      <w:r w:rsidRPr="0054236C">
        <w:t>Functional Requirements</w:t>
      </w:r>
      <w:bookmarkEnd w:id="7"/>
    </w:p>
    <w:p w14:paraId="6F5A08DA" w14:textId="17EA5368" w:rsidR="00B744D8" w:rsidRPr="00B744D8" w:rsidRDefault="00B744D8" w:rsidP="00B744D8">
      <w:pPr>
        <w:spacing w:afterLines="150" w:after="360" w:line="360" w:lineRule="auto"/>
        <w:jc w:val="both"/>
        <w:rPr>
          <w:rFonts w:ascii="Times New Roman" w:hAnsi="Times New Roman" w:cs="Times New Roman"/>
        </w:rPr>
      </w:pPr>
      <w:r w:rsidRPr="00B744D8">
        <w:rPr>
          <w:rFonts w:ascii="Times New Roman" w:hAnsi="Times New Roman" w:cs="Times New Roman"/>
        </w:rPr>
        <w:t xml:space="preserve">The propeller shaft transmits torque from the engine to the propeller, while also resisting bending forces from propeller thrust, hydrodynamic loading, and shaft misalignment. The </w:t>
      </w:r>
      <w:proofErr w:type="gramStart"/>
      <w:r w:rsidRPr="00B744D8">
        <w:rPr>
          <w:rFonts w:ascii="Times New Roman" w:hAnsi="Times New Roman" w:cs="Times New Roman"/>
        </w:rPr>
        <w:t>component</w:t>
      </w:r>
      <w:proofErr w:type="gramEnd"/>
      <w:r w:rsidRPr="00B744D8">
        <w:rPr>
          <w:rFonts w:ascii="Times New Roman" w:hAnsi="Times New Roman" w:cs="Times New Roman"/>
        </w:rPr>
        <w:t xml:space="preserve"> must:</w:t>
      </w:r>
    </w:p>
    <w:p w14:paraId="1B077758" w14:textId="788EC361" w:rsidR="00B744D8" w:rsidRPr="00B744D8" w:rsidRDefault="00B744D8" w:rsidP="00B744D8">
      <w:pPr>
        <w:pStyle w:val="ListParagraph"/>
        <w:numPr>
          <w:ilvl w:val="0"/>
          <w:numId w:val="26"/>
        </w:numPr>
        <w:spacing w:afterLines="150" w:after="360" w:line="360" w:lineRule="auto"/>
        <w:jc w:val="both"/>
        <w:rPr>
          <w:rFonts w:ascii="Times New Roman" w:hAnsi="Times New Roman" w:cs="Times New Roman"/>
        </w:rPr>
      </w:pPr>
      <w:r w:rsidRPr="00B744D8">
        <w:rPr>
          <w:rFonts w:ascii="Times New Roman" w:hAnsi="Times New Roman" w:cs="Times New Roman"/>
        </w:rPr>
        <w:t xml:space="preserve">Carry a design torque corresponding to the vessel’s power without yielding (minimum yield &gt; 66 MPa for 100 mm </w:t>
      </w:r>
      <w:proofErr w:type="spellStart"/>
      <w:r w:rsidRPr="00B744D8">
        <w:rPr>
          <w:rFonts w:ascii="Times New Roman" w:hAnsi="Times New Roman" w:cs="Times New Roman"/>
        </w:rPr>
        <w:t>dia</w:t>
      </w:r>
      <w:proofErr w:type="spellEnd"/>
      <w:r w:rsidRPr="00B744D8">
        <w:rPr>
          <w:rFonts w:ascii="Times New Roman" w:hAnsi="Times New Roman" w:cs="Times New Roman"/>
        </w:rPr>
        <w:t>).</w:t>
      </w:r>
    </w:p>
    <w:p w14:paraId="53A36268" w14:textId="0A76545A" w:rsidR="00B744D8" w:rsidRPr="00B744D8" w:rsidRDefault="00B744D8" w:rsidP="00B744D8">
      <w:pPr>
        <w:pStyle w:val="ListParagraph"/>
        <w:numPr>
          <w:ilvl w:val="0"/>
          <w:numId w:val="26"/>
        </w:numPr>
        <w:spacing w:afterLines="150" w:after="360" w:line="360" w:lineRule="auto"/>
        <w:jc w:val="both"/>
        <w:rPr>
          <w:rFonts w:ascii="Times New Roman" w:hAnsi="Times New Roman" w:cs="Times New Roman"/>
        </w:rPr>
      </w:pPr>
      <w:r w:rsidRPr="00B744D8">
        <w:rPr>
          <w:rFonts w:ascii="Times New Roman" w:hAnsi="Times New Roman" w:cs="Times New Roman"/>
        </w:rPr>
        <w:t>Resist cyclic torsional stresses over long service life (≥ 10⁷ cycles).</w:t>
      </w:r>
    </w:p>
    <w:p w14:paraId="18AE46BE" w14:textId="5C141BAB" w:rsidR="00B744D8" w:rsidRPr="00B744D8" w:rsidRDefault="00B744D8" w:rsidP="00B744D8">
      <w:pPr>
        <w:pStyle w:val="ListParagraph"/>
        <w:numPr>
          <w:ilvl w:val="0"/>
          <w:numId w:val="26"/>
        </w:numPr>
        <w:spacing w:afterLines="150" w:after="360" w:line="360" w:lineRule="auto"/>
        <w:jc w:val="both"/>
        <w:rPr>
          <w:rFonts w:ascii="Times New Roman" w:hAnsi="Times New Roman" w:cs="Times New Roman"/>
        </w:rPr>
      </w:pPr>
      <w:r w:rsidRPr="00B744D8">
        <w:rPr>
          <w:rFonts w:ascii="Times New Roman" w:hAnsi="Times New Roman" w:cs="Times New Roman"/>
        </w:rPr>
        <w:t>Maintain alignment and stiffness (torsional twist and bending deflection within tolerances).</w:t>
      </w:r>
    </w:p>
    <w:p w14:paraId="3951041C" w14:textId="36FE4F87" w:rsidR="00BA2620" w:rsidRPr="00B744D8" w:rsidRDefault="00B744D8" w:rsidP="00B744D8">
      <w:pPr>
        <w:pStyle w:val="ListParagraph"/>
        <w:numPr>
          <w:ilvl w:val="0"/>
          <w:numId w:val="26"/>
        </w:numPr>
        <w:spacing w:afterLines="150" w:after="360" w:line="360" w:lineRule="auto"/>
        <w:jc w:val="both"/>
        <w:rPr>
          <w:rFonts w:ascii="Times New Roman" w:hAnsi="Times New Roman" w:cs="Times New Roman"/>
        </w:rPr>
      </w:pPr>
      <w:r w:rsidRPr="00B744D8">
        <w:rPr>
          <w:rFonts w:ascii="Times New Roman" w:hAnsi="Times New Roman" w:cs="Times New Roman"/>
        </w:rPr>
        <w:t>Operate reliably under combined torque, bending, and thrust loading.</w:t>
      </w:r>
    </w:p>
    <w:p w14:paraId="65BA8993" w14:textId="448C3927" w:rsidR="00BE0B8F" w:rsidRDefault="004E12A7" w:rsidP="00B744D8">
      <w:pPr>
        <w:pStyle w:val="Subheading"/>
      </w:pPr>
      <w:bookmarkStart w:id="8" w:name="_Toc212303894"/>
      <w:r w:rsidRPr="004E12A7">
        <w:lastRenderedPageBreak/>
        <w:t>Service Environment (Seawater Corrosion, Fatigue)</w:t>
      </w:r>
      <w:bookmarkEnd w:id="8"/>
    </w:p>
    <w:p w14:paraId="12C06BE5" w14:textId="47B456BA" w:rsidR="00B744D8" w:rsidRPr="00B744D8" w:rsidRDefault="00B744D8" w:rsidP="00B744D8">
      <w:pPr>
        <w:pStyle w:val="ListParagraph"/>
        <w:numPr>
          <w:ilvl w:val="0"/>
          <w:numId w:val="27"/>
        </w:numPr>
        <w:spacing w:afterLines="150" w:after="360" w:line="360" w:lineRule="auto"/>
        <w:jc w:val="both"/>
        <w:rPr>
          <w:rFonts w:ascii="Times New Roman" w:hAnsi="Times New Roman" w:cs="Times New Roman"/>
        </w:rPr>
      </w:pPr>
      <w:r w:rsidRPr="00B744D8">
        <w:rPr>
          <w:rFonts w:ascii="Times New Roman" w:hAnsi="Times New Roman" w:cs="Times New Roman"/>
        </w:rPr>
        <w:t>Seawater at ~25 °C with high salinity is highly aggressive. Shaft material must resist pitting, crevice corrosion, and stress-corrosion cracking (SCC).</w:t>
      </w:r>
    </w:p>
    <w:p w14:paraId="16444200" w14:textId="6C6FF0E3" w:rsidR="00B744D8" w:rsidRPr="00B744D8" w:rsidRDefault="00B744D8" w:rsidP="00B744D8">
      <w:pPr>
        <w:pStyle w:val="ListParagraph"/>
        <w:numPr>
          <w:ilvl w:val="0"/>
          <w:numId w:val="27"/>
        </w:numPr>
        <w:spacing w:afterLines="150" w:after="360" w:line="360" w:lineRule="auto"/>
        <w:jc w:val="both"/>
        <w:rPr>
          <w:rFonts w:ascii="Times New Roman" w:hAnsi="Times New Roman" w:cs="Times New Roman"/>
        </w:rPr>
      </w:pPr>
      <w:r w:rsidRPr="00B744D8">
        <w:rPr>
          <w:rFonts w:ascii="Times New Roman" w:hAnsi="Times New Roman" w:cs="Times New Roman"/>
        </w:rPr>
        <w:t>Corrosion fatigue is the dominant failure mode: cyclic stresses in chloride environment accelerate crack initiation and growth.</w:t>
      </w:r>
    </w:p>
    <w:p w14:paraId="6E470282" w14:textId="1D793412" w:rsidR="00B744D8" w:rsidRPr="00B744D8" w:rsidRDefault="00B744D8" w:rsidP="00B744D8">
      <w:pPr>
        <w:pStyle w:val="ListParagraph"/>
        <w:numPr>
          <w:ilvl w:val="0"/>
          <w:numId w:val="27"/>
        </w:numPr>
        <w:spacing w:afterLines="150" w:after="360" w:line="360" w:lineRule="auto"/>
        <w:jc w:val="both"/>
        <w:rPr>
          <w:rFonts w:ascii="Times New Roman" w:hAnsi="Times New Roman" w:cs="Times New Roman"/>
        </w:rPr>
      </w:pPr>
      <w:r w:rsidRPr="00B744D8">
        <w:rPr>
          <w:rFonts w:ascii="Times New Roman" w:hAnsi="Times New Roman" w:cs="Times New Roman"/>
        </w:rPr>
        <w:t xml:space="preserve">Potential galvanic coupling with propeller (bronze, Ni-Al-bronze) or couplings must </w:t>
      </w:r>
      <w:proofErr w:type="gramStart"/>
      <w:r w:rsidRPr="00B744D8">
        <w:rPr>
          <w:rFonts w:ascii="Times New Roman" w:hAnsi="Times New Roman" w:cs="Times New Roman"/>
        </w:rPr>
        <w:t>be considered</w:t>
      </w:r>
      <w:proofErr w:type="gramEnd"/>
      <w:r w:rsidRPr="00B744D8">
        <w:rPr>
          <w:rFonts w:ascii="Times New Roman" w:hAnsi="Times New Roman" w:cs="Times New Roman"/>
        </w:rPr>
        <w:t>.</w:t>
      </w:r>
    </w:p>
    <w:p w14:paraId="04E97C9D" w14:textId="353830C9" w:rsidR="00BE0B8F" w:rsidRPr="00B744D8" w:rsidRDefault="00B744D8" w:rsidP="00B744D8">
      <w:pPr>
        <w:pStyle w:val="ListParagraph"/>
        <w:numPr>
          <w:ilvl w:val="0"/>
          <w:numId w:val="27"/>
        </w:numPr>
        <w:spacing w:afterLines="150" w:after="360" w:line="360" w:lineRule="auto"/>
        <w:jc w:val="both"/>
        <w:rPr>
          <w:rFonts w:ascii="Times New Roman" w:hAnsi="Times New Roman" w:cs="Times New Roman"/>
        </w:rPr>
      </w:pPr>
      <w:r w:rsidRPr="00B744D8">
        <w:rPr>
          <w:rFonts w:ascii="Times New Roman" w:hAnsi="Times New Roman" w:cs="Times New Roman"/>
        </w:rPr>
        <w:t>Surface durability (resistance to wear, corrosion at bearings and seals) is essential.</w:t>
      </w:r>
    </w:p>
    <w:p w14:paraId="3E29CC29" w14:textId="0E6E2C1C" w:rsidR="00B744D8" w:rsidRPr="00B744D8" w:rsidRDefault="004E12A7" w:rsidP="00B744D8">
      <w:pPr>
        <w:pStyle w:val="Subheading"/>
      </w:pPr>
      <w:bookmarkStart w:id="9" w:name="_Toc212303895"/>
      <w:r w:rsidRPr="004E12A7">
        <w:t>Constraints (Mechanical, Corrosion, Manufacturing)</w:t>
      </w:r>
      <w:bookmarkEnd w:id="9"/>
    </w:p>
    <w:p w14:paraId="5740357F" w14:textId="6E437BE2" w:rsidR="00B744D8" w:rsidRPr="00B744D8" w:rsidRDefault="00B744D8" w:rsidP="00B744D8">
      <w:pPr>
        <w:pStyle w:val="SubSubheading"/>
      </w:pPr>
      <w:bookmarkStart w:id="10" w:name="_Toc212303896"/>
      <w:r w:rsidRPr="00B744D8">
        <w:t>Mechanical constraints:</w:t>
      </w:r>
      <w:bookmarkEnd w:id="10"/>
    </w:p>
    <w:p w14:paraId="26E54968" w14:textId="16C9107F" w:rsidR="00B744D8" w:rsidRPr="00B744D8" w:rsidRDefault="00B744D8" w:rsidP="00B744D8">
      <w:pPr>
        <w:pStyle w:val="ListParagraph"/>
        <w:numPr>
          <w:ilvl w:val="0"/>
          <w:numId w:val="28"/>
        </w:numPr>
        <w:spacing w:afterLines="150" w:after="360" w:line="360" w:lineRule="auto"/>
        <w:jc w:val="both"/>
        <w:rPr>
          <w:rFonts w:ascii="Times New Roman" w:hAnsi="Times New Roman" w:cs="Times New Roman"/>
        </w:rPr>
      </w:pPr>
      <w:r w:rsidRPr="00B744D8">
        <w:rPr>
          <w:rFonts w:ascii="Times New Roman" w:hAnsi="Times New Roman" w:cs="Times New Roman"/>
        </w:rPr>
        <w:t xml:space="preserve">Yield strength ≥ 50 </w:t>
      </w:r>
      <w:proofErr w:type="spellStart"/>
      <w:r w:rsidRPr="00B744D8">
        <w:rPr>
          <w:rFonts w:ascii="Times New Roman" w:hAnsi="Times New Roman" w:cs="Times New Roman"/>
        </w:rPr>
        <w:t>ksi</w:t>
      </w:r>
      <w:proofErr w:type="spellEnd"/>
      <w:r w:rsidRPr="00B744D8">
        <w:rPr>
          <w:rFonts w:ascii="Times New Roman" w:hAnsi="Times New Roman" w:cs="Times New Roman"/>
        </w:rPr>
        <w:t xml:space="preserve"> (345 MPa) → for 100 mm shaft: ≥ 66 MPa </w:t>
      </w:r>
      <w:proofErr w:type="gramStart"/>
      <w:r w:rsidRPr="00B744D8">
        <w:rPr>
          <w:rFonts w:ascii="Times New Roman" w:hAnsi="Times New Roman" w:cs="Times New Roman"/>
        </w:rPr>
        <w:t>minimum</w:t>
      </w:r>
      <w:proofErr w:type="gramEnd"/>
      <w:r w:rsidRPr="00B744D8">
        <w:rPr>
          <w:rFonts w:ascii="Times New Roman" w:hAnsi="Times New Roman" w:cs="Times New Roman"/>
        </w:rPr>
        <w:t xml:space="preserve"> requirement satisfied.</w:t>
      </w:r>
    </w:p>
    <w:p w14:paraId="6FF901D1" w14:textId="3A8AA6E3" w:rsidR="00B744D8" w:rsidRPr="00B744D8" w:rsidRDefault="00B744D8" w:rsidP="00B744D8">
      <w:pPr>
        <w:pStyle w:val="ListParagraph"/>
        <w:numPr>
          <w:ilvl w:val="0"/>
          <w:numId w:val="28"/>
        </w:numPr>
        <w:spacing w:afterLines="150" w:after="360" w:line="360" w:lineRule="auto"/>
        <w:jc w:val="both"/>
        <w:rPr>
          <w:rFonts w:ascii="Times New Roman" w:hAnsi="Times New Roman" w:cs="Times New Roman"/>
        </w:rPr>
      </w:pPr>
      <w:r w:rsidRPr="00B744D8">
        <w:rPr>
          <w:rFonts w:ascii="Times New Roman" w:hAnsi="Times New Roman" w:cs="Times New Roman"/>
        </w:rPr>
        <w:t xml:space="preserve">Fatigue strength ≥ 30 </w:t>
      </w:r>
      <w:proofErr w:type="spellStart"/>
      <w:r w:rsidRPr="00B744D8">
        <w:rPr>
          <w:rFonts w:ascii="Times New Roman" w:hAnsi="Times New Roman" w:cs="Times New Roman"/>
        </w:rPr>
        <w:t>ksi</w:t>
      </w:r>
      <w:proofErr w:type="spellEnd"/>
      <w:r w:rsidRPr="00B744D8">
        <w:rPr>
          <w:rFonts w:ascii="Times New Roman" w:hAnsi="Times New Roman" w:cs="Times New Roman"/>
        </w:rPr>
        <w:t xml:space="preserve"> (207 MPa) at 10⁷ cycles.</w:t>
      </w:r>
    </w:p>
    <w:p w14:paraId="669AC59E" w14:textId="3EC7A863" w:rsidR="00B744D8" w:rsidRPr="00B744D8" w:rsidRDefault="00B744D8" w:rsidP="00B744D8">
      <w:pPr>
        <w:pStyle w:val="ListParagraph"/>
        <w:numPr>
          <w:ilvl w:val="0"/>
          <w:numId w:val="28"/>
        </w:numPr>
        <w:spacing w:afterLines="150" w:after="360" w:line="360" w:lineRule="auto"/>
        <w:jc w:val="both"/>
        <w:rPr>
          <w:rFonts w:ascii="Times New Roman" w:hAnsi="Times New Roman" w:cs="Times New Roman"/>
        </w:rPr>
      </w:pPr>
      <w:r w:rsidRPr="00B744D8">
        <w:rPr>
          <w:rFonts w:ascii="Times New Roman" w:hAnsi="Times New Roman" w:cs="Times New Roman"/>
        </w:rPr>
        <w:t xml:space="preserve">Adequate stiffness (Young’s modulus ~200 </w:t>
      </w:r>
      <w:proofErr w:type="spellStart"/>
      <w:r w:rsidRPr="00B744D8">
        <w:rPr>
          <w:rFonts w:ascii="Times New Roman" w:hAnsi="Times New Roman" w:cs="Times New Roman"/>
        </w:rPr>
        <w:t>GPa</w:t>
      </w:r>
      <w:proofErr w:type="spellEnd"/>
      <w:r w:rsidRPr="00B744D8">
        <w:rPr>
          <w:rFonts w:ascii="Times New Roman" w:hAnsi="Times New Roman" w:cs="Times New Roman"/>
        </w:rPr>
        <w:t xml:space="preserve"> typical for </w:t>
      </w:r>
      <w:proofErr w:type="gramStart"/>
      <w:r w:rsidRPr="00B744D8">
        <w:rPr>
          <w:rFonts w:ascii="Times New Roman" w:hAnsi="Times New Roman" w:cs="Times New Roman"/>
        </w:rPr>
        <w:t>steels</w:t>
      </w:r>
      <w:proofErr w:type="gramEnd"/>
      <w:r w:rsidRPr="00B744D8">
        <w:rPr>
          <w:rFonts w:ascii="Times New Roman" w:hAnsi="Times New Roman" w:cs="Times New Roman"/>
        </w:rPr>
        <w:t>).</w:t>
      </w:r>
    </w:p>
    <w:p w14:paraId="35B03BEA" w14:textId="16873BBD" w:rsidR="00B744D8" w:rsidRPr="00B744D8" w:rsidRDefault="00B744D8" w:rsidP="00B744D8">
      <w:pPr>
        <w:pStyle w:val="SubSubheading"/>
      </w:pPr>
      <w:bookmarkStart w:id="11" w:name="_Toc212303897"/>
      <w:r w:rsidRPr="00B744D8">
        <w:t>Corrosion constraints:</w:t>
      </w:r>
      <w:bookmarkEnd w:id="11"/>
    </w:p>
    <w:p w14:paraId="4D3A8BAC" w14:textId="44815BF2" w:rsidR="00B744D8" w:rsidRPr="00B744D8" w:rsidRDefault="00B744D8" w:rsidP="00B744D8">
      <w:pPr>
        <w:pStyle w:val="ListParagraph"/>
        <w:numPr>
          <w:ilvl w:val="0"/>
          <w:numId w:val="29"/>
        </w:numPr>
        <w:spacing w:afterLines="150" w:after="360" w:line="360" w:lineRule="auto"/>
        <w:jc w:val="both"/>
        <w:rPr>
          <w:rFonts w:ascii="Times New Roman" w:hAnsi="Times New Roman" w:cs="Times New Roman"/>
        </w:rPr>
      </w:pPr>
      <w:r w:rsidRPr="00B744D8">
        <w:rPr>
          <w:rFonts w:ascii="Times New Roman" w:hAnsi="Times New Roman" w:cs="Times New Roman"/>
        </w:rPr>
        <w:t>Pitting Resistance Equivalent Number (PREN) ≥ 30.</w:t>
      </w:r>
    </w:p>
    <w:p w14:paraId="435811C2" w14:textId="31B12590" w:rsidR="00B744D8" w:rsidRPr="00B744D8" w:rsidRDefault="00B744D8" w:rsidP="00B744D8">
      <w:pPr>
        <w:pStyle w:val="ListParagraph"/>
        <w:numPr>
          <w:ilvl w:val="0"/>
          <w:numId w:val="29"/>
        </w:numPr>
        <w:spacing w:afterLines="150" w:after="360" w:line="360" w:lineRule="auto"/>
        <w:jc w:val="both"/>
        <w:rPr>
          <w:rFonts w:ascii="Times New Roman" w:hAnsi="Times New Roman" w:cs="Times New Roman"/>
        </w:rPr>
      </w:pPr>
      <w:r w:rsidRPr="00B744D8">
        <w:rPr>
          <w:rFonts w:ascii="Times New Roman" w:hAnsi="Times New Roman" w:cs="Times New Roman"/>
        </w:rPr>
        <w:t>SCC: not or slightly susceptible in chloride environment.</w:t>
      </w:r>
    </w:p>
    <w:p w14:paraId="055BB9BC" w14:textId="24AE0EFA" w:rsidR="00B744D8" w:rsidRPr="00B744D8" w:rsidRDefault="00B744D8" w:rsidP="00B744D8">
      <w:pPr>
        <w:pStyle w:val="ListParagraph"/>
        <w:numPr>
          <w:ilvl w:val="0"/>
          <w:numId w:val="29"/>
        </w:numPr>
        <w:spacing w:afterLines="150" w:after="360" w:line="360" w:lineRule="auto"/>
        <w:jc w:val="both"/>
        <w:rPr>
          <w:rFonts w:ascii="Times New Roman" w:hAnsi="Times New Roman" w:cs="Times New Roman"/>
        </w:rPr>
      </w:pPr>
      <w:r w:rsidRPr="00B744D8">
        <w:rPr>
          <w:rFonts w:ascii="Times New Roman" w:hAnsi="Times New Roman" w:cs="Times New Roman"/>
        </w:rPr>
        <w:t xml:space="preserve">Seawater resistance: acceptable/excellent rating </w:t>
      </w:r>
      <w:proofErr w:type="gramStart"/>
      <w:r w:rsidRPr="00B744D8">
        <w:rPr>
          <w:rFonts w:ascii="Times New Roman" w:hAnsi="Times New Roman" w:cs="Times New Roman"/>
        </w:rPr>
        <w:t>required</w:t>
      </w:r>
      <w:proofErr w:type="gramEnd"/>
      <w:r w:rsidRPr="00B744D8">
        <w:rPr>
          <w:rFonts w:ascii="Times New Roman" w:hAnsi="Times New Roman" w:cs="Times New Roman"/>
        </w:rPr>
        <w:t>.</w:t>
      </w:r>
    </w:p>
    <w:p w14:paraId="7CF62A43" w14:textId="3BC01391" w:rsidR="00B744D8" w:rsidRPr="00B744D8" w:rsidRDefault="00B744D8" w:rsidP="00B744D8">
      <w:pPr>
        <w:pStyle w:val="SubSubheading"/>
      </w:pPr>
      <w:bookmarkStart w:id="12" w:name="_Toc212303898"/>
      <w:r w:rsidRPr="00B744D8">
        <w:t>Manufacturing constraints:</w:t>
      </w:r>
      <w:bookmarkEnd w:id="12"/>
    </w:p>
    <w:p w14:paraId="294A451E" w14:textId="17400B3B" w:rsidR="00B744D8" w:rsidRPr="00B744D8" w:rsidRDefault="00B744D8" w:rsidP="00B744D8">
      <w:pPr>
        <w:pStyle w:val="ListParagraph"/>
        <w:numPr>
          <w:ilvl w:val="0"/>
          <w:numId w:val="30"/>
        </w:numPr>
        <w:spacing w:afterLines="150" w:after="360" w:line="360" w:lineRule="auto"/>
        <w:jc w:val="both"/>
        <w:rPr>
          <w:rFonts w:ascii="Times New Roman" w:hAnsi="Times New Roman" w:cs="Times New Roman"/>
        </w:rPr>
      </w:pPr>
      <w:r w:rsidRPr="00B744D8">
        <w:rPr>
          <w:rFonts w:ascii="Times New Roman" w:hAnsi="Times New Roman" w:cs="Times New Roman"/>
        </w:rPr>
        <w:t>Hot forming: acceptable/excellent.</w:t>
      </w:r>
    </w:p>
    <w:p w14:paraId="3CF2BE6A" w14:textId="0EFB9288" w:rsidR="00B744D8" w:rsidRPr="00B744D8" w:rsidRDefault="00B744D8" w:rsidP="00B744D8">
      <w:pPr>
        <w:pStyle w:val="ListParagraph"/>
        <w:numPr>
          <w:ilvl w:val="0"/>
          <w:numId w:val="30"/>
        </w:numPr>
        <w:spacing w:afterLines="150" w:after="360" w:line="360" w:lineRule="auto"/>
        <w:jc w:val="both"/>
        <w:rPr>
          <w:rFonts w:ascii="Times New Roman" w:hAnsi="Times New Roman" w:cs="Times New Roman"/>
        </w:rPr>
      </w:pPr>
      <w:r w:rsidRPr="00B744D8">
        <w:rPr>
          <w:rFonts w:ascii="Times New Roman" w:hAnsi="Times New Roman" w:cs="Times New Roman"/>
        </w:rPr>
        <w:t>Weldability: good/excellent (repair and fabrication).</w:t>
      </w:r>
    </w:p>
    <w:p w14:paraId="086CE33F" w14:textId="64311271" w:rsidR="00B744D8" w:rsidRPr="00B744D8" w:rsidRDefault="00B744D8" w:rsidP="00B744D8">
      <w:pPr>
        <w:pStyle w:val="ListParagraph"/>
        <w:numPr>
          <w:ilvl w:val="0"/>
          <w:numId w:val="30"/>
        </w:numPr>
        <w:spacing w:afterLines="150" w:after="360" w:line="360" w:lineRule="auto"/>
        <w:jc w:val="both"/>
        <w:rPr>
          <w:rFonts w:ascii="Times New Roman" w:hAnsi="Times New Roman" w:cs="Times New Roman"/>
        </w:rPr>
      </w:pPr>
      <w:r w:rsidRPr="00B744D8">
        <w:rPr>
          <w:rFonts w:ascii="Times New Roman" w:hAnsi="Times New Roman" w:cs="Times New Roman"/>
        </w:rPr>
        <w:t>Machinability sufficient for large-diameter shaft finishing.</w:t>
      </w:r>
    </w:p>
    <w:p w14:paraId="29529E10" w14:textId="54568BDA" w:rsidR="00B744D8" w:rsidRDefault="00B744D8" w:rsidP="00B744D8">
      <w:pPr>
        <w:pStyle w:val="ListParagraph"/>
        <w:numPr>
          <w:ilvl w:val="0"/>
          <w:numId w:val="30"/>
        </w:numPr>
        <w:spacing w:afterLines="150" w:after="360" w:line="360" w:lineRule="auto"/>
        <w:jc w:val="both"/>
        <w:rPr>
          <w:rFonts w:ascii="Times New Roman" w:hAnsi="Times New Roman" w:cs="Times New Roman"/>
        </w:rPr>
      </w:pPr>
      <w:r w:rsidRPr="00B744D8">
        <w:rPr>
          <w:rFonts w:ascii="Times New Roman" w:hAnsi="Times New Roman" w:cs="Times New Roman"/>
        </w:rPr>
        <w:t>Material available in large bar/forging stock.</w:t>
      </w:r>
    </w:p>
    <w:p w14:paraId="714DB428" w14:textId="77777777" w:rsidR="003714E8" w:rsidRPr="003714E8" w:rsidRDefault="003714E8" w:rsidP="003714E8">
      <w:pPr>
        <w:pStyle w:val="Subheading"/>
      </w:pPr>
      <w:bookmarkStart w:id="13" w:name="_Toc212303899"/>
      <w:r w:rsidRPr="003714E8">
        <w:t>Objective (Safe, Cost-Effective, Durable Shaft)</w:t>
      </w:r>
      <w:bookmarkEnd w:id="13"/>
    </w:p>
    <w:p w14:paraId="25C6566D" w14:textId="6F39266E" w:rsidR="003714E8" w:rsidRPr="003714E8" w:rsidRDefault="003714E8" w:rsidP="003714E8">
      <w:pPr>
        <w:spacing w:afterLines="150" w:after="360" w:line="360" w:lineRule="auto"/>
        <w:jc w:val="both"/>
        <w:rPr>
          <w:rFonts w:ascii="Times New Roman" w:hAnsi="Times New Roman" w:cs="Times New Roman"/>
        </w:rPr>
      </w:pPr>
      <w:r w:rsidRPr="003714E8">
        <w:rPr>
          <w:rFonts w:ascii="Times New Roman" w:hAnsi="Times New Roman" w:cs="Times New Roman"/>
        </w:rPr>
        <w:t>The selected material must:</w:t>
      </w:r>
    </w:p>
    <w:p w14:paraId="05EFA125" w14:textId="7E844165" w:rsidR="003714E8" w:rsidRPr="003714E8" w:rsidRDefault="003714E8" w:rsidP="003714E8">
      <w:pPr>
        <w:pStyle w:val="ListParagraph"/>
        <w:numPr>
          <w:ilvl w:val="0"/>
          <w:numId w:val="31"/>
        </w:numPr>
        <w:spacing w:afterLines="150" w:after="360" w:line="360" w:lineRule="auto"/>
        <w:jc w:val="both"/>
        <w:rPr>
          <w:rFonts w:ascii="Times New Roman" w:hAnsi="Times New Roman" w:cs="Times New Roman"/>
        </w:rPr>
      </w:pPr>
      <w:r w:rsidRPr="003714E8">
        <w:rPr>
          <w:rFonts w:ascii="Times New Roman" w:hAnsi="Times New Roman" w:cs="Times New Roman"/>
        </w:rPr>
        <w:lastRenderedPageBreak/>
        <w:t>Maximize service life by combining high fatigue strength and corrosion resistance in seawater.</w:t>
      </w:r>
    </w:p>
    <w:p w14:paraId="581DF702" w14:textId="32CDAE36" w:rsidR="003714E8" w:rsidRPr="003714E8" w:rsidRDefault="003714E8" w:rsidP="003714E8">
      <w:pPr>
        <w:pStyle w:val="ListParagraph"/>
        <w:numPr>
          <w:ilvl w:val="0"/>
          <w:numId w:val="31"/>
        </w:numPr>
        <w:spacing w:afterLines="150" w:after="360" w:line="360" w:lineRule="auto"/>
        <w:jc w:val="both"/>
        <w:rPr>
          <w:rFonts w:ascii="Times New Roman" w:hAnsi="Times New Roman" w:cs="Times New Roman"/>
        </w:rPr>
      </w:pPr>
      <w:r w:rsidRPr="003714E8">
        <w:rPr>
          <w:rFonts w:ascii="Times New Roman" w:hAnsi="Times New Roman" w:cs="Times New Roman"/>
        </w:rPr>
        <w:t>Minimize cost per unit strength (balance between corrosion-resistant Ni alloys and affordable steels).</w:t>
      </w:r>
    </w:p>
    <w:p w14:paraId="7B2D00CF" w14:textId="17A12476" w:rsidR="003714E8" w:rsidRPr="003714E8" w:rsidRDefault="003714E8" w:rsidP="003714E8">
      <w:pPr>
        <w:pStyle w:val="ListParagraph"/>
        <w:numPr>
          <w:ilvl w:val="0"/>
          <w:numId w:val="31"/>
        </w:numPr>
        <w:spacing w:afterLines="150" w:after="360" w:line="360" w:lineRule="auto"/>
        <w:jc w:val="both"/>
        <w:rPr>
          <w:rFonts w:ascii="Times New Roman" w:hAnsi="Times New Roman" w:cs="Times New Roman"/>
        </w:rPr>
      </w:pPr>
      <w:r w:rsidRPr="003714E8">
        <w:rPr>
          <w:rFonts w:ascii="Times New Roman" w:hAnsi="Times New Roman" w:cs="Times New Roman"/>
        </w:rPr>
        <w:t>Ensure manufacturability with forging, machining, and welding compatibility.</w:t>
      </w:r>
    </w:p>
    <w:p w14:paraId="719798E3" w14:textId="1C008A5A" w:rsidR="003714E8" w:rsidRDefault="003714E8" w:rsidP="003714E8">
      <w:pPr>
        <w:pStyle w:val="ListParagraph"/>
        <w:numPr>
          <w:ilvl w:val="0"/>
          <w:numId w:val="31"/>
        </w:numPr>
        <w:spacing w:afterLines="150" w:after="360" w:line="360" w:lineRule="auto"/>
        <w:jc w:val="both"/>
        <w:rPr>
          <w:rFonts w:ascii="Times New Roman" w:hAnsi="Times New Roman" w:cs="Times New Roman"/>
        </w:rPr>
      </w:pPr>
      <w:r w:rsidRPr="003714E8">
        <w:rPr>
          <w:rFonts w:ascii="Times New Roman" w:hAnsi="Times New Roman" w:cs="Times New Roman"/>
        </w:rPr>
        <w:t>Survive pitting and SCC risks through adequate PREN and duplex/austenitic alloy design.</w:t>
      </w:r>
    </w:p>
    <w:p w14:paraId="7995212B" w14:textId="61694EA0" w:rsidR="00E06432" w:rsidRPr="00E06432" w:rsidRDefault="00E06432" w:rsidP="00E06432">
      <w:pPr>
        <w:spacing w:afterLines="150" w:after="360" w:line="360" w:lineRule="auto"/>
        <w:jc w:val="both"/>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ADDIN ZOTERO_ITEM CSL_CITATION {"citationID":"agTjv4rl","properties":{"formattedCitation":"[1], [2], [3]","plainCitation":"[1], [2], [3]","noteIndex":0},"citationItems":[{"id":124,"uris":["http://zotero.org/groups/6090974/items/FFUA2J44"],"itemData":{"id":124,"type":"book","abstract":"Describes a procedure for materials selection in mechanical design, allowing the appropriate materials for a given application to be identified from the full range of materials and section shapes available","edition":"2nd ed","event-place":"Oxford, OX Boston, MA","ISBN":"978-0-7506-4357-3","language":"en","number-of-pages":"502","publisher":"Butterworth-Heinemann","publisher-place":"Oxford, OX Boston, MA","source":"K10plus ISBN","title":"Materials selection in mechanical design","URL":"https://www.utc.fr/~hagegebe/UV/MQ12/CORRECTIONS_TD/%5BASHBY99%5D%20-%20Materials%20Selection%20In%20Mechanical%20Design%202Ed.pdf","editor":[{"family":"Ashby","given":"Michael F."}],"accessed":{"date-parts":[["2025",10,14]]},"issued":{"date-parts":[["2010"]]}},"label":"page"},{"id":127,"uris":["http://zotero.org/groups/6090974/items/9B3D88WW"],"itemData":{"id":127,"type":"book","edition":"1. ed., reprinted","event-place":"Amsterdam Heidelberg","ISBN":"978-0-7506-8391-3","language":"en","number-of-pages":"514","publisher":"Elsevier Butterworth-Heinemann","publisher-place":"Amsterdam Heidelberg","source":"K10plus ISBN","title":"Materials: engineering, science, processing and design","title-short":"Materials","URL":"https://maktabkhooneh.org/media/uploads/%D8%B9%D9%84%D9%85_%D9%85%D9%88%D8%A7%D8%AF_%D8%A7%D8%B4%D8%A8%DB%8C.pdf","author":[{"family":"Ashby","given":"Michael F."},{"family":"Shercliff","given":"Hugh"},{"family":"Cebon","given":"David"}],"accessed":{"date-parts":[["2025",10,19]]},"issued":{"date-parts":[["2008"]]}}},{"id":129,"uris":["http://zotero.org/groups/6090974/items/NTEGU44T"],"itemData":{"id":129,"type":"book","edition":"3. ed., reprint","event-place":"Amsterdam Heidelberg","ISBN":"978-0-7506-6168-3","language":"en","number-of-pages":"603","publisher":"Elsevier","publisher-place":"Amsterdam Heidelberg","source":"K10plus ISBN","title":"Materials selection in mechanical design","URL":"https://ferrosos.wordpress.com/wp-content/uploads/2010/10/material-selection-in-mechanical-design.pdf","author":[{"family":"Ashby","given":"Michael F."}],"accessed":{"date-parts":[["2025",10,19]]},"issued":{"date-parts":[["2010"]]}}}],"schema":"https://github.com/citation-style-language/schema/raw/master/csl-citation.json"} </w:instrText>
      </w:r>
      <w:r>
        <w:rPr>
          <w:rFonts w:ascii="Times New Roman" w:hAnsi="Times New Roman" w:cs="Times New Roman"/>
        </w:rPr>
        <w:fldChar w:fldCharType="separate"/>
      </w:r>
      <w:r w:rsidRPr="00E06432">
        <w:rPr>
          <w:rFonts w:ascii="Times New Roman" w:hAnsi="Times New Roman" w:cs="Times New Roman"/>
        </w:rPr>
        <w:t>[1], [2], [3]</w:t>
      </w:r>
      <w:r>
        <w:rPr>
          <w:rFonts w:ascii="Times New Roman" w:hAnsi="Times New Roman" w:cs="Times New Roman"/>
        </w:rPr>
        <w:fldChar w:fldCharType="end"/>
      </w:r>
    </w:p>
    <w:p w14:paraId="3A5F67E0" w14:textId="77244F36" w:rsidR="003714E8" w:rsidRPr="003714E8" w:rsidRDefault="003714E8" w:rsidP="003714E8">
      <w:pPr>
        <w:spacing w:afterLines="150" w:after="360" w:line="360" w:lineRule="auto"/>
        <w:jc w:val="both"/>
        <w:rPr>
          <w:rFonts w:ascii="Times New Roman" w:hAnsi="Times New Roman" w:cs="Times New Roman"/>
        </w:rPr>
      </w:pPr>
      <w:r w:rsidRPr="003714E8">
        <w:rPr>
          <w:rFonts w:ascii="Times New Roman" w:hAnsi="Times New Roman" w:cs="Times New Roman"/>
        </w:rPr>
        <w:t xml:space="preserve">Candidate materials surviving screening: 316L stainless, Duplex 2205. </w:t>
      </w:r>
      <w:proofErr w:type="gramStart"/>
      <w:r w:rsidRPr="003714E8">
        <w:rPr>
          <w:rFonts w:ascii="Times New Roman" w:hAnsi="Times New Roman" w:cs="Times New Roman"/>
        </w:rPr>
        <w:t>Subsequent</w:t>
      </w:r>
      <w:proofErr w:type="gramEnd"/>
      <w:r w:rsidRPr="003714E8">
        <w:rPr>
          <w:rFonts w:ascii="Times New Roman" w:hAnsi="Times New Roman" w:cs="Times New Roman"/>
        </w:rPr>
        <w:t xml:space="preserve"> ranking (by cost/strength and PREN) will </w:t>
      </w:r>
      <w:proofErr w:type="gramStart"/>
      <w:r w:rsidRPr="003714E8">
        <w:rPr>
          <w:rFonts w:ascii="Times New Roman" w:hAnsi="Times New Roman" w:cs="Times New Roman"/>
        </w:rPr>
        <w:t>determine</w:t>
      </w:r>
      <w:proofErr w:type="gramEnd"/>
      <w:r w:rsidRPr="003714E8">
        <w:rPr>
          <w:rFonts w:ascii="Times New Roman" w:hAnsi="Times New Roman" w:cs="Times New Roman"/>
        </w:rPr>
        <w:t xml:space="preserve"> the </w:t>
      </w:r>
      <w:proofErr w:type="gramStart"/>
      <w:r w:rsidRPr="003714E8">
        <w:rPr>
          <w:rFonts w:ascii="Times New Roman" w:hAnsi="Times New Roman" w:cs="Times New Roman"/>
        </w:rPr>
        <w:t>optimum</w:t>
      </w:r>
      <w:proofErr w:type="gramEnd"/>
      <w:r w:rsidRPr="003714E8">
        <w:rPr>
          <w:rFonts w:ascii="Times New Roman" w:hAnsi="Times New Roman" w:cs="Times New Roman"/>
        </w:rPr>
        <w:t>.</w:t>
      </w:r>
    </w:p>
    <w:p w14:paraId="298C0A78" w14:textId="72767FD9" w:rsidR="00A47C14" w:rsidRPr="003714E8" w:rsidRDefault="003714E8" w:rsidP="00BE0B8F">
      <w:pPr>
        <w:pStyle w:val="MainHeading"/>
      </w:pPr>
      <w:bookmarkStart w:id="14" w:name="_Toc212303900"/>
      <w:r w:rsidRPr="003714E8">
        <w:t>Material Screening</w:t>
      </w:r>
      <w:bookmarkEnd w:id="14"/>
    </w:p>
    <w:p w14:paraId="180D2B72" w14:textId="4E202112" w:rsidR="00A47C14" w:rsidRDefault="003714E8" w:rsidP="00A47C14">
      <w:pPr>
        <w:pStyle w:val="Subheading"/>
      </w:pPr>
      <w:bookmarkStart w:id="15" w:name="_Toc212303901"/>
      <w:r w:rsidRPr="003714E8">
        <w:t>Constraints Applied in Ansys Granta</w:t>
      </w:r>
      <w:bookmarkEnd w:id="15"/>
    </w:p>
    <w:p w14:paraId="596D7187" w14:textId="3C72FC39" w:rsidR="003714E8" w:rsidRDefault="003714E8" w:rsidP="003714E8">
      <w:pPr>
        <w:spacing w:afterLines="150" w:after="360" w:line="360" w:lineRule="auto"/>
        <w:jc w:val="both"/>
        <w:rPr>
          <w:rFonts w:ascii="Times New Roman" w:eastAsiaTheme="minorEastAsia" w:hAnsi="Times New Roman" w:cs="Times New Roman"/>
        </w:rPr>
      </w:pPr>
      <w:r w:rsidRPr="003714E8">
        <w:rPr>
          <w:rFonts w:ascii="Times New Roman" w:eastAsiaTheme="minorEastAsia" w:hAnsi="Times New Roman" w:cs="Times New Roman"/>
        </w:rPr>
        <w:t xml:space="preserve">The Stage-2 screening in Ansys Granta used the following constraints (as configured in your selection file): yield strength ≥ 50 </w:t>
      </w:r>
      <w:proofErr w:type="spellStart"/>
      <w:r w:rsidRPr="003714E8">
        <w:rPr>
          <w:rFonts w:ascii="Times New Roman" w:eastAsiaTheme="minorEastAsia" w:hAnsi="Times New Roman" w:cs="Times New Roman"/>
        </w:rPr>
        <w:t>ksi</w:t>
      </w:r>
      <w:proofErr w:type="spellEnd"/>
      <w:r w:rsidRPr="003714E8">
        <w:rPr>
          <w:rFonts w:ascii="Times New Roman" w:eastAsiaTheme="minorEastAsia" w:hAnsi="Times New Roman" w:cs="Times New Roman"/>
        </w:rPr>
        <w:t xml:space="preserve">; fatigue strength at 10⁷ cycles ≥ 30 </w:t>
      </w:r>
      <w:proofErr w:type="spellStart"/>
      <w:r w:rsidRPr="003714E8">
        <w:rPr>
          <w:rFonts w:ascii="Times New Roman" w:eastAsiaTheme="minorEastAsia" w:hAnsi="Times New Roman" w:cs="Times New Roman"/>
        </w:rPr>
        <w:t>ksi</w:t>
      </w:r>
      <w:proofErr w:type="spellEnd"/>
      <w:r w:rsidRPr="003714E8">
        <w:rPr>
          <w:rFonts w:ascii="Times New Roman" w:eastAsiaTheme="minorEastAsia" w:hAnsi="Times New Roman" w:cs="Times New Roman"/>
        </w:rPr>
        <w:t xml:space="preserve">; metal hot forming = acceptable/excellent; weldability = good/excellent; </w:t>
      </w:r>
      <w:proofErr w:type="gramStart"/>
      <w:r w:rsidRPr="003714E8">
        <w:rPr>
          <w:rFonts w:ascii="Times New Roman" w:eastAsiaTheme="minorEastAsia" w:hAnsi="Times New Roman" w:cs="Times New Roman"/>
        </w:rPr>
        <w:t>salt water</w:t>
      </w:r>
      <w:proofErr w:type="gramEnd"/>
      <w:r w:rsidRPr="003714E8">
        <w:rPr>
          <w:rFonts w:ascii="Times New Roman" w:eastAsiaTheme="minorEastAsia" w:hAnsi="Times New Roman" w:cs="Times New Roman"/>
        </w:rPr>
        <w:t xml:space="preserve"> durability = acceptable/excellent; PREN ≥ 30; SCC susceptibility = not/slightly susceptible.</w:t>
      </w:r>
    </w:p>
    <w:p w14:paraId="66296DFC" w14:textId="7AE8357D" w:rsidR="00BE45FA" w:rsidRDefault="00BE45FA" w:rsidP="003714E8">
      <w:pPr>
        <w:spacing w:afterLines="150" w:after="360" w:line="360" w:lineRule="auto"/>
        <w:jc w:val="both"/>
        <w:rPr>
          <w:rFonts w:ascii="Times New Roman" w:eastAsiaTheme="minorEastAsia" w:hAnsi="Times New Roman" w:cs="Times New Roman"/>
        </w:rPr>
      </w:pPr>
      <w:r w:rsidRPr="00BE45FA">
        <w:rPr>
          <w:rFonts w:ascii="Times New Roman" w:eastAsiaTheme="minorEastAsia" w:hAnsi="Times New Roman" w:cs="Times New Roman"/>
        </w:rPr>
        <w:t xml:space="preserve">To visualize the outcome of the applied constraints, the yield strength vs. density Ashby chart generated in ANSYS Granta </w:t>
      </w:r>
      <w:proofErr w:type="gramStart"/>
      <w:r w:rsidRPr="00BE45FA">
        <w:rPr>
          <w:rFonts w:ascii="Times New Roman" w:eastAsiaTheme="minorEastAsia" w:hAnsi="Times New Roman" w:cs="Times New Roman"/>
        </w:rPr>
        <w:t>is presented</w:t>
      </w:r>
      <w:proofErr w:type="gramEnd"/>
      <w:r w:rsidRPr="00BE45FA">
        <w:rPr>
          <w:rFonts w:ascii="Times New Roman" w:eastAsiaTheme="minorEastAsia" w:hAnsi="Times New Roman" w:cs="Times New Roman"/>
        </w:rPr>
        <w:t xml:space="preserve"> in Figure </w:t>
      </w:r>
      <w:r w:rsidR="00B105E6">
        <w:rPr>
          <w:rFonts w:ascii="Times New Roman" w:eastAsiaTheme="minorEastAsia" w:hAnsi="Times New Roman" w:cs="Times New Roman"/>
        </w:rPr>
        <w:t>1</w:t>
      </w:r>
      <w:r w:rsidRPr="00BE45FA">
        <w:rPr>
          <w:rFonts w:ascii="Times New Roman" w:eastAsiaTheme="minorEastAsia" w:hAnsi="Times New Roman" w:cs="Times New Roman"/>
        </w:rPr>
        <w:t xml:space="preserve">. The shaded gray region </w:t>
      </w:r>
      <w:proofErr w:type="gramStart"/>
      <w:r w:rsidRPr="00BE45FA">
        <w:rPr>
          <w:rFonts w:ascii="Times New Roman" w:eastAsiaTheme="minorEastAsia" w:hAnsi="Times New Roman" w:cs="Times New Roman"/>
        </w:rPr>
        <w:t>indicates</w:t>
      </w:r>
      <w:proofErr w:type="gramEnd"/>
      <w:r w:rsidRPr="00BE45FA">
        <w:rPr>
          <w:rFonts w:ascii="Times New Roman" w:eastAsiaTheme="minorEastAsia" w:hAnsi="Times New Roman" w:cs="Times New Roman"/>
        </w:rPr>
        <w:t xml:space="preserve"> the </w:t>
      </w:r>
      <w:proofErr w:type="gramStart"/>
      <w:r w:rsidRPr="00BE45FA">
        <w:rPr>
          <w:rFonts w:ascii="Times New Roman" w:eastAsiaTheme="minorEastAsia" w:hAnsi="Times New Roman" w:cs="Times New Roman"/>
        </w:rPr>
        <w:t>initial</w:t>
      </w:r>
      <w:proofErr w:type="gramEnd"/>
      <w:r w:rsidRPr="00BE45FA">
        <w:rPr>
          <w:rFonts w:ascii="Times New Roman" w:eastAsiaTheme="minorEastAsia" w:hAnsi="Times New Roman" w:cs="Times New Roman"/>
        </w:rPr>
        <w:t xml:space="preserve"> pool of metals before screening, while the highlighted zones show the remaining </w:t>
      </w:r>
      <w:proofErr w:type="gramStart"/>
      <w:r w:rsidRPr="00BE45FA">
        <w:rPr>
          <w:rFonts w:ascii="Times New Roman" w:eastAsiaTheme="minorEastAsia" w:hAnsi="Times New Roman" w:cs="Times New Roman"/>
        </w:rPr>
        <w:t>feasible</w:t>
      </w:r>
      <w:proofErr w:type="gramEnd"/>
      <w:r w:rsidRPr="00BE45FA">
        <w:rPr>
          <w:rFonts w:ascii="Times New Roman" w:eastAsiaTheme="minorEastAsia" w:hAnsi="Times New Roman" w:cs="Times New Roman"/>
        </w:rPr>
        <w:t xml:space="preserve"> materials after all constraints </w:t>
      </w:r>
      <w:proofErr w:type="gramStart"/>
      <w:r w:rsidRPr="00BE45FA">
        <w:rPr>
          <w:rFonts w:ascii="Times New Roman" w:eastAsiaTheme="minorEastAsia" w:hAnsi="Times New Roman" w:cs="Times New Roman"/>
        </w:rPr>
        <w:t>were applied</w:t>
      </w:r>
      <w:proofErr w:type="gramEnd"/>
      <w:r w:rsidRPr="00BE45FA">
        <w:rPr>
          <w:rFonts w:ascii="Times New Roman" w:eastAsiaTheme="minorEastAsia" w:hAnsi="Times New Roman" w:cs="Times New Roman"/>
        </w:rPr>
        <w:t xml:space="preserve">. As seen, </w:t>
      </w:r>
      <w:proofErr w:type="gramStart"/>
      <w:r w:rsidRPr="00BE45FA">
        <w:rPr>
          <w:rFonts w:ascii="Times New Roman" w:eastAsiaTheme="minorEastAsia" w:hAnsi="Times New Roman" w:cs="Times New Roman"/>
        </w:rPr>
        <w:t>the majority of</w:t>
      </w:r>
      <w:proofErr w:type="gramEnd"/>
      <w:r w:rsidRPr="00BE45FA">
        <w:rPr>
          <w:rFonts w:ascii="Times New Roman" w:eastAsiaTheme="minorEastAsia" w:hAnsi="Times New Roman" w:cs="Times New Roman"/>
        </w:rPr>
        <w:t xml:space="preserve"> alloys fall outside the acceptable limits, leaving only about </w:t>
      </w:r>
      <w:proofErr w:type="gramStart"/>
      <w:r w:rsidRPr="00BE45FA">
        <w:rPr>
          <w:rFonts w:ascii="Times New Roman" w:eastAsiaTheme="minorEastAsia" w:hAnsi="Times New Roman" w:cs="Times New Roman"/>
        </w:rPr>
        <w:t>25</w:t>
      </w:r>
      <w:proofErr w:type="gramEnd"/>
      <w:r w:rsidRPr="00BE45FA">
        <w:rPr>
          <w:rFonts w:ascii="Times New Roman" w:eastAsiaTheme="minorEastAsia" w:hAnsi="Times New Roman" w:cs="Times New Roman"/>
        </w:rPr>
        <w:t xml:space="preserve"> candidate materials that satisfy the required mechanical, corrosion, and manufacturability conditions. Among these, the two promising candidates—Austenitic Stainless Steel AISI 316LVM (cold-worked) and Duplex Stainless Steel AISI 2205 (</w:t>
      </w:r>
      <w:proofErr w:type="gramStart"/>
      <w:r w:rsidRPr="00BE45FA">
        <w:rPr>
          <w:rFonts w:ascii="Times New Roman" w:eastAsiaTheme="minorEastAsia" w:hAnsi="Times New Roman" w:cs="Times New Roman"/>
        </w:rPr>
        <w:t>annealed)—</w:t>
      </w:r>
      <w:proofErr w:type="gramEnd"/>
      <w:r w:rsidRPr="00BE45FA">
        <w:rPr>
          <w:rFonts w:ascii="Times New Roman" w:eastAsiaTheme="minorEastAsia" w:hAnsi="Times New Roman" w:cs="Times New Roman"/>
        </w:rPr>
        <w:t xml:space="preserve">occupy the favorable region of the chart, combining adequate yield strength with moderate density. This figure visually supports how the database </w:t>
      </w:r>
      <w:proofErr w:type="gramStart"/>
      <w:r w:rsidRPr="00BE45FA">
        <w:rPr>
          <w:rFonts w:ascii="Times New Roman" w:eastAsiaTheme="minorEastAsia" w:hAnsi="Times New Roman" w:cs="Times New Roman"/>
        </w:rPr>
        <w:t>was refined</w:t>
      </w:r>
      <w:proofErr w:type="gramEnd"/>
      <w:r w:rsidRPr="00BE45FA">
        <w:rPr>
          <w:rFonts w:ascii="Times New Roman" w:eastAsiaTheme="minorEastAsia" w:hAnsi="Times New Roman" w:cs="Times New Roman"/>
        </w:rPr>
        <w:t xml:space="preserve"> to the final shortlist used for ranking in the </w:t>
      </w:r>
      <w:proofErr w:type="gramStart"/>
      <w:r w:rsidRPr="00BE45FA">
        <w:rPr>
          <w:rFonts w:ascii="Times New Roman" w:eastAsiaTheme="minorEastAsia" w:hAnsi="Times New Roman" w:cs="Times New Roman"/>
        </w:rPr>
        <w:t>subsequent</w:t>
      </w:r>
      <w:proofErr w:type="gramEnd"/>
      <w:r w:rsidRPr="00BE45FA">
        <w:rPr>
          <w:rFonts w:ascii="Times New Roman" w:eastAsiaTheme="minorEastAsia" w:hAnsi="Times New Roman" w:cs="Times New Roman"/>
        </w:rPr>
        <w:t xml:space="preserve"> stage.</w:t>
      </w:r>
    </w:p>
    <w:p w14:paraId="36F6F68C" w14:textId="77777777" w:rsidR="00BE45FA" w:rsidRDefault="00BE45FA" w:rsidP="00BE45FA">
      <w:pPr>
        <w:keepNext/>
        <w:spacing w:afterLines="150" w:after="360" w:line="360" w:lineRule="auto"/>
        <w:jc w:val="both"/>
      </w:pPr>
      <w:r>
        <w:rPr>
          <w:noProof/>
        </w:rPr>
        <w:lastRenderedPageBreak/>
        <w:drawing>
          <wp:inline distT="0" distB="0" distL="0" distR="0" wp14:anchorId="21C2C02D" wp14:editId="7AD57DE8">
            <wp:extent cx="6116955" cy="3531235"/>
            <wp:effectExtent l="0" t="0" r="0" b="0"/>
            <wp:docPr id="910153873"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53873" name="Picture 1" descr="A diagram of a graph&#10;&#10;AI-generated content may be incorrect."/>
                    <pic:cNvPicPr/>
                  </pic:nvPicPr>
                  <pic:blipFill>
                    <a:blip r:embed="rId9"/>
                    <a:stretch>
                      <a:fillRect/>
                    </a:stretch>
                  </pic:blipFill>
                  <pic:spPr>
                    <a:xfrm>
                      <a:off x="0" y="0"/>
                      <a:ext cx="6116955" cy="3531235"/>
                    </a:xfrm>
                    <a:prstGeom prst="rect">
                      <a:avLst/>
                    </a:prstGeom>
                  </pic:spPr>
                </pic:pic>
              </a:graphicData>
            </a:graphic>
          </wp:inline>
        </w:drawing>
      </w:r>
    </w:p>
    <w:p w14:paraId="51166D09" w14:textId="34D034B2" w:rsidR="00BE45FA" w:rsidRPr="00B105E6" w:rsidRDefault="00BE45FA" w:rsidP="00B105E6">
      <w:pPr>
        <w:pStyle w:val="Caption"/>
        <w:jc w:val="both"/>
      </w:pPr>
      <w:r>
        <w:t xml:space="preserve">Figure </w:t>
      </w:r>
      <w:fldSimple w:instr=" SEQ Figure \* ARABIC ">
        <w:r w:rsidR="00584160">
          <w:rPr>
            <w:noProof/>
          </w:rPr>
          <w:t>1</w:t>
        </w:r>
      </w:fldSimple>
      <w:r>
        <w:t xml:space="preserve"> : </w:t>
      </w:r>
      <w:r w:rsidRPr="00F677BB">
        <w:t xml:space="preserve">Yield strength vs. density chart showing screened </w:t>
      </w:r>
      <w:r w:rsidR="00B105E6">
        <w:t xml:space="preserve">with filtered materials in gray </w:t>
      </w:r>
      <w:proofErr w:type="spellStart"/>
      <w:r w:rsidR="00B105E6">
        <w:t>colour</w:t>
      </w:r>
      <w:proofErr w:type="spellEnd"/>
      <w:r>
        <w:t xml:space="preserve">. </w:t>
      </w:r>
      <w:r>
        <w:fldChar w:fldCharType="begin"/>
      </w:r>
      <w:r>
        <w:instrText xml:space="preserve"> ADDIN ZOTERO_ITEM CSL_CITATION {"citationID":"dNYnjr4O","properties":{"formattedCitation":"[6]","plainCitation":"[6]","noteIndex":0},"citationItems":[{"id":134,"uris":["http://zotero.org/groups/6090974/items/UXJVKFPE"],"itemData":{"id":134,"type":"software","medium":"windows","publisher":"Ansys, Inc","title":"Exported ANSYS Granta Selection Report","URL":"https://www.ansys.com","version":"edupack-25r1-en","author":[{"literal":"Ansys, Inc"}],"accessed":{"date-parts":[["2025",9,10]]},"issued":{"date-parts":[["2025"]]}}}],"schema":"https://github.com/citation-style-language/schema/raw/master/csl-citation.json"} </w:instrText>
      </w:r>
      <w:r>
        <w:fldChar w:fldCharType="separate"/>
      </w:r>
      <w:r w:rsidRPr="00BE45FA">
        <w:rPr>
          <w:rFonts w:ascii="Aptos" w:hAnsi="Aptos"/>
        </w:rPr>
        <w:t>[6]</w:t>
      </w:r>
      <w:r>
        <w:fldChar w:fldCharType="end"/>
      </w:r>
    </w:p>
    <w:p w14:paraId="3D778DCB" w14:textId="4FB6CBD1" w:rsidR="00BE45FA" w:rsidRPr="00BE45FA" w:rsidRDefault="00BE45FA" w:rsidP="00BE45FA">
      <w:pPr>
        <w:rPr>
          <w:rFonts w:ascii="Times New Roman" w:hAnsi="Times New Roman" w:cs="Times New Roman"/>
        </w:rPr>
      </w:pPr>
    </w:p>
    <w:p w14:paraId="7737663C" w14:textId="0597821C" w:rsidR="003714E8" w:rsidRPr="003714E8" w:rsidRDefault="003714E8" w:rsidP="003714E8">
      <w:pPr>
        <w:pStyle w:val="Subheading"/>
      </w:pPr>
      <w:bookmarkStart w:id="16" w:name="_Toc212303902"/>
      <w:r w:rsidRPr="003714E8">
        <w:t>Shortlisted Materials after Screening</w:t>
      </w:r>
      <w:bookmarkEnd w:id="16"/>
    </w:p>
    <w:p w14:paraId="598DDB78" w14:textId="1DBA5FFF" w:rsidR="00107474" w:rsidRDefault="00B105E6" w:rsidP="00B105E6">
      <w:pPr>
        <w:spacing w:afterLines="150" w:after="360" w:line="360" w:lineRule="auto"/>
        <w:jc w:val="both"/>
        <w:rPr>
          <w:rFonts w:ascii="Times New Roman" w:eastAsiaTheme="minorEastAsia" w:hAnsi="Times New Roman" w:cs="Times New Roman"/>
        </w:rPr>
      </w:pPr>
      <w:r w:rsidRPr="00B105E6">
        <w:rPr>
          <w:rFonts w:ascii="Times New Roman" w:eastAsiaTheme="minorEastAsia" w:hAnsi="Times New Roman" w:cs="Times New Roman"/>
        </w:rPr>
        <w:t xml:space="preserve">The first chart visualizes the distribution of metallic materials by yield strength and density. </w:t>
      </w:r>
      <w:r w:rsidR="00E22229">
        <w:rPr>
          <w:rFonts w:ascii="Times New Roman" w:eastAsiaTheme="minorEastAsia" w:hAnsi="Times New Roman" w:cs="Times New Roman"/>
        </w:rPr>
        <w:t xml:space="preserve">This </w:t>
      </w:r>
      <w:proofErr w:type="gramStart"/>
      <w:r w:rsidR="00E22229">
        <w:rPr>
          <w:rFonts w:ascii="Times New Roman" w:eastAsiaTheme="minorEastAsia" w:hAnsi="Times New Roman" w:cs="Times New Roman"/>
        </w:rPr>
        <w:t>show</w:t>
      </w:r>
      <w:proofErr w:type="gramEnd"/>
      <w:r w:rsidR="00E22229">
        <w:rPr>
          <w:rFonts w:ascii="Times New Roman" w:eastAsiaTheme="minorEastAsia" w:hAnsi="Times New Roman" w:cs="Times New Roman"/>
        </w:rPr>
        <w:t xml:space="preserve"> higher strength have 316LVM also higher density while AISI </w:t>
      </w:r>
      <w:proofErr w:type="gramStart"/>
      <w:r w:rsidR="00E22229">
        <w:rPr>
          <w:rFonts w:ascii="Times New Roman" w:eastAsiaTheme="minorEastAsia" w:hAnsi="Times New Roman" w:cs="Times New Roman"/>
        </w:rPr>
        <w:t>have</w:t>
      </w:r>
      <w:proofErr w:type="gramEnd"/>
      <w:r w:rsidR="00E22229">
        <w:rPr>
          <w:rFonts w:ascii="Times New Roman" w:eastAsiaTheme="minorEastAsia" w:hAnsi="Times New Roman" w:cs="Times New Roman"/>
        </w:rPr>
        <w:t xml:space="preserve"> lower strength and density.</w:t>
      </w:r>
    </w:p>
    <w:p w14:paraId="4D10B043" w14:textId="77777777" w:rsidR="00E22229" w:rsidRDefault="00E22229" w:rsidP="00E22229">
      <w:pPr>
        <w:keepNext/>
        <w:spacing w:afterLines="150" w:after="360" w:line="360" w:lineRule="auto"/>
        <w:jc w:val="center"/>
      </w:pPr>
      <w:r w:rsidRPr="00BE45FA">
        <w:rPr>
          <w:rFonts w:ascii="Times New Roman" w:hAnsi="Times New Roman" w:cs="Times New Roman"/>
          <w:noProof/>
        </w:rPr>
        <w:drawing>
          <wp:inline distT="0" distB="0" distL="0" distR="0" wp14:anchorId="08C4305D" wp14:editId="43614B01">
            <wp:extent cx="3992136" cy="2303777"/>
            <wp:effectExtent l="0" t="0" r="8890" b="1905"/>
            <wp:docPr id="18076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4405" cy="2310857"/>
                    </a:xfrm>
                    <a:prstGeom prst="rect">
                      <a:avLst/>
                    </a:prstGeom>
                    <a:noFill/>
                    <a:ln>
                      <a:noFill/>
                    </a:ln>
                  </pic:spPr>
                </pic:pic>
              </a:graphicData>
            </a:graphic>
          </wp:inline>
        </w:drawing>
      </w:r>
    </w:p>
    <w:p w14:paraId="1E4ECCDB" w14:textId="289021DB" w:rsidR="00B105E6" w:rsidRPr="00E22229" w:rsidRDefault="00E22229" w:rsidP="00E22229">
      <w:pPr>
        <w:pStyle w:val="Caption"/>
      </w:pPr>
      <w:r>
        <w:t xml:space="preserve">Figure </w:t>
      </w:r>
      <w:fldSimple w:instr=" SEQ Figure \* ARABIC ">
        <w:r w:rsidR="00584160">
          <w:rPr>
            <w:noProof/>
          </w:rPr>
          <w:t>2</w:t>
        </w:r>
      </w:fldSimple>
      <w:r>
        <w:t xml:space="preserve"> : </w:t>
      </w:r>
      <w:r w:rsidRPr="00E22229">
        <w:t xml:space="preserve">Yield strength vs. density chart showing after removed filtered materials. It shows ASI 316LVM have highest yield strength. </w:t>
      </w:r>
      <w:r w:rsidRPr="00E22229">
        <w:fldChar w:fldCharType="begin"/>
      </w:r>
      <w:r w:rsidR="00CD1EC1">
        <w:instrText xml:space="preserve"> ADDIN ZOTERO_ITEM CSL_CITATION {"citationID":"cDI3RpFZ","properties":{"formattedCitation":"[6]","plainCitation":"[6]","noteIndex":0},"citationItems":[{"id":134,"uris":["http://zotero.org/groups/6090974/items/UXJVKFPE"],"itemData":{"id":134,"type":"software","medium":"windows","publisher":"Ansys, Inc","title":"Exported ANSYS Granta Selection Report","URL":"https://www.ansys.com","version":"edupack-25r1-en","author":[{"literal":"Ansys, Inc"}],"accessed":{"date-parts":[["2025",9,10]]},"issued":{"date-parts":[["2025"]]}}}],"schema":"https://github.com/citation-style-language/schema/raw/master/csl-citation.json"} </w:instrText>
      </w:r>
      <w:r w:rsidRPr="00E22229">
        <w:fldChar w:fldCharType="separate"/>
      </w:r>
      <w:r w:rsidRPr="00E22229">
        <w:t>[6]</w:t>
      </w:r>
      <w:r w:rsidRPr="00E22229">
        <w:fldChar w:fldCharType="end"/>
      </w:r>
    </w:p>
    <w:p w14:paraId="60003999" w14:textId="77777777" w:rsidR="00CD1EC1" w:rsidRDefault="00CD1EC1" w:rsidP="00B105E6">
      <w:pPr>
        <w:spacing w:afterLines="150" w:after="360" w:line="360" w:lineRule="auto"/>
        <w:jc w:val="both"/>
        <w:rPr>
          <w:rFonts w:ascii="Times New Roman" w:eastAsiaTheme="minorEastAsia" w:hAnsi="Times New Roman" w:cs="Times New Roman"/>
        </w:rPr>
      </w:pPr>
    </w:p>
    <w:p w14:paraId="74959D16" w14:textId="03EAC124" w:rsidR="00E22229" w:rsidRDefault="00E22229" w:rsidP="00B105E6">
      <w:pPr>
        <w:spacing w:afterLines="150" w:after="360" w:line="360" w:lineRule="auto"/>
        <w:jc w:val="both"/>
        <w:rPr>
          <w:rFonts w:ascii="Times New Roman" w:eastAsiaTheme="minorEastAsia" w:hAnsi="Times New Roman" w:cs="Times New Roman"/>
        </w:rPr>
      </w:pPr>
      <w:r w:rsidRPr="00E22229">
        <w:rPr>
          <w:rFonts w:ascii="Times New Roman" w:eastAsiaTheme="minorEastAsia" w:hAnsi="Times New Roman" w:cs="Times New Roman"/>
        </w:rPr>
        <w:lastRenderedPageBreak/>
        <w:t xml:space="preserve">This plot compares stiffness among the remaining materials. Both 316LVM and 2205 occupy the upper zone, showing </w:t>
      </w:r>
      <w:r w:rsidR="00CD1EC1">
        <w:rPr>
          <w:rFonts w:ascii="Times New Roman" w:eastAsiaTheme="minorEastAsia" w:hAnsi="Times New Roman" w:cs="Times New Roman"/>
        </w:rPr>
        <w:t>AISI 2205 have lighter high stiffness.</w:t>
      </w:r>
    </w:p>
    <w:p w14:paraId="59FB4FE7" w14:textId="77777777" w:rsidR="00CD1EC1" w:rsidRDefault="00E22229" w:rsidP="00CD1EC1">
      <w:pPr>
        <w:keepNext/>
        <w:spacing w:afterLines="150" w:after="360" w:line="360" w:lineRule="auto"/>
        <w:jc w:val="center"/>
      </w:pPr>
      <w:r w:rsidRPr="00E22229">
        <w:rPr>
          <w:rFonts w:ascii="Times New Roman" w:eastAsiaTheme="minorEastAsia" w:hAnsi="Times New Roman" w:cs="Times New Roman"/>
          <w:noProof/>
        </w:rPr>
        <w:drawing>
          <wp:inline distT="0" distB="0" distL="0" distR="0" wp14:anchorId="5D8529F3" wp14:editId="091CB907">
            <wp:extent cx="4122462" cy="2381554"/>
            <wp:effectExtent l="0" t="0" r="0" b="0"/>
            <wp:docPr id="997156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39364" cy="2391318"/>
                    </a:xfrm>
                    <a:prstGeom prst="rect">
                      <a:avLst/>
                    </a:prstGeom>
                    <a:noFill/>
                    <a:ln>
                      <a:noFill/>
                    </a:ln>
                  </pic:spPr>
                </pic:pic>
              </a:graphicData>
            </a:graphic>
          </wp:inline>
        </w:drawing>
      </w:r>
    </w:p>
    <w:p w14:paraId="01B18BEE" w14:textId="39F1254C" w:rsidR="00E22229" w:rsidRDefault="00CD1EC1" w:rsidP="00CD1EC1">
      <w:pPr>
        <w:pStyle w:val="Caption"/>
        <w:rPr>
          <w:rFonts w:ascii="Times New Roman" w:eastAsiaTheme="minorEastAsia" w:hAnsi="Times New Roman" w:cs="Times New Roman"/>
        </w:rPr>
      </w:pPr>
      <w:r>
        <w:t xml:space="preserve">Figure </w:t>
      </w:r>
      <w:fldSimple w:instr=" SEQ Figure \* ARABIC ">
        <w:r w:rsidR="00584160">
          <w:rPr>
            <w:noProof/>
          </w:rPr>
          <w:t>3</w:t>
        </w:r>
      </w:fldSimple>
      <w:r>
        <w:t xml:space="preserve"> : </w:t>
      </w:r>
      <w:r w:rsidRPr="00CD1EC1">
        <w:t>Young’s Modulus vs. Density</w:t>
      </w:r>
      <w:r>
        <w:t xml:space="preserve"> </w:t>
      </w:r>
      <w:r>
        <w:fldChar w:fldCharType="begin"/>
      </w:r>
      <w:r>
        <w:instrText xml:space="preserve"> ADDIN ZOTERO_ITEM CSL_CITATION {"citationID":"vbG7jOv5","properties":{"formattedCitation":"[6]","plainCitation":"[6]","noteIndex":0},"citationItems":[{"id":134,"uris":["http://zotero.org/groups/6090974/items/UXJVKFPE"],"itemData":{"id":134,"type":"software","medium":"windows","publisher":"Ansys, Inc","title":"Exported ANSYS Granta Selection Report","URL":"https://www.ansys.com","version":"edupack-25r1-en","author":[{"literal":"Ansys, Inc"}],"accessed":{"date-parts":[["2025",9,10]]},"issued":{"date-parts":[["2025"]]}}}],"schema":"https://github.com/citation-style-language/schema/raw/master/csl-citation.json"} </w:instrText>
      </w:r>
      <w:r>
        <w:fldChar w:fldCharType="separate"/>
      </w:r>
      <w:r w:rsidRPr="00CD1EC1">
        <w:rPr>
          <w:rFonts w:ascii="Aptos" w:hAnsi="Aptos"/>
        </w:rPr>
        <w:t>[6]</w:t>
      </w:r>
      <w:r>
        <w:fldChar w:fldCharType="end"/>
      </w:r>
    </w:p>
    <w:p w14:paraId="3E8B5FE6" w14:textId="77777777" w:rsidR="00CD1EC1" w:rsidRDefault="00CD1EC1" w:rsidP="00B105E6">
      <w:pPr>
        <w:spacing w:afterLines="150" w:after="360" w:line="360" w:lineRule="auto"/>
        <w:jc w:val="both"/>
        <w:rPr>
          <w:rFonts w:ascii="Times New Roman" w:eastAsiaTheme="minorEastAsia" w:hAnsi="Times New Roman" w:cs="Times New Roman"/>
        </w:rPr>
      </w:pPr>
    </w:p>
    <w:p w14:paraId="490B388A" w14:textId="64D28728" w:rsidR="00E22229" w:rsidRDefault="00E22229" w:rsidP="00B105E6">
      <w:pPr>
        <w:spacing w:afterLines="150" w:after="360" w:line="360" w:lineRule="auto"/>
        <w:jc w:val="both"/>
        <w:rPr>
          <w:rFonts w:ascii="Times New Roman" w:eastAsiaTheme="minorEastAsia" w:hAnsi="Times New Roman" w:cs="Times New Roman"/>
        </w:rPr>
      </w:pPr>
      <w:r w:rsidRPr="00E22229">
        <w:rPr>
          <w:rFonts w:ascii="Times New Roman" w:eastAsiaTheme="minorEastAsia" w:hAnsi="Times New Roman" w:cs="Times New Roman"/>
        </w:rPr>
        <w:t xml:space="preserve">Since torsion control depends on shear rigidity, </w:t>
      </w:r>
      <w:r w:rsidR="00CD1EC1">
        <w:rPr>
          <w:rFonts w:ascii="Times New Roman" w:eastAsiaTheme="minorEastAsia" w:hAnsi="Times New Roman" w:cs="Times New Roman"/>
        </w:rPr>
        <w:t>next</w:t>
      </w:r>
      <w:r w:rsidRPr="00E22229">
        <w:rPr>
          <w:rFonts w:ascii="Times New Roman" w:eastAsiaTheme="minorEastAsia" w:hAnsi="Times New Roman" w:cs="Times New Roman"/>
        </w:rPr>
        <w:t xml:space="preserve"> chart confirms that both shortlisted steels </w:t>
      </w:r>
      <w:proofErr w:type="gramStart"/>
      <w:r w:rsidRPr="00E22229">
        <w:rPr>
          <w:rFonts w:ascii="Times New Roman" w:eastAsiaTheme="minorEastAsia" w:hAnsi="Times New Roman" w:cs="Times New Roman"/>
        </w:rPr>
        <w:t>exhibit</w:t>
      </w:r>
      <w:proofErr w:type="gramEnd"/>
      <w:r w:rsidRPr="00E22229">
        <w:rPr>
          <w:rFonts w:ascii="Times New Roman" w:eastAsiaTheme="minorEastAsia" w:hAnsi="Times New Roman" w:cs="Times New Roman"/>
        </w:rPr>
        <w:t xml:space="preserve"> similar shear modulus (~80 </w:t>
      </w:r>
      <w:proofErr w:type="spellStart"/>
      <w:r w:rsidRPr="00E22229">
        <w:rPr>
          <w:rFonts w:ascii="Times New Roman" w:eastAsiaTheme="minorEastAsia" w:hAnsi="Times New Roman" w:cs="Times New Roman"/>
        </w:rPr>
        <w:t>GPa</w:t>
      </w:r>
      <w:proofErr w:type="spellEnd"/>
      <w:r w:rsidRPr="00E22229">
        <w:rPr>
          <w:rFonts w:ascii="Times New Roman" w:eastAsiaTheme="minorEastAsia" w:hAnsi="Times New Roman" w:cs="Times New Roman"/>
        </w:rPr>
        <w:t xml:space="preserve"> equivalent), meaning both can </w:t>
      </w:r>
      <w:proofErr w:type="gramStart"/>
      <w:r w:rsidRPr="00E22229">
        <w:rPr>
          <w:rFonts w:ascii="Times New Roman" w:eastAsiaTheme="minorEastAsia" w:hAnsi="Times New Roman" w:cs="Times New Roman"/>
        </w:rPr>
        <w:t>maintain</w:t>
      </w:r>
      <w:proofErr w:type="gramEnd"/>
      <w:r w:rsidRPr="00E22229">
        <w:rPr>
          <w:rFonts w:ascii="Times New Roman" w:eastAsiaTheme="minorEastAsia" w:hAnsi="Times New Roman" w:cs="Times New Roman"/>
        </w:rPr>
        <w:t xml:space="preserve"> shaft twist within allowable limits during operation.</w:t>
      </w:r>
      <w:r w:rsidR="00CD1EC1">
        <w:rPr>
          <w:rFonts w:ascii="Times New Roman" w:eastAsiaTheme="minorEastAsia" w:hAnsi="Times New Roman" w:cs="Times New Roman"/>
        </w:rPr>
        <w:t xml:space="preserve"> But AISI 2205 </w:t>
      </w:r>
      <w:proofErr w:type="gramStart"/>
      <w:r w:rsidR="00CD1EC1">
        <w:rPr>
          <w:rFonts w:ascii="Times New Roman" w:eastAsiaTheme="minorEastAsia" w:hAnsi="Times New Roman" w:cs="Times New Roman"/>
        </w:rPr>
        <w:t>have</w:t>
      </w:r>
      <w:proofErr w:type="gramEnd"/>
      <w:r w:rsidR="00CD1EC1">
        <w:rPr>
          <w:rFonts w:ascii="Times New Roman" w:eastAsiaTheme="minorEastAsia" w:hAnsi="Times New Roman" w:cs="Times New Roman"/>
        </w:rPr>
        <w:t xml:space="preserve"> higher torsion control with lighter.</w:t>
      </w:r>
    </w:p>
    <w:p w14:paraId="7FAA3F58" w14:textId="08DF62C9" w:rsidR="00E22229" w:rsidRDefault="00E22229" w:rsidP="00E22229">
      <w:pPr>
        <w:spacing w:afterLines="150" w:after="360" w:line="360" w:lineRule="auto"/>
        <w:jc w:val="center"/>
        <w:rPr>
          <w:rFonts w:ascii="Times New Roman" w:eastAsiaTheme="minorEastAsia" w:hAnsi="Times New Roman" w:cs="Times New Roman"/>
        </w:rPr>
      </w:pPr>
      <w:r w:rsidRPr="00E22229">
        <w:rPr>
          <w:rFonts w:ascii="Times New Roman" w:eastAsiaTheme="minorEastAsia" w:hAnsi="Times New Roman" w:cs="Times New Roman"/>
          <w:noProof/>
        </w:rPr>
        <w:drawing>
          <wp:inline distT="0" distB="0" distL="0" distR="0" wp14:anchorId="07B12DBD" wp14:editId="5DB22B1C">
            <wp:extent cx="4061162" cy="2346140"/>
            <wp:effectExtent l="0" t="0" r="0" b="0"/>
            <wp:docPr id="612998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82495" cy="2358464"/>
                    </a:xfrm>
                    <a:prstGeom prst="rect">
                      <a:avLst/>
                    </a:prstGeom>
                    <a:noFill/>
                    <a:ln>
                      <a:noFill/>
                    </a:ln>
                  </pic:spPr>
                </pic:pic>
              </a:graphicData>
            </a:graphic>
          </wp:inline>
        </w:drawing>
      </w:r>
    </w:p>
    <w:p w14:paraId="467A9E6C" w14:textId="1D514EEC" w:rsidR="00E22229" w:rsidRDefault="00E22229" w:rsidP="00B105E6">
      <w:pPr>
        <w:spacing w:afterLines="150" w:after="360" w:line="360" w:lineRule="auto"/>
        <w:jc w:val="both"/>
        <w:rPr>
          <w:rFonts w:ascii="Times New Roman" w:eastAsiaTheme="minorEastAsia" w:hAnsi="Times New Roman" w:cs="Times New Roman"/>
        </w:rPr>
      </w:pPr>
      <w:r w:rsidRPr="00E22229">
        <w:rPr>
          <w:rFonts w:ascii="Times New Roman" w:eastAsiaTheme="minorEastAsia" w:hAnsi="Times New Roman" w:cs="Times New Roman"/>
        </w:rPr>
        <w:t xml:space="preserve">Fatigue behavior under cyclic torque is critical. </w:t>
      </w:r>
      <w:r w:rsidR="00CD1EC1">
        <w:rPr>
          <w:rFonts w:ascii="Times New Roman" w:eastAsiaTheme="minorEastAsia" w:hAnsi="Times New Roman" w:cs="Times New Roman"/>
        </w:rPr>
        <w:t>Next plot showing</w:t>
      </w:r>
      <w:r w:rsidRPr="00E22229">
        <w:rPr>
          <w:rFonts w:ascii="Times New Roman" w:eastAsiaTheme="minorEastAsia" w:hAnsi="Times New Roman" w:cs="Times New Roman"/>
        </w:rPr>
        <w:t xml:space="preserve">, 316LVM clearly leads with higher fatigue strength (≈60 </w:t>
      </w:r>
      <w:proofErr w:type="spellStart"/>
      <w:r w:rsidRPr="00E22229">
        <w:rPr>
          <w:rFonts w:ascii="Times New Roman" w:eastAsiaTheme="minorEastAsia" w:hAnsi="Times New Roman" w:cs="Times New Roman"/>
        </w:rPr>
        <w:t>ksi</w:t>
      </w:r>
      <w:proofErr w:type="spellEnd"/>
      <w:r w:rsidRPr="00E22229">
        <w:rPr>
          <w:rFonts w:ascii="Times New Roman" w:eastAsiaTheme="minorEastAsia" w:hAnsi="Times New Roman" w:cs="Times New Roman"/>
        </w:rPr>
        <w:t xml:space="preserve">) compared to 2205 (≈40 </w:t>
      </w:r>
      <w:proofErr w:type="spellStart"/>
      <w:r w:rsidRPr="00E22229">
        <w:rPr>
          <w:rFonts w:ascii="Times New Roman" w:eastAsiaTheme="minorEastAsia" w:hAnsi="Times New Roman" w:cs="Times New Roman"/>
        </w:rPr>
        <w:t>ksi</w:t>
      </w:r>
      <w:proofErr w:type="spellEnd"/>
      <w:r w:rsidRPr="00E22229">
        <w:rPr>
          <w:rFonts w:ascii="Times New Roman" w:eastAsiaTheme="minorEastAsia" w:hAnsi="Times New Roman" w:cs="Times New Roman"/>
        </w:rPr>
        <w:t xml:space="preserve">), but both exceed the design threshold of 30 </w:t>
      </w:r>
      <w:proofErr w:type="spellStart"/>
      <w:r w:rsidRPr="00E22229">
        <w:rPr>
          <w:rFonts w:ascii="Times New Roman" w:eastAsiaTheme="minorEastAsia" w:hAnsi="Times New Roman" w:cs="Times New Roman"/>
        </w:rPr>
        <w:t>ksi</w:t>
      </w:r>
      <w:proofErr w:type="spellEnd"/>
      <w:r w:rsidRPr="00E22229">
        <w:rPr>
          <w:rFonts w:ascii="Times New Roman" w:eastAsiaTheme="minorEastAsia" w:hAnsi="Times New Roman" w:cs="Times New Roman"/>
        </w:rPr>
        <w:t>. This confirms their capability to withstand long-term service loading.</w:t>
      </w:r>
    </w:p>
    <w:p w14:paraId="3FE460A3" w14:textId="77777777" w:rsidR="00CD1EC1" w:rsidRDefault="00E22229" w:rsidP="00CD1EC1">
      <w:pPr>
        <w:keepNext/>
        <w:spacing w:afterLines="150" w:after="360" w:line="360" w:lineRule="auto"/>
        <w:jc w:val="center"/>
      </w:pPr>
      <w:r w:rsidRPr="00E22229">
        <w:rPr>
          <w:rFonts w:ascii="Times New Roman" w:eastAsiaTheme="minorEastAsia" w:hAnsi="Times New Roman" w:cs="Times New Roman"/>
          <w:noProof/>
        </w:rPr>
        <w:lastRenderedPageBreak/>
        <w:drawing>
          <wp:inline distT="0" distB="0" distL="0" distR="0" wp14:anchorId="511D485F" wp14:editId="3D32372F">
            <wp:extent cx="4056053" cy="2343189"/>
            <wp:effectExtent l="0" t="0" r="1905" b="0"/>
            <wp:docPr id="1230603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60549" cy="2345786"/>
                    </a:xfrm>
                    <a:prstGeom prst="rect">
                      <a:avLst/>
                    </a:prstGeom>
                    <a:noFill/>
                    <a:ln>
                      <a:noFill/>
                    </a:ln>
                  </pic:spPr>
                </pic:pic>
              </a:graphicData>
            </a:graphic>
          </wp:inline>
        </w:drawing>
      </w:r>
    </w:p>
    <w:p w14:paraId="604CCE6E" w14:textId="30D6B9F7" w:rsidR="00CD1EC1" w:rsidRDefault="00CD1EC1" w:rsidP="00CD1EC1">
      <w:pPr>
        <w:pStyle w:val="Caption"/>
      </w:pPr>
      <w:r>
        <w:t xml:space="preserve">Figure </w:t>
      </w:r>
      <w:fldSimple w:instr=" SEQ Figure \* ARABIC ">
        <w:r w:rsidR="00584160">
          <w:rPr>
            <w:noProof/>
          </w:rPr>
          <w:t>4</w:t>
        </w:r>
      </w:fldSimple>
      <w:r>
        <w:t xml:space="preserve"> : </w:t>
      </w:r>
      <w:r w:rsidRPr="00CD1EC1">
        <w:t>Fatigue Strength vs. Density</w:t>
      </w:r>
      <w:r>
        <w:fldChar w:fldCharType="begin"/>
      </w:r>
      <w:r>
        <w:instrText xml:space="preserve"> ADDIN ZOTERO_ITEM CSL_CITATION {"citationID":"fh3ijfv2","properties":{"formattedCitation":"[6]","plainCitation":"[6]","noteIndex":0},"citationItems":[{"id":134,"uris":["http://zotero.org/groups/6090974/items/UXJVKFPE"],"itemData":{"id":134,"type":"software","medium":"windows","publisher":"Ansys, Inc","title":"Exported ANSYS Granta Selection Report","URL":"https://www.ansys.com","version":"edupack-25r1-en","author":[{"literal":"Ansys, Inc"}],"accessed":{"date-parts":[["2025",9,10]]},"issued":{"date-parts":[["2025"]]}}}],"schema":"https://github.com/citation-style-language/schema/raw/master/csl-citation.json"} </w:instrText>
      </w:r>
      <w:r>
        <w:fldChar w:fldCharType="separate"/>
      </w:r>
      <w:r w:rsidRPr="00CD1EC1">
        <w:rPr>
          <w:rFonts w:ascii="Aptos" w:hAnsi="Aptos"/>
        </w:rPr>
        <w:t>[6]</w:t>
      </w:r>
      <w:r>
        <w:fldChar w:fldCharType="end"/>
      </w:r>
    </w:p>
    <w:p w14:paraId="3494730C" w14:textId="77777777" w:rsidR="00CD1EC1" w:rsidRPr="00CD1EC1" w:rsidRDefault="00CD1EC1" w:rsidP="00CD1EC1">
      <w:pPr>
        <w:spacing w:line="276" w:lineRule="auto"/>
      </w:pPr>
    </w:p>
    <w:p w14:paraId="62BA958A" w14:textId="04F68812" w:rsidR="00E22229" w:rsidRDefault="00CD1EC1" w:rsidP="00B105E6">
      <w:pPr>
        <w:spacing w:afterLines="150" w:after="360" w:line="360" w:lineRule="auto"/>
        <w:jc w:val="both"/>
        <w:rPr>
          <w:rFonts w:ascii="Times New Roman" w:eastAsiaTheme="minorEastAsia" w:hAnsi="Times New Roman" w:cs="Times New Roman"/>
        </w:rPr>
      </w:pPr>
      <w:r>
        <w:rPr>
          <w:rFonts w:ascii="Times New Roman" w:eastAsiaTheme="minorEastAsia" w:hAnsi="Times New Roman" w:cs="Times New Roman"/>
        </w:rPr>
        <w:t>Next</w:t>
      </w:r>
      <w:r w:rsidR="00E22229" w:rsidRPr="00E22229">
        <w:rPr>
          <w:rFonts w:ascii="Times New Roman" w:eastAsiaTheme="minorEastAsia" w:hAnsi="Times New Roman" w:cs="Times New Roman"/>
        </w:rPr>
        <w:t xml:space="preserve"> plot </w:t>
      </w:r>
      <w:proofErr w:type="gramStart"/>
      <w:r w:rsidR="00E22229" w:rsidRPr="00E22229">
        <w:rPr>
          <w:rFonts w:ascii="Times New Roman" w:eastAsiaTheme="minorEastAsia" w:hAnsi="Times New Roman" w:cs="Times New Roman"/>
        </w:rPr>
        <w:t>demonstrates</w:t>
      </w:r>
      <w:proofErr w:type="gramEnd"/>
      <w:r w:rsidR="00E22229" w:rsidRPr="00E22229">
        <w:rPr>
          <w:rFonts w:ascii="Times New Roman" w:eastAsiaTheme="minorEastAsia" w:hAnsi="Times New Roman" w:cs="Times New Roman"/>
        </w:rPr>
        <w:t xml:space="preserve"> the corrosion resistance advantage of Duplex 2205, which </w:t>
      </w:r>
      <w:proofErr w:type="gramStart"/>
      <w:r w:rsidR="00E22229" w:rsidRPr="00E22229">
        <w:rPr>
          <w:rFonts w:ascii="Times New Roman" w:eastAsiaTheme="minorEastAsia" w:hAnsi="Times New Roman" w:cs="Times New Roman"/>
        </w:rPr>
        <w:t>maintains</w:t>
      </w:r>
      <w:proofErr w:type="gramEnd"/>
      <w:r w:rsidR="00E22229" w:rsidRPr="00E22229">
        <w:rPr>
          <w:rFonts w:ascii="Times New Roman" w:eastAsiaTheme="minorEastAsia" w:hAnsi="Times New Roman" w:cs="Times New Roman"/>
        </w:rPr>
        <w:t xml:space="preserve"> a PREN above 30, </w:t>
      </w:r>
      <w:proofErr w:type="gramStart"/>
      <w:r w:rsidR="00E22229" w:rsidRPr="00E22229">
        <w:rPr>
          <w:rFonts w:ascii="Times New Roman" w:eastAsiaTheme="minorEastAsia" w:hAnsi="Times New Roman" w:cs="Times New Roman"/>
        </w:rPr>
        <w:t>indicating</w:t>
      </w:r>
      <w:proofErr w:type="gramEnd"/>
      <w:r w:rsidR="00E22229" w:rsidRPr="00E22229">
        <w:rPr>
          <w:rFonts w:ascii="Times New Roman" w:eastAsiaTheme="minorEastAsia" w:hAnsi="Times New Roman" w:cs="Times New Roman"/>
        </w:rPr>
        <w:t xml:space="preserve"> strong resistance to chloride-induced pitting and crevice corrosion. In contrast, 316LVM lies near the lower limit, implying the need for </w:t>
      </w:r>
      <w:proofErr w:type="gramStart"/>
      <w:r w:rsidR="00E22229" w:rsidRPr="00E22229">
        <w:rPr>
          <w:rFonts w:ascii="Times New Roman" w:eastAsiaTheme="minorEastAsia" w:hAnsi="Times New Roman" w:cs="Times New Roman"/>
        </w:rPr>
        <w:t>additional</w:t>
      </w:r>
      <w:proofErr w:type="gramEnd"/>
      <w:r w:rsidR="00E22229" w:rsidRPr="00E22229">
        <w:rPr>
          <w:rFonts w:ascii="Times New Roman" w:eastAsiaTheme="minorEastAsia" w:hAnsi="Times New Roman" w:cs="Times New Roman"/>
        </w:rPr>
        <w:t xml:space="preserve"> corrosion control measures.</w:t>
      </w:r>
    </w:p>
    <w:p w14:paraId="050A72B1" w14:textId="77777777" w:rsidR="00CD1EC1" w:rsidRDefault="00E22229" w:rsidP="00CD1EC1">
      <w:pPr>
        <w:keepNext/>
        <w:spacing w:afterLines="150" w:after="360" w:line="360" w:lineRule="auto"/>
        <w:jc w:val="center"/>
      </w:pPr>
      <w:r w:rsidRPr="00E22229">
        <w:rPr>
          <w:rFonts w:ascii="Times New Roman" w:eastAsiaTheme="minorEastAsia" w:hAnsi="Times New Roman" w:cs="Times New Roman"/>
          <w:noProof/>
        </w:rPr>
        <w:drawing>
          <wp:inline distT="0" distB="0" distL="0" distR="0" wp14:anchorId="45DDFBA3" wp14:editId="149FF0FB">
            <wp:extent cx="4332873" cy="2503107"/>
            <wp:effectExtent l="0" t="0" r="0" b="0"/>
            <wp:docPr id="14767292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7479" cy="2511545"/>
                    </a:xfrm>
                    <a:prstGeom prst="rect">
                      <a:avLst/>
                    </a:prstGeom>
                    <a:noFill/>
                    <a:ln>
                      <a:noFill/>
                    </a:ln>
                  </pic:spPr>
                </pic:pic>
              </a:graphicData>
            </a:graphic>
          </wp:inline>
        </w:drawing>
      </w:r>
    </w:p>
    <w:p w14:paraId="54A8B93E" w14:textId="2F931845" w:rsidR="00E22229" w:rsidRDefault="00CD1EC1" w:rsidP="00CD1EC1">
      <w:pPr>
        <w:pStyle w:val="Caption"/>
      </w:pPr>
      <w:r>
        <w:t xml:space="preserve">Figure </w:t>
      </w:r>
      <w:fldSimple w:instr=" SEQ Figure \* ARABIC ">
        <w:r w:rsidR="00584160">
          <w:rPr>
            <w:noProof/>
          </w:rPr>
          <w:t>5</w:t>
        </w:r>
      </w:fldSimple>
      <w:r>
        <w:t xml:space="preserve"> : </w:t>
      </w:r>
      <w:r w:rsidRPr="00CD1EC1">
        <w:t>Pitting Resistance (PREN) vs. Density</w:t>
      </w:r>
      <w:r>
        <w:t xml:space="preserve"> </w:t>
      </w:r>
      <w:r>
        <w:fldChar w:fldCharType="begin"/>
      </w:r>
      <w:r>
        <w:instrText xml:space="preserve"> ADDIN ZOTERO_ITEM CSL_CITATION {"citationID":"4O1u0RLZ","properties":{"formattedCitation":"[6]","plainCitation":"[6]","noteIndex":0},"citationItems":[{"id":134,"uris":["http://zotero.org/groups/6090974/items/UXJVKFPE"],"itemData":{"id":134,"type":"software","medium":"windows","publisher":"Ansys, Inc","title":"Exported ANSYS Granta Selection Report","URL":"https://www.ansys.com","version":"edupack-25r1-en","author":[{"literal":"Ansys, Inc"}],"accessed":{"date-parts":[["2025",9,10]]},"issued":{"date-parts":[["2025"]]}}}],"schema":"https://github.com/citation-style-language/schema/raw/master/csl-citation.json"} </w:instrText>
      </w:r>
      <w:r>
        <w:fldChar w:fldCharType="separate"/>
      </w:r>
      <w:r w:rsidRPr="00CD1EC1">
        <w:rPr>
          <w:rFonts w:ascii="Aptos" w:hAnsi="Aptos"/>
        </w:rPr>
        <w:t>[6]</w:t>
      </w:r>
      <w:r>
        <w:fldChar w:fldCharType="end"/>
      </w:r>
    </w:p>
    <w:p w14:paraId="23BF5957" w14:textId="77777777" w:rsidR="00CD1EC1" w:rsidRPr="00CD1EC1" w:rsidRDefault="00CD1EC1" w:rsidP="00CD1EC1"/>
    <w:p w14:paraId="4D85FFB2" w14:textId="27A8DAED" w:rsidR="00E22229" w:rsidRDefault="00E22229" w:rsidP="00B105E6">
      <w:pPr>
        <w:spacing w:afterLines="150" w:after="360" w:line="360" w:lineRule="auto"/>
        <w:jc w:val="both"/>
        <w:rPr>
          <w:rFonts w:ascii="Times New Roman" w:eastAsiaTheme="minorEastAsia" w:hAnsi="Times New Roman" w:cs="Times New Roman"/>
        </w:rPr>
      </w:pPr>
      <w:r w:rsidRPr="00E22229">
        <w:rPr>
          <w:rFonts w:ascii="Times New Roman" w:eastAsiaTheme="minorEastAsia" w:hAnsi="Times New Roman" w:cs="Times New Roman"/>
        </w:rPr>
        <w:t xml:space="preserve">Finally, the cost-performance plot shows that both alloys lie in the same moderate cost range, well below that of Ni-based alloys. Duplex 2205 achieves its corrosion advantage without significant cost increase, making it the most balanced </w:t>
      </w:r>
      <w:proofErr w:type="gramStart"/>
      <w:r w:rsidRPr="00E22229">
        <w:rPr>
          <w:rFonts w:ascii="Times New Roman" w:eastAsiaTheme="minorEastAsia" w:hAnsi="Times New Roman" w:cs="Times New Roman"/>
        </w:rPr>
        <w:t>option</w:t>
      </w:r>
      <w:proofErr w:type="gramEnd"/>
      <w:r w:rsidRPr="00E22229">
        <w:rPr>
          <w:rFonts w:ascii="Times New Roman" w:eastAsiaTheme="minorEastAsia" w:hAnsi="Times New Roman" w:cs="Times New Roman"/>
        </w:rPr>
        <w:t>.</w:t>
      </w:r>
    </w:p>
    <w:p w14:paraId="297105B4" w14:textId="77777777" w:rsidR="00CD1EC1" w:rsidRDefault="00E22229" w:rsidP="00CD1EC1">
      <w:pPr>
        <w:keepNext/>
        <w:spacing w:afterLines="150" w:after="360" w:line="360" w:lineRule="auto"/>
        <w:jc w:val="center"/>
      </w:pPr>
      <w:r w:rsidRPr="00E22229">
        <w:rPr>
          <w:rFonts w:ascii="Times New Roman" w:eastAsiaTheme="minorEastAsia" w:hAnsi="Times New Roman" w:cs="Times New Roman"/>
          <w:noProof/>
        </w:rPr>
        <w:lastRenderedPageBreak/>
        <w:drawing>
          <wp:inline distT="0" distB="0" distL="0" distR="0" wp14:anchorId="60FE7B9A" wp14:editId="0C6C10B4">
            <wp:extent cx="4148004" cy="2396309"/>
            <wp:effectExtent l="0" t="0" r="5080" b="4445"/>
            <wp:docPr id="8670367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67713" cy="2407695"/>
                    </a:xfrm>
                    <a:prstGeom prst="rect">
                      <a:avLst/>
                    </a:prstGeom>
                    <a:noFill/>
                    <a:ln>
                      <a:noFill/>
                    </a:ln>
                  </pic:spPr>
                </pic:pic>
              </a:graphicData>
            </a:graphic>
          </wp:inline>
        </w:drawing>
      </w:r>
    </w:p>
    <w:p w14:paraId="1907DF0A" w14:textId="3CE911CA" w:rsidR="00E22229" w:rsidRDefault="00CD1EC1" w:rsidP="00CD1EC1">
      <w:pPr>
        <w:pStyle w:val="Caption"/>
      </w:pPr>
      <w:r>
        <w:t xml:space="preserve">Figure </w:t>
      </w:r>
      <w:fldSimple w:instr=" SEQ Figure \* ARABIC ">
        <w:r w:rsidR="00584160">
          <w:rPr>
            <w:noProof/>
          </w:rPr>
          <w:t>6</w:t>
        </w:r>
      </w:fldSimple>
      <w:r>
        <w:t xml:space="preserve"> : </w:t>
      </w:r>
      <w:r w:rsidR="00B94AB7" w:rsidRPr="00B94AB7">
        <w:t>Price per Unit Volume vs. Density</w:t>
      </w:r>
      <w:r>
        <w:t xml:space="preserve"> </w:t>
      </w:r>
      <w:r>
        <w:fldChar w:fldCharType="begin"/>
      </w:r>
      <w:r>
        <w:instrText xml:space="preserve"> ADDIN ZOTERO_ITEM CSL_CITATION {"citationID":"szXN05PT","properties":{"formattedCitation":"[6]","plainCitation":"[6]","noteIndex":0},"citationItems":[{"id":134,"uris":["http://zotero.org/groups/6090974/items/UXJVKFPE"],"itemData":{"id":134,"type":"software","medium":"windows","publisher":"Ansys, Inc","title":"Exported ANSYS Granta Selection Report","URL":"https://www.ansys.com","version":"edupack-25r1-en","author":[{"literal":"Ansys, Inc"}],"accessed":{"date-parts":[["2025",9,10]]},"issued":{"date-parts":[["2025"]]}}}],"schema":"https://github.com/citation-style-language/schema/raw/master/csl-citation.json"} </w:instrText>
      </w:r>
      <w:r>
        <w:fldChar w:fldCharType="separate"/>
      </w:r>
      <w:r w:rsidRPr="00CD1EC1">
        <w:rPr>
          <w:rFonts w:ascii="Aptos" w:hAnsi="Aptos"/>
        </w:rPr>
        <w:t>[6]</w:t>
      </w:r>
      <w:r>
        <w:fldChar w:fldCharType="end"/>
      </w:r>
    </w:p>
    <w:p w14:paraId="011E431E" w14:textId="77777777" w:rsidR="00CD1EC1" w:rsidRPr="00CD1EC1" w:rsidRDefault="00CD1EC1" w:rsidP="00CD1EC1"/>
    <w:p w14:paraId="480775AA" w14:textId="099A28D7" w:rsidR="00E22229" w:rsidRPr="00B105E6" w:rsidRDefault="00E22229" w:rsidP="00B105E6">
      <w:pPr>
        <w:spacing w:afterLines="150" w:after="360" w:line="360" w:lineRule="auto"/>
        <w:jc w:val="both"/>
        <w:rPr>
          <w:rFonts w:ascii="Times New Roman" w:eastAsiaTheme="minorEastAsia" w:hAnsi="Times New Roman" w:cs="Times New Roman"/>
        </w:rPr>
      </w:pPr>
      <w:r w:rsidRPr="00E22229">
        <w:rPr>
          <w:rFonts w:ascii="Times New Roman" w:eastAsiaTheme="minorEastAsia" w:hAnsi="Times New Roman" w:cs="Times New Roman"/>
        </w:rPr>
        <w:t xml:space="preserve">These visual comparisons confirm that AISI 316LVM offers superior strength, while AISI 2205 provides better corrosion resistance and overall design balance. The summarized data for these shortlisted materials </w:t>
      </w:r>
      <w:proofErr w:type="gramStart"/>
      <w:r w:rsidRPr="00E22229">
        <w:rPr>
          <w:rFonts w:ascii="Times New Roman" w:eastAsiaTheme="minorEastAsia" w:hAnsi="Times New Roman" w:cs="Times New Roman"/>
        </w:rPr>
        <w:t>are presented</w:t>
      </w:r>
      <w:proofErr w:type="gramEnd"/>
      <w:r w:rsidRPr="00E22229">
        <w:rPr>
          <w:rFonts w:ascii="Times New Roman" w:eastAsiaTheme="minorEastAsia" w:hAnsi="Times New Roman" w:cs="Times New Roman"/>
        </w:rPr>
        <w:t xml:space="preserve"> in Table 1 below.</w:t>
      </w:r>
    </w:p>
    <w:p w14:paraId="62BF84EB" w14:textId="2247D91F" w:rsidR="00107474" w:rsidRDefault="00107474" w:rsidP="00107474">
      <w:pPr>
        <w:pStyle w:val="Caption"/>
        <w:keepNext/>
      </w:pPr>
      <w:r>
        <w:t xml:space="preserve">Table </w:t>
      </w:r>
      <w:fldSimple w:instr=" SEQ Table \* ARABIC ">
        <w:r w:rsidR="00584160">
          <w:rPr>
            <w:noProof/>
          </w:rPr>
          <w:t>1</w:t>
        </w:r>
      </w:fldSimple>
      <w:r>
        <w:t xml:space="preserve">: </w:t>
      </w:r>
      <w:r w:rsidRPr="005870B5">
        <w:t>A concise comparison (from Stage-4 comparison table in Ansys Granta see a</w:t>
      </w:r>
      <w:r>
        <w:t>nnex A</w:t>
      </w:r>
      <w:r w:rsidRPr="005870B5">
        <w:t>)</w:t>
      </w:r>
      <w:r>
        <w:t xml:space="preserve"> </w:t>
      </w:r>
      <w:r>
        <w:fldChar w:fldCharType="begin"/>
      </w:r>
      <w:r>
        <w:instrText xml:space="preserve"> ADDIN ZOTERO_ITEM CSL_CITATION {"citationID":"dWIgrmSF","properties":{"formattedCitation":"[6]","plainCitation":"[6]","noteIndex":0},"citationItems":[{"id":134,"uris":["http://zotero.org/groups/6090974/items/UXJVKFPE"],"itemData":{"id":134,"type":"software","medium":"windows","publisher":"Ansys, Inc","title":"Exported ANSYS Granta Selection Report","URL":"https://www.ansys.com","version":"edupack-25r1-en","author":[{"literal":"Ansys, Inc"}],"accessed":{"date-parts":[["2025",9,10]]},"issued":{"date-parts":[["2025"]]}}}],"schema":"https://github.com/citation-style-language/schema/raw/master/csl-citation.json"} </w:instrText>
      </w:r>
      <w:r>
        <w:fldChar w:fldCharType="separate"/>
      </w:r>
      <w:r w:rsidRPr="00107474">
        <w:rPr>
          <w:rFonts w:ascii="Aptos" w:hAnsi="Aptos"/>
        </w:rPr>
        <w:t>[6]</w:t>
      </w:r>
      <w:r>
        <w:fldChar w:fldCharType="end"/>
      </w:r>
    </w:p>
    <w:tbl>
      <w:tblPr>
        <w:tblStyle w:val="TableGrid"/>
        <w:tblW w:w="0" w:type="auto"/>
        <w:jc w:val="center"/>
        <w:tblLook w:val="04A0" w:firstRow="1" w:lastRow="0" w:firstColumn="1" w:lastColumn="0" w:noHBand="0" w:noVBand="1"/>
      </w:tblPr>
      <w:tblGrid>
        <w:gridCol w:w="3888"/>
        <w:gridCol w:w="1539"/>
        <w:gridCol w:w="1676"/>
        <w:gridCol w:w="2512"/>
      </w:tblGrid>
      <w:tr w:rsidR="003714E8" w:rsidRPr="003714E8" w14:paraId="29DDD618" w14:textId="77777777" w:rsidTr="003714E8">
        <w:trPr>
          <w:trHeight w:val="274"/>
          <w:jc w:val="center"/>
        </w:trPr>
        <w:tc>
          <w:tcPr>
            <w:tcW w:w="3888" w:type="dxa"/>
            <w:noWrap/>
            <w:vAlign w:val="center"/>
            <w:hideMark/>
          </w:tcPr>
          <w:p w14:paraId="7A8A6C16" w14:textId="77777777" w:rsidR="003714E8" w:rsidRPr="003714E8" w:rsidRDefault="003714E8" w:rsidP="003714E8">
            <w:pPr>
              <w:spacing w:afterLines="150" w:after="360" w:line="360" w:lineRule="auto"/>
              <w:rPr>
                <w:rFonts w:ascii="Times New Roman" w:eastAsiaTheme="minorEastAsia" w:hAnsi="Times New Roman" w:cs="Times New Roman"/>
                <w:b/>
                <w:bCs/>
              </w:rPr>
            </w:pPr>
            <w:r w:rsidRPr="003714E8">
              <w:rPr>
                <w:rFonts w:ascii="Times New Roman" w:eastAsiaTheme="minorEastAsia" w:hAnsi="Times New Roman" w:cs="Times New Roman"/>
                <w:b/>
                <w:bCs/>
              </w:rPr>
              <w:t>Attribute</w:t>
            </w:r>
          </w:p>
        </w:tc>
        <w:tc>
          <w:tcPr>
            <w:tcW w:w="1539" w:type="dxa"/>
            <w:noWrap/>
            <w:vAlign w:val="center"/>
            <w:hideMark/>
          </w:tcPr>
          <w:p w14:paraId="2B617B89" w14:textId="77777777" w:rsidR="003714E8" w:rsidRPr="003714E8" w:rsidRDefault="003714E8" w:rsidP="003714E8">
            <w:pPr>
              <w:spacing w:afterLines="150" w:after="360" w:line="360" w:lineRule="auto"/>
              <w:rPr>
                <w:rFonts w:ascii="Times New Roman" w:eastAsiaTheme="minorEastAsia" w:hAnsi="Times New Roman" w:cs="Times New Roman"/>
                <w:b/>
                <w:bCs/>
              </w:rPr>
            </w:pPr>
            <w:r w:rsidRPr="003714E8">
              <w:rPr>
                <w:rFonts w:ascii="Times New Roman" w:eastAsiaTheme="minorEastAsia" w:hAnsi="Times New Roman" w:cs="Times New Roman"/>
                <w:b/>
                <w:bCs/>
              </w:rPr>
              <w:t>316LVM (50% CW)</w:t>
            </w:r>
          </w:p>
        </w:tc>
        <w:tc>
          <w:tcPr>
            <w:tcW w:w="1676" w:type="dxa"/>
            <w:noWrap/>
            <w:vAlign w:val="center"/>
            <w:hideMark/>
          </w:tcPr>
          <w:p w14:paraId="55CCEDD7" w14:textId="77777777" w:rsidR="003714E8" w:rsidRPr="003714E8" w:rsidRDefault="003714E8" w:rsidP="003714E8">
            <w:pPr>
              <w:spacing w:afterLines="150" w:after="360" w:line="360" w:lineRule="auto"/>
              <w:rPr>
                <w:rFonts w:ascii="Times New Roman" w:eastAsiaTheme="minorEastAsia" w:hAnsi="Times New Roman" w:cs="Times New Roman"/>
                <w:b/>
                <w:bCs/>
              </w:rPr>
            </w:pPr>
            <w:r w:rsidRPr="003714E8">
              <w:rPr>
                <w:rFonts w:ascii="Times New Roman" w:eastAsiaTheme="minorEastAsia" w:hAnsi="Times New Roman" w:cs="Times New Roman"/>
                <w:b/>
                <w:bCs/>
              </w:rPr>
              <w:t>Duplex 2205 (annealed)</w:t>
            </w:r>
          </w:p>
        </w:tc>
        <w:tc>
          <w:tcPr>
            <w:tcW w:w="2512" w:type="dxa"/>
            <w:noWrap/>
            <w:vAlign w:val="center"/>
            <w:hideMark/>
          </w:tcPr>
          <w:p w14:paraId="31CD3E5A" w14:textId="77777777" w:rsidR="003714E8" w:rsidRPr="003714E8" w:rsidRDefault="003714E8" w:rsidP="003714E8">
            <w:pPr>
              <w:spacing w:afterLines="150" w:after="360" w:line="360" w:lineRule="auto"/>
              <w:rPr>
                <w:rFonts w:ascii="Times New Roman" w:eastAsiaTheme="minorEastAsia" w:hAnsi="Times New Roman" w:cs="Times New Roman"/>
                <w:b/>
                <w:bCs/>
              </w:rPr>
            </w:pPr>
            <w:r w:rsidRPr="003714E8">
              <w:rPr>
                <w:rFonts w:ascii="Times New Roman" w:eastAsiaTheme="minorEastAsia" w:hAnsi="Times New Roman" w:cs="Times New Roman"/>
                <w:b/>
                <w:bCs/>
              </w:rPr>
              <w:t>Ni-Cr-Mo (ILLIUM 98, cast)</w:t>
            </w:r>
          </w:p>
        </w:tc>
      </w:tr>
      <w:tr w:rsidR="003714E8" w:rsidRPr="003714E8" w14:paraId="697941E1" w14:textId="77777777" w:rsidTr="003714E8">
        <w:trPr>
          <w:trHeight w:val="274"/>
          <w:jc w:val="center"/>
        </w:trPr>
        <w:tc>
          <w:tcPr>
            <w:tcW w:w="3888" w:type="dxa"/>
            <w:noWrap/>
            <w:vAlign w:val="center"/>
            <w:hideMark/>
          </w:tcPr>
          <w:p w14:paraId="3E6B1090" w14:textId="77777777" w:rsidR="003714E8" w:rsidRPr="003714E8" w:rsidRDefault="003714E8" w:rsidP="003714E8">
            <w:pPr>
              <w:spacing w:afterLines="150" w:after="360" w:line="360" w:lineRule="auto"/>
              <w:rPr>
                <w:rFonts w:ascii="Times New Roman" w:eastAsiaTheme="minorEastAsia" w:hAnsi="Times New Roman" w:cs="Times New Roman"/>
                <w:b/>
                <w:bCs/>
              </w:rPr>
            </w:pPr>
            <w:r w:rsidRPr="003714E8">
              <w:rPr>
                <w:rFonts w:ascii="Times New Roman" w:eastAsiaTheme="minorEastAsia" w:hAnsi="Times New Roman" w:cs="Times New Roman"/>
                <w:b/>
                <w:bCs/>
              </w:rPr>
              <w:t>Yield strength (</w:t>
            </w:r>
            <w:proofErr w:type="spellStart"/>
            <w:r w:rsidRPr="003714E8">
              <w:rPr>
                <w:rFonts w:ascii="Times New Roman" w:eastAsiaTheme="minorEastAsia" w:hAnsi="Times New Roman" w:cs="Times New Roman"/>
                <w:b/>
                <w:bCs/>
              </w:rPr>
              <w:t>ksi</w:t>
            </w:r>
            <w:proofErr w:type="spellEnd"/>
            <w:r w:rsidRPr="003714E8">
              <w:rPr>
                <w:rFonts w:ascii="Times New Roman" w:eastAsiaTheme="minorEastAsia" w:hAnsi="Times New Roman" w:cs="Times New Roman"/>
                <w:b/>
                <w:bCs/>
              </w:rPr>
              <w:t>)</w:t>
            </w:r>
          </w:p>
        </w:tc>
        <w:tc>
          <w:tcPr>
            <w:tcW w:w="1539" w:type="dxa"/>
            <w:noWrap/>
            <w:vAlign w:val="center"/>
            <w:hideMark/>
          </w:tcPr>
          <w:p w14:paraId="2C6746D8" w14:textId="77777777" w:rsidR="003714E8" w:rsidRPr="003714E8" w:rsidRDefault="003714E8" w:rsidP="003714E8">
            <w:pPr>
              <w:spacing w:afterLines="150" w:after="360" w:line="360" w:lineRule="auto"/>
              <w:rPr>
                <w:rFonts w:ascii="Times New Roman" w:eastAsiaTheme="minorEastAsia" w:hAnsi="Times New Roman" w:cs="Times New Roman"/>
              </w:rPr>
            </w:pPr>
            <w:r w:rsidRPr="003714E8">
              <w:rPr>
                <w:rFonts w:ascii="Times New Roman" w:eastAsiaTheme="minorEastAsia" w:hAnsi="Times New Roman" w:cs="Times New Roman"/>
              </w:rPr>
              <w:t>107–141</w:t>
            </w:r>
          </w:p>
        </w:tc>
        <w:tc>
          <w:tcPr>
            <w:tcW w:w="1676" w:type="dxa"/>
            <w:noWrap/>
            <w:vAlign w:val="center"/>
            <w:hideMark/>
          </w:tcPr>
          <w:p w14:paraId="1115A0D7" w14:textId="77777777" w:rsidR="003714E8" w:rsidRPr="003714E8" w:rsidRDefault="003714E8" w:rsidP="003714E8">
            <w:pPr>
              <w:spacing w:afterLines="150" w:after="360" w:line="360" w:lineRule="auto"/>
              <w:rPr>
                <w:rFonts w:ascii="Times New Roman" w:eastAsiaTheme="minorEastAsia" w:hAnsi="Times New Roman" w:cs="Times New Roman"/>
              </w:rPr>
            </w:pPr>
            <w:r w:rsidRPr="003714E8">
              <w:rPr>
                <w:rFonts w:ascii="Times New Roman" w:eastAsiaTheme="minorEastAsia" w:hAnsi="Times New Roman" w:cs="Times New Roman"/>
              </w:rPr>
              <w:t>66.7–74</w:t>
            </w:r>
          </w:p>
        </w:tc>
        <w:tc>
          <w:tcPr>
            <w:tcW w:w="2512" w:type="dxa"/>
            <w:noWrap/>
            <w:vAlign w:val="center"/>
            <w:hideMark/>
          </w:tcPr>
          <w:p w14:paraId="05C81FD1" w14:textId="77777777" w:rsidR="003714E8" w:rsidRPr="003714E8" w:rsidRDefault="003714E8" w:rsidP="003714E8">
            <w:pPr>
              <w:spacing w:afterLines="150" w:after="360" w:line="360" w:lineRule="auto"/>
              <w:rPr>
                <w:rFonts w:ascii="Times New Roman" w:eastAsiaTheme="minorEastAsia" w:hAnsi="Times New Roman" w:cs="Times New Roman"/>
              </w:rPr>
            </w:pPr>
            <w:r w:rsidRPr="003714E8">
              <w:rPr>
                <w:rFonts w:ascii="Times New Roman" w:eastAsiaTheme="minorEastAsia" w:hAnsi="Times New Roman" w:cs="Times New Roman"/>
              </w:rPr>
              <w:t>37–46.4</w:t>
            </w:r>
          </w:p>
        </w:tc>
      </w:tr>
      <w:tr w:rsidR="00B94AB7" w:rsidRPr="003714E8" w14:paraId="2B2673D2" w14:textId="77777777" w:rsidTr="003714E8">
        <w:trPr>
          <w:trHeight w:val="274"/>
          <w:jc w:val="center"/>
        </w:trPr>
        <w:tc>
          <w:tcPr>
            <w:tcW w:w="3888" w:type="dxa"/>
            <w:noWrap/>
            <w:vAlign w:val="center"/>
          </w:tcPr>
          <w:p w14:paraId="47B7FDBC" w14:textId="48BFF9A6" w:rsidR="00B94AB7" w:rsidRPr="003714E8" w:rsidRDefault="00B94AB7" w:rsidP="003714E8">
            <w:pPr>
              <w:spacing w:afterLines="150" w:after="360" w:line="360" w:lineRule="auto"/>
              <w:rPr>
                <w:rFonts w:ascii="Times New Roman" w:eastAsiaTheme="minorEastAsia" w:hAnsi="Times New Roman" w:cs="Times New Roman"/>
                <w:b/>
                <w:bCs/>
              </w:rPr>
            </w:pPr>
            <w:r w:rsidRPr="00B94AB7">
              <w:rPr>
                <w:rFonts w:ascii="Times New Roman" w:eastAsiaTheme="minorEastAsia" w:hAnsi="Times New Roman" w:cs="Times New Roman"/>
                <w:b/>
                <w:bCs/>
              </w:rPr>
              <w:t>Young’s modulus (10⁶ psi)</w:t>
            </w:r>
          </w:p>
        </w:tc>
        <w:tc>
          <w:tcPr>
            <w:tcW w:w="1539" w:type="dxa"/>
            <w:noWrap/>
            <w:vAlign w:val="center"/>
          </w:tcPr>
          <w:p w14:paraId="788E029D" w14:textId="6DDEEFA1" w:rsidR="00B94AB7" w:rsidRPr="003714E8" w:rsidRDefault="00B94AB7" w:rsidP="003714E8">
            <w:pPr>
              <w:spacing w:afterLines="150" w:after="360" w:line="360" w:lineRule="auto"/>
              <w:rPr>
                <w:rFonts w:ascii="Times New Roman" w:eastAsiaTheme="minorEastAsia" w:hAnsi="Times New Roman" w:cs="Times New Roman"/>
              </w:rPr>
            </w:pPr>
            <w:r w:rsidRPr="00B94AB7">
              <w:rPr>
                <w:rFonts w:ascii="Times New Roman" w:eastAsiaTheme="minorEastAsia" w:hAnsi="Times New Roman" w:cs="Times New Roman"/>
              </w:rPr>
              <w:t>28 – 29</w:t>
            </w:r>
          </w:p>
        </w:tc>
        <w:tc>
          <w:tcPr>
            <w:tcW w:w="1676" w:type="dxa"/>
            <w:noWrap/>
            <w:vAlign w:val="center"/>
          </w:tcPr>
          <w:p w14:paraId="7B0741C2" w14:textId="5A1BCCA3" w:rsidR="00B94AB7" w:rsidRPr="003714E8" w:rsidRDefault="00B94AB7" w:rsidP="003714E8">
            <w:pPr>
              <w:spacing w:afterLines="150" w:after="360" w:line="360" w:lineRule="auto"/>
              <w:rPr>
                <w:rFonts w:ascii="Times New Roman" w:eastAsiaTheme="minorEastAsia" w:hAnsi="Times New Roman" w:cs="Times New Roman"/>
              </w:rPr>
            </w:pPr>
            <w:r w:rsidRPr="00B94AB7">
              <w:rPr>
                <w:rFonts w:ascii="Times New Roman" w:eastAsiaTheme="minorEastAsia" w:hAnsi="Times New Roman" w:cs="Times New Roman"/>
              </w:rPr>
              <w:t>29 – 30</w:t>
            </w:r>
          </w:p>
        </w:tc>
        <w:tc>
          <w:tcPr>
            <w:tcW w:w="2512" w:type="dxa"/>
            <w:noWrap/>
            <w:vAlign w:val="center"/>
          </w:tcPr>
          <w:p w14:paraId="6072B213" w14:textId="1ED426C0" w:rsidR="00B94AB7" w:rsidRPr="003714E8" w:rsidRDefault="00B94AB7" w:rsidP="003714E8">
            <w:pPr>
              <w:spacing w:afterLines="150" w:after="360" w:line="360" w:lineRule="auto"/>
              <w:rPr>
                <w:rFonts w:ascii="Times New Roman" w:eastAsiaTheme="minorEastAsia" w:hAnsi="Times New Roman" w:cs="Times New Roman"/>
              </w:rPr>
            </w:pPr>
            <w:r w:rsidRPr="00B94AB7">
              <w:rPr>
                <w:rFonts w:ascii="Times New Roman" w:eastAsiaTheme="minorEastAsia" w:hAnsi="Times New Roman" w:cs="Times New Roman"/>
              </w:rPr>
              <w:t>27 – 28</w:t>
            </w:r>
          </w:p>
        </w:tc>
      </w:tr>
      <w:tr w:rsidR="00B94AB7" w:rsidRPr="003714E8" w14:paraId="7F1B3007" w14:textId="77777777" w:rsidTr="003714E8">
        <w:trPr>
          <w:trHeight w:val="274"/>
          <w:jc w:val="center"/>
        </w:trPr>
        <w:tc>
          <w:tcPr>
            <w:tcW w:w="3888" w:type="dxa"/>
            <w:noWrap/>
            <w:vAlign w:val="center"/>
          </w:tcPr>
          <w:p w14:paraId="4C6E41FA" w14:textId="7FEF5426" w:rsidR="00B94AB7" w:rsidRPr="003714E8" w:rsidRDefault="00B94AB7" w:rsidP="003714E8">
            <w:pPr>
              <w:spacing w:afterLines="150" w:after="360" w:line="360" w:lineRule="auto"/>
              <w:rPr>
                <w:rFonts w:ascii="Times New Roman" w:eastAsiaTheme="minorEastAsia" w:hAnsi="Times New Roman" w:cs="Times New Roman"/>
                <w:b/>
                <w:bCs/>
              </w:rPr>
            </w:pPr>
            <w:r w:rsidRPr="00B94AB7">
              <w:rPr>
                <w:rFonts w:ascii="Times New Roman" w:eastAsiaTheme="minorEastAsia" w:hAnsi="Times New Roman" w:cs="Times New Roman"/>
                <w:b/>
                <w:bCs/>
              </w:rPr>
              <w:t>Shear modulus (10⁶ psi)</w:t>
            </w:r>
          </w:p>
        </w:tc>
        <w:tc>
          <w:tcPr>
            <w:tcW w:w="1539" w:type="dxa"/>
            <w:noWrap/>
            <w:vAlign w:val="center"/>
          </w:tcPr>
          <w:p w14:paraId="3CE5F694" w14:textId="52D55EB5" w:rsidR="00B94AB7" w:rsidRPr="003714E8" w:rsidRDefault="00B94AB7" w:rsidP="003714E8">
            <w:pPr>
              <w:spacing w:afterLines="150" w:after="360" w:line="360" w:lineRule="auto"/>
              <w:rPr>
                <w:rFonts w:ascii="Times New Roman" w:eastAsiaTheme="minorEastAsia" w:hAnsi="Times New Roman" w:cs="Times New Roman"/>
              </w:rPr>
            </w:pPr>
            <w:r w:rsidRPr="00B94AB7">
              <w:rPr>
                <w:rFonts w:ascii="Times New Roman" w:eastAsiaTheme="minorEastAsia" w:hAnsi="Times New Roman" w:cs="Times New Roman"/>
              </w:rPr>
              <w:t>10.7 – 11.2</w:t>
            </w:r>
          </w:p>
        </w:tc>
        <w:tc>
          <w:tcPr>
            <w:tcW w:w="1676" w:type="dxa"/>
            <w:noWrap/>
            <w:vAlign w:val="center"/>
          </w:tcPr>
          <w:p w14:paraId="5D314EAD" w14:textId="1F29D4DB" w:rsidR="00B94AB7" w:rsidRPr="003714E8" w:rsidRDefault="00B94AB7" w:rsidP="003714E8">
            <w:pPr>
              <w:spacing w:afterLines="150" w:after="360" w:line="360" w:lineRule="auto"/>
              <w:rPr>
                <w:rFonts w:ascii="Times New Roman" w:eastAsiaTheme="minorEastAsia" w:hAnsi="Times New Roman" w:cs="Times New Roman"/>
              </w:rPr>
            </w:pPr>
            <w:r w:rsidRPr="00B94AB7">
              <w:rPr>
                <w:rFonts w:ascii="Times New Roman" w:eastAsiaTheme="minorEastAsia" w:hAnsi="Times New Roman" w:cs="Times New Roman"/>
              </w:rPr>
              <w:t>11.3 – 11.6</w:t>
            </w:r>
          </w:p>
        </w:tc>
        <w:tc>
          <w:tcPr>
            <w:tcW w:w="2512" w:type="dxa"/>
            <w:noWrap/>
            <w:vAlign w:val="center"/>
          </w:tcPr>
          <w:p w14:paraId="47A4248E" w14:textId="147DC84E" w:rsidR="00B94AB7" w:rsidRPr="003714E8" w:rsidRDefault="00B94AB7" w:rsidP="003714E8">
            <w:pPr>
              <w:spacing w:afterLines="150" w:after="360" w:line="360" w:lineRule="auto"/>
              <w:rPr>
                <w:rFonts w:ascii="Times New Roman" w:eastAsiaTheme="minorEastAsia" w:hAnsi="Times New Roman" w:cs="Times New Roman"/>
              </w:rPr>
            </w:pPr>
            <w:r w:rsidRPr="00B94AB7">
              <w:rPr>
                <w:rFonts w:ascii="Times New Roman" w:eastAsiaTheme="minorEastAsia" w:hAnsi="Times New Roman" w:cs="Times New Roman"/>
              </w:rPr>
              <w:t>10 – 10.4</w:t>
            </w:r>
          </w:p>
        </w:tc>
      </w:tr>
      <w:tr w:rsidR="003714E8" w:rsidRPr="003714E8" w14:paraId="329DB748" w14:textId="77777777" w:rsidTr="003714E8">
        <w:trPr>
          <w:trHeight w:val="274"/>
          <w:jc w:val="center"/>
        </w:trPr>
        <w:tc>
          <w:tcPr>
            <w:tcW w:w="3888" w:type="dxa"/>
            <w:noWrap/>
            <w:vAlign w:val="center"/>
            <w:hideMark/>
          </w:tcPr>
          <w:p w14:paraId="6BE15457" w14:textId="77777777" w:rsidR="003714E8" w:rsidRPr="003714E8" w:rsidRDefault="003714E8" w:rsidP="003714E8">
            <w:pPr>
              <w:spacing w:afterLines="150" w:after="360" w:line="360" w:lineRule="auto"/>
              <w:rPr>
                <w:rFonts w:ascii="Times New Roman" w:eastAsiaTheme="minorEastAsia" w:hAnsi="Times New Roman" w:cs="Times New Roman"/>
                <w:b/>
                <w:bCs/>
              </w:rPr>
            </w:pPr>
            <w:r w:rsidRPr="003714E8">
              <w:rPr>
                <w:rFonts w:ascii="Times New Roman" w:eastAsiaTheme="minorEastAsia" w:hAnsi="Times New Roman" w:cs="Times New Roman"/>
                <w:b/>
                <w:bCs/>
              </w:rPr>
              <w:t>Fatigue strength @</w:t>
            </w:r>
            <w:proofErr w:type="gramStart"/>
            <w:r w:rsidRPr="003714E8">
              <w:rPr>
                <w:rFonts w:ascii="Times New Roman" w:eastAsiaTheme="minorEastAsia" w:hAnsi="Times New Roman" w:cs="Times New Roman"/>
                <w:b/>
                <w:bCs/>
              </w:rPr>
              <w:t>10</w:t>
            </w:r>
            <w:proofErr w:type="gramEnd"/>
            <w:r w:rsidRPr="003714E8">
              <w:rPr>
                <w:rFonts w:ascii="Times New Roman" w:eastAsiaTheme="minorEastAsia" w:hAnsi="Times New Roman" w:cs="Times New Roman"/>
                <w:b/>
                <w:bCs/>
              </w:rPr>
              <w:t>⁷ (</w:t>
            </w:r>
            <w:proofErr w:type="spellStart"/>
            <w:r w:rsidRPr="003714E8">
              <w:rPr>
                <w:rFonts w:ascii="Times New Roman" w:eastAsiaTheme="minorEastAsia" w:hAnsi="Times New Roman" w:cs="Times New Roman"/>
                <w:b/>
                <w:bCs/>
              </w:rPr>
              <w:t>ksi</w:t>
            </w:r>
            <w:proofErr w:type="spellEnd"/>
            <w:r w:rsidRPr="003714E8">
              <w:rPr>
                <w:rFonts w:ascii="Times New Roman" w:eastAsiaTheme="minorEastAsia" w:hAnsi="Times New Roman" w:cs="Times New Roman"/>
                <w:b/>
                <w:bCs/>
              </w:rPr>
              <w:t>)</w:t>
            </w:r>
          </w:p>
        </w:tc>
        <w:tc>
          <w:tcPr>
            <w:tcW w:w="1539" w:type="dxa"/>
            <w:noWrap/>
            <w:vAlign w:val="center"/>
            <w:hideMark/>
          </w:tcPr>
          <w:p w14:paraId="3E6D7442" w14:textId="77777777" w:rsidR="003714E8" w:rsidRPr="003714E8" w:rsidRDefault="003714E8" w:rsidP="003714E8">
            <w:pPr>
              <w:spacing w:afterLines="150" w:after="360" w:line="360" w:lineRule="auto"/>
              <w:rPr>
                <w:rFonts w:ascii="Times New Roman" w:eastAsiaTheme="minorEastAsia" w:hAnsi="Times New Roman" w:cs="Times New Roman"/>
              </w:rPr>
            </w:pPr>
            <w:r w:rsidRPr="003714E8">
              <w:rPr>
                <w:rFonts w:ascii="Times New Roman" w:eastAsiaTheme="minorEastAsia" w:hAnsi="Times New Roman" w:cs="Times New Roman"/>
              </w:rPr>
              <w:t>58.5–68.2</w:t>
            </w:r>
          </w:p>
        </w:tc>
        <w:tc>
          <w:tcPr>
            <w:tcW w:w="1676" w:type="dxa"/>
            <w:noWrap/>
            <w:vAlign w:val="center"/>
            <w:hideMark/>
          </w:tcPr>
          <w:p w14:paraId="0811DC20" w14:textId="77777777" w:rsidR="003714E8" w:rsidRPr="003714E8" w:rsidRDefault="003714E8" w:rsidP="003714E8">
            <w:pPr>
              <w:spacing w:afterLines="150" w:after="360" w:line="360" w:lineRule="auto"/>
              <w:rPr>
                <w:rFonts w:ascii="Times New Roman" w:eastAsiaTheme="minorEastAsia" w:hAnsi="Times New Roman" w:cs="Times New Roman"/>
              </w:rPr>
            </w:pPr>
            <w:r w:rsidRPr="003714E8">
              <w:rPr>
                <w:rFonts w:ascii="Times New Roman" w:eastAsiaTheme="minorEastAsia" w:hAnsi="Times New Roman" w:cs="Times New Roman"/>
              </w:rPr>
              <w:t>37.9–41.9</w:t>
            </w:r>
          </w:p>
        </w:tc>
        <w:tc>
          <w:tcPr>
            <w:tcW w:w="2512" w:type="dxa"/>
            <w:noWrap/>
            <w:vAlign w:val="center"/>
            <w:hideMark/>
          </w:tcPr>
          <w:p w14:paraId="30366A6D" w14:textId="77777777" w:rsidR="003714E8" w:rsidRPr="003714E8" w:rsidRDefault="003714E8" w:rsidP="003714E8">
            <w:pPr>
              <w:spacing w:afterLines="150" w:after="360" w:line="360" w:lineRule="auto"/>
              <w:rPr>
                <w:rFonts w:ascii="Times New Roman" w:eastAsiaTheme="minorEastAsia" w:hAnsi="Times New Roman" w:cs="Times New Roman"/>
              </w:rPr>
            </w:pPr>
            <w:r w:rsidRPr="003714E8">
              <w:rPr>
                <w:rFonts w:ascii="Times New Roman" w:eastAsiaTheme="minorEastAsia" w:hAnsi="Times New Roman" w:cs="Times New Roman"/>
              </w:rPr>
              <w:t>18.9–29.7</w:t>
            </w:r>
          </w:p>
        </w:tc>
      </w:tr>
      <w:tr w:rsidR="003714E8" w:rsidRPr="003714E8" w14:paraId="20EFDC66" w14:textId="77777777" w:rsidTr="003714E8">
        <w:trPr>
          <w:trHeight w:val="274"/>
          <w:jc w:val="center"/>
        </w:trPr>
        <w:tc>
          <w:tcPr>
            <w:tcW w:w="3888" w:type="dxa"/>
            <w:noWrap/>
            <w:vAlign w:val="center"/>
            <w:hideMark/>
          </w:tcPr>
          <w:p w14:paraId="678D1D45" w14:textId="77777777" w:rsidR="003714E8" w:rsidRPr="003714E8" w:rsidRDefault="003714E8" w:rsidP="003714E8">
            <w:pPr>
              <w:spacing w:afterLines="150" w:after="360" w:line="360" w:lineRule="auto"/>
              <w:rPr>
                <w:rFonts w:ascii="Times New Roman" w:eastAsiaTheme="minorEastAsia" w:hAnsi="Times New Roman" w:cs="Times New Roman"/>
                <w:b/>
                <w:bCs/>
              </w:rPr>
            </w:pPr>
            <w:r w:rsidRPr="003714E8">
              <w:rPr>
                <w:rFonts w:ascii="Times New Roman" w:eastAsiaTheme="minorEastAsia" w:hAnsi="Times New Roman" w:cs="Times New Roman"/>
                <w:b/>
                <w:bCs/>
              </w:rPr>
              <w:t>PREN</w:t>
            </w:r>
          </w:p>
        </w:tc>
        <w:tc>
          <w:tcPr>
            <w:tcW w:w="1539" w:type="dxa"/>
            <w:noWrap/>
            <w:vAlign w:val="center"/>
            <w:hideMark/>
          </w:tcPr>
          <w:p w14:paraId="2BA8D149" w14:textId="77777777" w:rsidR="003714E8" w:rsidRPr="003714E8" w:rsidRDefault="003714E8" w:rsidP="003714E8">
            <w:pPr>
              <w:spacing w:afterLines="150" w:after="360" w:line="360" w:lineRule="auto"/>
              <w:rPr>
                <w:rFonts w:ascii="Times New Roman" w:eastAsiaTheme="minorEastAsia" w:hAnsi="Times New Roman" w:cs="Times New Roman"/>
              </w:rPr>
            </w:pPr>
            <w:r w:rsidRPr="003714E8">
              <w:rPr>
                <w:rFonts w:ascii="Times New Roman" w:eastAsiaTheme="minorEastAsia" w:hAnsi="Times New Roman" w:cs="Times New Roman"/>
              </w:rPr>
              <w:t>24.4–31.2</w:t>
            </w:r>
          </w:p>
        </w:tc>
        <w:tc>
          <w:tcPr>
            <w:tcW w:w="1676" w:type="dxa"/>
            <w:noWrap/>
            <w:vAlign w:val="center"/>
            <w:hideMark/>
          </w:tcPr>
          <w:p w14:paraId="0671A29B" w14:textId="77777777" w:rsidR="003714E8" w:rsidRPr="003714E8" w:rsidRDefault="003714E8" w:rsidP="003714E8">
            <w:pPr>
              <w:spacing w:afterLines="150" w:after="360" w:line="360" w:lineRule="auto"/>
              <w:rPr>
                <w:rFonts w:ascii="Times New Roman" w:eastAsiaTheme="minorEastAsia" w:hAnsi="Times New Roman" w:cs="Times New Roman"/>
              </w:rPr>
            </w:pPr>
            <w:r w:rsidRPr="003714E8">
              <w:rPr>
                <w:rFonts w:ascii="Times New Roman" w:eastAsiaTheme="minorEastAsia" w:hAnsi="Times New Roman" w:cs="Times New Roman"/>
              </w:rPr>
              <w:t>30.5–37.8</w:t>
            </w:r>
          </w:p>
        </w:tc>
        <w:tc>
          <w:tcPr>
            <w:tcW w:w="2512" w:type="dxa"/>
            <w:noWrap/>
            <w:vAlign w:val="center"/>
            <w:hideMark/>
          </w:tcPr>
          <w:p w14:paraId="5077D9EB" w14:textId="77777777" w:rsidR="003714E8" w:rsidRPr="003714E8" w:rsidRDefault="003714E8" w:rsidP="003714E8">
            <w:pPr>
              <w:spacing w:afterLines="150" w:after="360" w:line="360" w:lineRule="auto"/>
              <w:rPr>
                <w:rFonts w:ascii="Times New Roman" w:eastAsiaTheme="minorEastAsia" w:hAnsi="Times New Roman" w:cs="Times New Roman"/>
              </w:rPr>
            </w:pPr>
            <w:r w:rsidRPr="003714E8">
              <w:rPr>
                <w:rFonts w:ascii="Times New Roman" w:eastAsiaTheme="minorEastAsia" w:hAnsi="Times New Roman" w:cs="Times New Roman"/>
              </w:rPr>
              <w:t>(High 30s–40s class)</w:t>
            </w:r>
          </w:p>
        </w:tc>
      </w:tr>
      <w:tr w:rsidR="00B94AB7" w:rsidRPr="003714E8" w14:paraId="4B852B3A" w14:textId="77777777" w:rsidTr="003714E8">
        <w:trPr>
          <w:trHeight w:val="274"/>
          <w:jc w:val="center"/>
        </w:trPr>
        <w:tc>
          <w:tcPr>
            <w:tcW w:w="3888" w:type="dxa"/>
            <w:noWrap/>
            <w:vAlign w:val="center"/>
          </w:tcPr>
          <w:p w14:paraId="2278D36B" w14:textId="010217D8" w:rsidR="00B94AB7" w:rsidRPr="003714E8" w:rsidRDefault="00B94AB7" w:rsidP="003714E8">
            <w:pPr>
              <w:spacing w:afterLines="150" w:after="360" w:line="360" w:lineRule="auto"/>
              <w:rPr>
                <w:rFonts w:ascii="Times New Roman" w:eastAsiaTheme="minorEastAsia" w:hAnsi="Times New Roman" w:cs="Times New Roman"/>
                <w:b/>
                <w:bCs/>
              </w:rPr>
            </w:pPr>
            <w:r w:rsidRPr="00B94AB7">
              <w:rPr>
                <w:rFonts w:ascii="Times New Roman" w:eastAsiaTheme="minorEastAsia" w:hAnsi="Times New Roman" w:cs="Times New Roman"/>
                <w:b/>
                <w:bCs/>
              </w:rPr>
              <w:t>SCC Resistance</w:t>
            </w:r>
          </w:p>
        </w:tc>
        <w:tc>
          <w:tcPr>
            <w:tcW w:w="1539" w:type="dxa"/>
            <w:noWrap/>
            <w:vAlign w:val="center"/>
          </w:tcPr>
          <w:p w14:paraId="10537303" w14:textId="30019348" w:rsidR="00B94AB7" w:rsidRPr="003714E8" w:rsidRDefault="00B94AB7" w:rsidP="003714E8">
            <w:pPr>
              <w:spacing w:afterLines="150" w:after="360" w:line="360" w:lineRule="auto"/>
              <w:rPr>
                <w:rFonts w:ascii="Times New Roman" w:eastAsiaTheme="minorEastAsia" w:hAnsi="Times New Roman" w:cs="Times New Roman"/>
              </w:rPr>
            </w:pPr>
            <w:r w:rsidRPr="00B94AB7">
              <w:rPr>
                <w:rFonts w:ascii="Times New Roman" w:eastAsiaTheme="minorEastAsia" w:hAnsi="Times New Roman" w:cs="Times New Roman"/>
              </w:rPr>
              <w:t>Slightly susceptible</w:t>
            </w:r>
          </w:p>
        </w:tc>
        <w:tc>
          <w:tcPr>
            <w:tcW w:w="1676" w:type="dxa"/>
            <w:noWrap/>
            <w:vAlign w:val="center"/>
          </w:tcPr>
          <w:p w14:paraId="6C6FFAFA" w14:textId="51BFFCC8" w:rsidR="00B94AB7" w:rsidRPr="003714E8" w:rsidRDefault="00B94AB7" w:rsidP="003714E8">
            <w:pPr>
              <w:spacing w:afterLines="150" w:after="360" w:line="360" w:lineRule="auto"/>
              <w:rPr>
                <w:rFonts w:ascii="Times New Roman" w:eastAsiaTheme="minorEastAsia" w:hAnsi="Times New Roman" w:cs="Times New Roman"/>
              </w:rPr>
            </w:pPr>
            <w:r w:rsidRPr="00B94AB7">
              <w:rPr>
                <w:rFonts w:ascii="Times New Roman" w:eastAsiaTheme="minorEastAsia" w:hAnsi="Times New Roman" w:cs="Times New Roman"/>
              </w:rPr>
              <w:t>Not susceptible</w:t>
            </w:r>
          </w:p>
        </w:tc>
        <w:tc>
          <w:tcPr>
            <w:tcW w:w="2512" w:type="dxa"/>
            <w:noWrap/>
            <w:vAlign w:val="center"/>
          </w:tcPr>
          <w:p w14:paraId="1EFC2E33" w14:textId="205892B8" w:rsidR="00B94AB7" w:rsidRPr="003714E8" w:rsidRDefault="00B94AB7" w:rsidP="003714E8">
            <w:pPr>
              <w:spacing w:afterLines="150" w:after="360" w:line="360" w:lineRule="auto"/>
              <w:rPr>
                <w:rFonts w:ascii="Times New Roman" w:eastAsiaTheme="minorEastAsia" w:hAnsi="Times New Roman" w:cs="Times New Roman"/>
              </w:rPr>
            </w:pPr>
            <w:r w:rsidRPr="00B94AB7">
              <w:rPr>
                <w:rFonts w:ascii="Times New Roman" w:eastAsiaTheme="minorEastAsia" w:hAnsi="Times New Roman" w:cs="Times New Roman"/>
              </w:rPr>
              <w:t>Not susceptible</w:t>
            </w:r>
          </w:p>
        </w:tc>
      </w:tr>
      <w:tr w:rsidR="003714E8" w:rsidRPr="003714E8" w14:paraId="2AE38041" w14:textId="77777777" w:rsidTr="003714E8">
        <w:trPr>
          <w:trHeight w:val="274"/>
          <w:jc w:val="center"/>
        </w:trPr>
        <w:tc>
          <w:tcPr>
            <w:tcW w:w="3888" w:type="dxa"/>
            <w:noWrap/>
            <w:vAlign w:val="center"/>
            <w:hideMark/>
          </w:tcPr>
          <w:p w14:paraId="2CE6E83B" w14:textId="77777777" w:rsidR="003714E8" w:rsidRPr="003714E8" w:rsidRDefault="003714E8" w:rsidP="003714E8">
            <w:pPr>
              <w:spacing w:afterLines="150" w:after="360" w:line="360" w:lineRule="auto"/>
              <w:rPr>
                <w:rFonts w:ascii="Times New Roman" w:eastAsiaTheme="minorEastAsia" w:hAnsi="Times New Roman" w:cs="Times New Roman"/>
                <w:b/>
                <w:bCs/>
              </w:rPr>
            </w:pPr>
            <w:r w:rsidRPr="003714E8">
              <w:rPr>
                <w:rFonts w:ascii="Times New Roman" w:eastAsiaTheme="minorEastAsia" w:hAnsi="Times New Roman" w:cs="Times New Roman"/>
                <w:b/>
                <w:bCs/>
              </w:rPr>
              <w:t>Cost per unit strength (relative)*</w:t>
            </w:r>
          </w:p>
        </w:tc>
        <w:tc>
          <w:tcPr>
            <w:tcW w:w="1539" w:type="dxa"/>
            <w:noWrap/>
            <w:vAlign w:val="center"/>
            <w:hideMark/>
          </w:tcPr>
          <w:p w14:paraId="3167FB99" w14:textId="77777777" w:rsidR="003714E8" w:rsidRPr="003714E8" w:rsidRDefault="003714E8" w:rsidP="003714E8">
            <w:pPr>
              <w:spacing w:afterLines="150" w:after="360" w:line="360" w:lineRule="auto"/>
              <w:rPr>
                <w:rFonts w:ascii="Times New Roman" w:eastAsiaTheme="minorEastAsia" w:hAnsi="Times New Roman" w:cs="Times New Roman"/>
              </w:rPr>
            </w:pPr>
            <w:r w:rsidRPr="003714E8">
              <w:rPr>
                <w:rFonts w:ascii="Times New Roman" w:eastAsiaTheme="minorEastAsia" w:hAnsi="Times New Roman" w:cs="Times New Roman"/>
              </w:rPr>
              <w:t>0.080–0.096</w:t>
            </w:r>
          </w:p>
        </w:tc>
        <w:tc>
          <w:tcPr>
            <w:tcW w:w="1676" w:type="dxa"/>
            <w:noWrap/>
            <w:vAlign w:val="center"/>
            <w:hideMark/>
          </w:tcPr>
          <w:p w14:paraId="7D2BE017" w14:textId="77777777" w:rsidR="003714E8" w:rsidRPr="003714E8" w:rsidRDefault="003714E8" w:rsidP="003714E8">
            <w:pPr>
              <w:spacing w:afterLines="150" w:after="360" w:line="360" w:lineRule="auto"/>
              <w:rPr>
                <w:rFonts w:ascii="Times New Roman" w:eastAsiaTheme="minorEastAsia" w:hAnsi="Times New Roman" w:cs="Times New Roman"/>
              </w:rPr>
            </w:pPr>
            <w:r w:rsidRPr="003714E8">
              <w:rPr>
                <w:rFonts w:ascii="Times New Roman" w:eastAsiaTheme="minorEastAsia" w:hAnsi="Times New Roman" w:cs="Times New Roman"/>
              </w:rPr>
              <w:t>0.089–0.102</w:t>
            </w:r>
          </w:p>
        </w:tc>
        <w:tc>
          <w:tcPr>
            <w:tcW w:w="2512" w:type="dxa"/>
            <w:noWrap/>
            <w:vAlign w:val="center"/>
            <w:hideMark/>
          </w:tcPr>
          <w:p w14:paraId="1740C573" w14:textId="77777777" w:rsidR="003714E8" w:rsidRPr="003714E8" w:rsidRDefault="003714E8" w:rsidP="003714E8">
            <w:pPr>
              <w:spacing w:afterLines="150" w:after="360" w:line="360" w:lineRule="auto"/>
              <w:rPr>
                <w:rFonts w:ascii="Times New Roman" w:eastAsiaTheme="minorEastAsia" w:hAnsi="Times New Roman" w:cs="Times New Roman"/>
              </w:rPr>
            </w:pPr>
            <w:r w:rsidRPr="003714E8">
              <w:rPr>
                <w:rFonts w:ascii="Times New Roman" w:eastAsiaTheme="minorEastAsia" w:hAnsi="Times New Roman" w:cs="Times New Roman"/>
              </w:rPr>
              <w:t>0.429–0.598</w:t>
            </w:r>
          </w:p>
        </w:tc>
      </w:tr>
    </w:tbl>
    <w:p w14:paraId="6472B6FF" w14:textId="6A18E8E1" w:rsidR="00107474" w:rsidRPr="00107474" w:rsidRDefault="00107474" w:rsidP="00107474">
      <w:pPr>
        <w:spacing w:afterLines="150" w:after="360" w:line="360" w:lineRule="auto"/>
        <w:jc w:val="both"/>
        <w:rPr>
          <w:rFonts w:ascii="Times New Roman" w:eastAsiaTheme="minorEastAsia" w:hAnsi="Times New Roman" w:cs="Times New Roman"/>
        </w:rPr>
      </w:pPr>
      <w:r w:rsidRPr="00107474">
        <w:rPr>
          <w:rFonts w:ascii="Times New Roman" w:eastAsiaTheme="minorEastAsia" w:hAnsi="Times New Roman" w:cs="Times New Roman"/>
        </w:rPr>
        <w:lastRenderedPageBreak/>
        <w:t>*As reported in the Granta “Cost per unit of strength” field. Data sources for each row: mechanical properties and durability from the comparison pages; PREN and SCC notes from the corrosion section.</w:t>
      </w:r>
    </w:p>
    <w:p w14:paraId="3B83B7DE" w14:textId="1FE33299" w:rsidR="003714E8" w:rsidRDefault="00107474" w:rsidP="00107474">
      <w:pPr>
        <w:spacing w:afterLines="150" w:after="360" w:line="360" w:lineRule="auto"/>
        <w:jc w:val="both"/>
        <w:rPr>
          <w:rFonts w:ascii="Times New Roman" w:eastAsiaTheme="minorEastAsia" w:hAnsi="Times New Roman" w:cs="Times New Roman"/>
        </w:rPr>
      </w:pPr>
      <w:r w:rsidRPr="00107474">
        <w:rPr>
          <w:rFonts w:ascii="Times New Roman" w:eastAsiaTheme="minorEastAsia" w:hAnsi="Times New Roman" w:cs="Times New Roman"/>
        </w:rPr>
        <w:t xml:space="preserve">Interpretation for the next stage (Ranking): 316LVM delivers the strongest mechanical performance but only marginal PREN margin; Duplex 2205 balances strength with robust chloride resistance and benign SCC behavior; Ni-Cr-Mo excels in pitting/crevice resistance but at significant penalties in strength and cost. These trade-offs will </w:t>
      </w:r>
      <w:proofErr w:type="gramStart"/>
      <w:r w:rsidRPr="00107474">
        <w:rPr>
          <w:rFonts w:ascii="Times New Roman" w:eastAsiaTheme="minorEastAsia" w:hAnsi="Times New Roman" w:cs="Times New Roman"/>
        </w:rPr>
        <w:t>be formalized</w:t>
      </w:r>
      <w:proofErr w:type="gramEnd"/>
      <w:r w:rsidRPr="00107474">
        <w:rPr>
          <w:rFonts w:ascii="Times New Roman" w:eastAsiaTheme="minorEastAsia" w:hAnsi="Times New Roman" w:cs="Times New Roman"/>
        </w:rPr>
        <w:t xml:space="preserve"> with performance indices in Section 5.</w:t>
      </w:r>
    </w:p>
    <w:p w14:paraId="1AA0D84A" w14:textId="53E731B6" w:rsidR="00107474" w:rsidRDefault="008D5962" w:rsidP="00B4576F">
      <w:pPr>
        <w:pStyle w:val="MainHeading"/>
      </w:pPr>
      <w:bookmarkStart w:id="17" w:name="_Toc212303903"/>
      <w:r w:rsidRPr="008D5962">
        <w:t>Material Ranking</w:t>
      </w:r>
      <w:bookmarkEnd w:id="17"/>
    </w:p>
    <w:p w14:paraId="0E83E87C" w14:textId="39A3912B" w:rsidR="008D5962" w:rsidRDefault="008D5962" w:rsidP="00B4576F">
      <w:pPr>
        <w:pStyle w:val="Subheading"/>
      </w:pPr>
      <w:bookmarkStart w:id="18" w:name="_Toc212303904"/>
      <w:r w:rsidRPr="008D5962">
        <w:t>Use of Material Indices (Strength/Density, Corrosion Resistance)</w:t>
      </w:r>
      <w:bookmarkEnd w:id="18"/>
    </w:p>
    <w:p w14:paraId="00917A7C" w14:textId="45DA8B1C" w:rsidR="008D5962" w:rsidRDefault="008D5962" w:rsidP="00107474">
      <w:pPr>
        <w:spacing w:afterLines="150" w:after="360" w:line="360" w:lineRule="auto"/>
        <w:jc w:val="both"/>
        <w:rPr>
          <w:rFonts w:ascii="Times New Roman" w:eastAsiaTheme="minorEastAsia" w:hAnsi="Times New Roman" w:cs="Times New Roman"/>
        </w:rPr>
      </w:pPr>
      <w:r w:rsidRPr="008D5962">
        <w:rPr>
          <w:rFonts w:ascii="Times New Roman" w:eastAsiaTheme="minorEastAsia" w:hAnsi="Times New Roman" w:cs="Times New Roman"/>
        </w:rPr>
        <w:t xml:space="preserve">Once screening is complete, the shortlisted materials must </w:t>
      </w:r>
      <w:proofErr w:type="gramStart"/>
      <w:r w:rsidRPr="008D5962">
        <w:rPr>
          <w:rFonts w:ascii="Times New Roman" w:eastAsiaTheme="minorEastAsia" w:hAnsi="Times New Roman" w:cs="Times New Roman"/>
        </w:rPr>
        <w:t>be ranked</w:t>
      </w:r>
      <w:proofErr w:type="gramEnd"/>
      <w:r w:rsidRPr="008D5962">
        <w:rPr>
          <w:rFonts w:ascii="Times New Roman" w:eastAsiaTheme="minorEastAsia" w:hAnsi="Times New Roman" w:cs="Times New Roman"/>
        </w:rPr>
        <w:t xml:space="preserve">. Ranking </w:t>
      </w:r>
      <w:proofErr w:type="gramStart"/>
      <w:r w:rsidRPr="008D5962">
        <w:rPr>
          <w:rFonts w:ascii="Times New Roman" w:eastAsiaTheme="minorEastAsia" w:hAnsi="Times New Roman" w:cs="Times New Roman"/>
        </w:rPr>
        <w:t>is not done</w:t>
      </w:r>
      <w:proofErr w:type="gramEnd"/>
      <w:r w:rsidRPr="008D5962">
        <w:rPr>
          <w:rFonts w:ascii="Times New Roman" w:eastAsiaTheme="minorEastAsia" w:hAnsi="Times New Roman" w:cs="Times New Roman"/>
        </w:rPr>
        <w:t xml:space="preserve"> by single properties but by material indices — combinations of properties that best measure performance for the given function.</w:t>
      </w:r>
    </w:p>
    <w:p w14:paraId="5F7EB547" w14:textId="0280AB2B" w:rsidR="008D5962" w:rsidRDefault="008D5962" w:rsidP="00107474">
      <w:pPr>
        <w:spacing w:afterLines="150" w:after="360" w:line="360" w:lineRule="auto"/>
        <w:jc w:val="both"/>
        <w:rPr>
          <w:rFonts w:ascii="Times New Roman" w:eastAsiaTheme="minorEastAsia" w:hAnsi="Times New Roman" w:cs="Times New Roman"/>
        </w:rPr>
      </w:pPr>
      <w:r w:rsidRPr="008D5962">
        <w:rPr>
          <w:rFonts w:ascii="Times New Roman" w:eastAsiaTheme="minorEastAsia" w:hAnsi="Times New Roman" w:cs="Times New Roman"/>
        </w:rPr>
        <w:t>For a propeller shaft under torsion:</w:t>
      </w:r>
    </w:p>
    <w:p w14:paraId="523E4AF7" w14:textId="2C1823AA" w:rsidR="008D5962" w:rsidRPr="00B4576F" w:rsidRDefault="008D5962" w:rsidP="00B4576F">
      <w:pPr>
        <w:pStyle w:val="ListParagraph"/>
        <w:numPr>
          <w:ilvl w:val="0"/>
          <w:numId w:val="42"/>
        </w:numPr>
        <w:spacing w:afterLines="150" w:after="360" w:line="360" w:lineRule="auto"/>
        <w:jc w:val="both"/>
        <w:rPr>
          <w:rFonts w:ascii="Times New Roman" w:eastAsiaTheme="minorEastAsia" w:hAnsi="Times New Roman" w:cs="Times New Roman"/>
        </w:rPr>
      </w:pPr>
      <w:r w:rsidRPr="00B4576F">
        <w:rPr>
          <w:rFonts w:ascii="Times New Roman" w:eastAsiaTheme="minorEastAsia" w:hAnsi="Times New Roman" w:cs="Times New Roman"/>
        </w:rPr>
        <w:t>Strength-limited torsion index (minimum mass design) is:</w:t>
      </w:r>
    </w:p>
    <w:p w14:paraId="28FB2C20" w14:textId="6A83F210" w:rsidR="008D5962" w:rsidRPr="008D5962" w:rsidRDefault="008D5962" w:rsidP="00107474">
      <w:pPr>
        <w:spacing w:afterLines="150" w:after="360" w:line="360" w:lineRule="auto"/>
        <w:jc w:val="both"/>
        <w:rPr>
          <w:rFonts w:ascii="Times New Roman" w:eastAsiaTheme="minorEastAsia" w:hAnsi="Times New Roman" w:cs="Times New Roman"/>
        </w:rPr>
      </w:pPr>
      <m:oMathPara>
        <m:oMath>
          <m:r>
            <w:rPr>
              <w:rFonts w:ascii="Cambria Math" w:hAnsi="Cambria Math" w:cs="Times New Roman"/>
            </w:rPr>
            <m:t>P=</m:t>
          </m:r>
          <m:f>
            <m:fPr>
              <m:ctrlPr>
                <w:rPr>
                  <w:rFonts w:ascii="Cambria Math" w:hAnsi="Cambria Math" w:cs="Times New Roman"/>
                  <w:i/>
                </w:rPr>
              </m:ctrlPr>
            </m:fPr>
            <m:num>
              <m:sSubSup>
                <m:sSubSupPr>
                  <m:ctrlPr>
                    <w:rPr>
                      <w:rFonts w:ascii="Cambria Math" w:hAnsi="Cambria Math" w:cs="Times New Roman"/>
                      <w:i/>
                    </w:rPr>
                  </m:ctrlPr>
                </m:sSubSupPr>
                <m:e>
                  <m:r>
                    <w:rPr>
                      <w:rFonts w:ascii="Cambria Math" w:eastAsiaTheme="minorEastAsia" w:hAnsi="Cambria Math" w:cs="Cambria Math"/>
                    </w:rPr>
                    <m:t>σ</m:t>
                  </m:r>
                </m:e>
                <m:sub>
                  <m:r>
                    <w:rPr>
                      <w:rFonts w:ascii="Cambria Math" w:hAnsi="Cambria Math" w:cs="Times New Roman"/>
                    </w:rPr>
                    <m:t>f</m:t>
                  </m:r>
                </m:sub>
                <m:sup>
                  <m:r>
                    <w:rPr>
                      <w:rFonts w:ascii="Cambria Math" w:hAnsi="Cambria Math" w:cs="Times New Roman"/>
                    </w:rPr>
                    <m:t>2/3</m:t>
                  </m:r>
                </m:sup>
              </m:sSubSup>
            </m:num>
            <m:den>
              <m:r>
                <w:rPr>
                  <w:rFonts w:ascii="Cambria Math" w:hAnsi="Cambria Math" w:cs="Times New Roman"/>
                </w:rPr>
                <m:t>ρ</m:t>
              </m:r>
            </m:den>
          </m:f>
        </m:oMath>
      </m:oMathPara>
    </w:p>
    <w:p w14:paraId="6DAF9173" w14:textId="6728AFEB" w:rsidR="008D5962" w:rsidRDefault="008D5962" w:rsidP="008D5962">
      <w:pPr>
        <w:spacing w:afterLines="150" w:after="360" w:line="360" w:lineRule="auto"/>
        <w:jc w:val="both"/>
        <w:rPr>
          <w:rFonts w:ascii="Times New Roman" w:eastAsiaTheme="minorEastAsia" w:hAnsi="Times New Roman" w:cs="Times New Roman"/>
        </w:rPr>
      </w:pPr>
      <w:r w:rsidRPr="008D5962">
        <w:rPr>
          <w:rFonts w:ascii="Times New Roman" w:eastAsiaTheme="minorEastAsia" w:hAnsi="Times New Roman" w:cs="Times New Roman"/>
        </w:rPr>
        <w:t xml:space="preserve">where </w:t>
      </w:r>
      <m:oMath>
        <m:sSub>
          <m:sSubPr>
            <m:ctrlPr>
              <w:rPr>
                <w:rFonts w:ascii="Cambria Math" w:eastAsiaTheme="minorEastAsia" w:hAnsi="Cambria Math" w:cs="Cambria Math"/>
                <w:i/>
              </w:rPr>
            </m:ctrlPr>
          </m:sSubPr>
          <m:e>
            <m:r>
              <w:rPr>
                <w:rFonts w:ascii="Cambria Math" w:eastAsiaTheme="minorEastAsia" w:hAnsi="Cambria Math" w:cs="Cambria Math"/>
              </w:rPr>
              <m:t>σ</m:t>
            </m:r>
          </m:e>
          <m:sub>
            <m:r>
              <w:rPr>
                <w:rFonts w:ascii="Cambria Math" w:eastAsiaTheme="minorEastAsia" w:hAnsi="Cambria Math" w:cs="Cambria Math"/>
              </w:rPr>
              <m:t>f</m:t>
            </m:r>
          </m:sub>
        </m:sSub>
      </m:oMath>
      <w:r w:rsidRPr="008D5962">
        <w:rPr>
          <w:rFonts w:ascii="Times New Roman" w:eastAsiaTheme="minorEastAsia" w:hAnsi="Times New Roman" w:cs="Times New Roman"/>
        </w:rPr>
        <w:t xml:space="preserve"> = fatigue strength at 10⁷ cycles, </w:t>
      </w:r>
      <m:oMath>
        <m:r>
          <w:rPr>
            <w:rFonts w:ascii="Cambria Math" w:eastAsiaTheme="minorEastAsia" w:hAnsi="Cambria Math" w:cs="Cambria Math"/>
          </w:rPr>
          <m:t>ρ</m:t>
        </m:r>
      </m:oMath>
      <w:r w:rsidRPr="008D5962">
        <w:rPr>
          <w:rFonts w:ascii="Times New Roman" w:eastAsiaTheme="minorEastAsia" w:hAnsi="Times New Roman" w:cs="Times New Roman"/>
        </w:rPr>
        <w:t xml:space="preserve"> = density. Materials with higher values give lighter shafts for the same safe torque</w:t>
      </w:r>
      <w:r>
        <w:rPr>
          <w:rFonts w:ascii="Times New Roman" w:eastAsiaTheme="minorEastAsia" w:hAnsi="Times New Roman" w:cs="Times New Roman"/>
        </w:rPr>
        <w:t>.</w:t>
      </w:r>
    </w:p>
    <w:p w14:paraId="6BE51DF8" w14:textId="5EA9F4E8" w:rsidR="008D5962" w:rsidRPr="00B4576F" w:rsidRDefault="008D5962" w:rsidP="00B4576F">
      <w:pPr>
        <w:pStyle w:val="ListParagraph"/>
        <w:numPr>
          <w:ilvl w:val="0"/>
          <w:numId w:val="42"/>
        </w:numPr>
        <w:spacing w:afterLines="150" w:after="360" w:line="360" w:lineRule="auto"/>
        <w:jc w:val="both"/>
        <w:rPr>
          <w:rFonts w:ascii="Times New Roman" w:eastAsiaTheme="minorEastAsia" w:hAnsi="Times New Roman" w:cs="Times New Roman"/>
        </w:rPr>
      </w:pPr>
      <w:r w:rsidRPr="00B4576F">
        <w:rPr>
          <w:rFonts w:ascii="Times New Roman" w:eastAsiaTheme="minorEastAsia" w:hAnsi="Times New Roman" w:cs="Times New Roman"/>
        </w:rPr>
        <w:t>Stiffness-limited torsion index (control of angle of twist) is:</w:t>
      </w:r>
    </w:p>
    <w:p w14:paraId="6A4E986A" w14:textId="4F328C98" w:rsidR="008D5962" w:rsidRPr="008D5962" w:rsidRDefault="008D5962" w:rsidP="008D5962">
      <w:pPr>
        <w:spacing w:afterLines="150" w:after="360" w:line="360" w:lineRule="auto"/>
        <w:jc w:val="both"/>
        <w:rPr>
          <w:rFonts w:ascii="Times New Roman" w:eastAsiaTheme="minorEastAsia" w:hAnsi="Times New Roman" w:cs="Times New Roman"/>
        </w:rPr>
      </w:pPr>
      <m:oMathPara>
        <m:oMath>
          <m:r>
            <w:rPr>
              <w:rFonts w:ascii="Cambria Math" w:eastAsiaTheme="minorEastAsia" w:hAnsi="Cambria Math" w:cs="Times New Roman"/>
            </w:rPr>
            <m:t>P=</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G</m:t>
                  </m:r>
                </m:e>
                <m:sup>
                  <m:r>
                    <w:rPr>
                      <w:rFonts w:ascii="Cambria Math" w:eastAsiaTheme="minorEastAsia" w:hAnsi="Cambria Math" w:cs="Times New Roman"/>
                    </w:rPr>
                    <m:t>1/2</m:t>
                  </m:r>
                </m:sup>
              </m:sSup>
            </m:num>
            <m:den>
              <m:r>
                <w:rPr>
                  <w:rFonts w:ascii="Cambria Math" w:eastAsiaTheme="minorEastAsia" w:hAnsi="Cambria Math" w:cs="Times New Roman"/>
                </w:rPr>
                <m:t>ρ</m:t>
              </m:r>
            </m:den>
          </m:f>
        </m:oMath>
      </m:oMathPara>
    </w:p>
    <w:p w14:paraId="42387DBE" w14:textId="536C4F6D" w:rsidR="008D5962" w:rsidRDefault="008D5962" w:rsidP="008D5962">
      <w:pPr>
        <w:spacing w:afterLines="150" w:after="360" w:line="360" w:lineRule="auto"/>
        <w:jc w:val="both"/>
        <w:rPr>
          <w:rFonts w:ascii="Times New Roman" w:eastAsiaTheme="minorEastAsia" w:hAnsi="Times New Roman" w:cs="Times New Roman"/>
        </w:rPr>
      </w:pPr>
      <w:r w:rsidRPr="008D5962">
        <w:rPr>
          <w:rFonts w:ascii="Times New Roman" w:eastAsiaTheme="minorEastAsia" w:hAnsi="Times New Roman" w:cs="Times New Roman"/>
        </w:rPr>
        <w:t xml:space="preserve">where </w:t>
      </w:r>
      <m:oMath>
        <m:r>
          <w:rPr>
            <w:rFonts w:ascii="Cambria Math" w:eastAsiaTheme="minorEastAsia" w:hAnsi="Cambria Math" w:cs="Cambria Math"/>
          </w:rPr>
          <m:t>G</m:t>
        </m:r>
      </m:oMath>
      <w:r w:rsidRPr="008D5962">
        <w:rPr>
          <w:rFonts w:ascii="Times New Roman" w:eastAsiaTheme="minorEastAsia" w:hAnsi="Times New Roman" w:cs="Times New Roman"/>
        </w:rPr>
        <w:t xml:space="preserve"> = shear modulus, </w:t>
      </w:r>
      <m:oMath>
        <m:r>
          <w:rPr>
            <w:rFonts w:ascii="Cambria Math" w:eastAsiaTheme="minorEastAsia" w:hAnsi="Cambria Math" w:cs="Cambria Math"/>
          </w:rPr>
          <m:t>ρ</m:t>
        </m:r>
      </m:oMath>
      <w:r>
        <w:rPr>
          <w:rFonts w:ascii="Times New Roman" w:eastAsiaTheme="minorEastAsia" w:hAnsi="Times New Roman" w:cs="Times New Roman"/>
        </w:rPr>
        <w:t xml:space="preserve"> </w:t>
      </w:r>
      <w:r w:rsidRPr="008D5962">
        <w:rPr>
          <w:rFonts w:ascii="Times New Roman" w:eastAsiaTheme="minorEastAsia" w:hAnsi="Times New Roman" w:cs="Times New Roman"/>
        </w:rPr>
        <w:t>= density. Higher values mean reduced twist per unit mass</w:t>
      </w:r>
      <w:r>
        <w:rPr>
          <w:rFonts w:ascii="Times New Roman" w:eastAsiaTheme="minorEastAsia" w:hAnsi="Times New Roman" w:cs="Times New Roman"/>
        </w:rPr>
        <w:t>.</w:t>
      </w:r>
    </w:p>
    <w:p w14:paraId="4805A287" w14:textId="56ECF981" w:rsidR="008D5962" w:rsidRPr="00B4576F" w:rsidRDefault="008D5962" w:rsidP="00B4576F">
      <w:pPr>
        <w:pStyle w:val="ListParagraph"/>
        <w:numPr>
          <w:ilvl w:val="0"/>
          <w:numId w:val="41"/>
        </w:numPr>
        <w:spacing w:afterLines="150" w:after="360" w:line="360" w:lineRule="auto"/>
        <w:jc w:val="both"/>
        <w:rPr>
          <w:rFonts w:ascii="Times New Roman" w:eastAsiaTheme="minorEastAsia" w:hAnsi="Times New Roman" w:cs="Times New Roman"/>
        </w:rPr>
      </w:pPr>
      <w:r w:rsidRPr="00B4576F">
        <w:rPr>
          <w:rFonts w:ascii="Times New Roman" w:eastAsiaTheme="minorEastAsia" w:hAnsi="Times New Roman" w:cs="Times New Roman"/>
        </w:rPr>
        <w:lastRenderedPageBreak/>
        <w:t xml:space="preserve">Corrosion resistance index: for marine shafts, the Pitting Resistance Equivalent Number (PREN) </w:t>
      </w:r>
      <w:proofErr w:type="gramStart"/>
      <w:r w:rsidRPr="00B4576F">
        <w:rPr>
          <w:rFonts w:ascii="Times New Roman" w:eastAsiaTheme="minorEastAsia" w:hAnsi="Times New Roman" w:cs="Times New Roman"/>
        </w:rPr>
        <w:t>is used</w:t>
      </w:r>
      <w:proofErr w:type="gramEnd"/>
      <w:r w:rsidRPr="00B4576F">
        <w:rPr>
          <w:rFonts w:ascii="Times New Roman" w:eastAsiaTheme="minorEastAsia" w:hAnsi="Times New Roman" w:cs="Times New Roman"/>
        </w:rPr>
        <w:t>. Ranking by PREN ≥ 30 ensures minimum seawater resistance, and higher PREN provides greater safety against pitting and crevice corrosion</w:t>
      </w:r>
      <w:r w:rsidR="00B4576F" w:rsidRPr="00B4576F">
        <w:rPr>
          <w:rFonts w:ascii="Times New Roman" w:eastAsiaTheme="minorEastAsia" w:hAnsi="Times New Roman" w:cs="Times New Roman"/>
        </w:rPr>
        <w:t>.</w:t>
      </w:r>
    </w:p>
    <w:p w14:paraId="4FAA1DA9" w14:textId="0F3748B5" w:rsidR="008D5962" w:rsidRPr="00B4576F" w:rsidRDefault="008D5962" w:rsidP="00B4576F">
      <w:pPr>
        <w:pStyle w:val="ListParagraph"/>
        <w:numPr>
          <w:ilvl w:val="0"/>
          <w:numId w:val="41"/>
        </w:numPr>
        <w:spacing w:afterLines="150" w:after="360" w:line="360" w:lineRule="auto"/>
        <w:jc w:val="both"/>
        <w:rPr>
          <w:rFonts w:ascii="Times New Roman" w:eastAsiaTheme="minorEastAsia" w:hAnsi="Times New Roman" w:cs="Times New Roman"/>
        </w:rPr>
      </w:pPr>
      <w:r w:rsidRPr="00B4576F">
        <w:rPr>
          <w:rFonts w:ascii="Times New Roman" w:eastAsiaTheme="minorEastAsia" w:hAnsi="Times New Roman" w:cs="Times New Roman"/>
        </w:rPr>
        <w:t>Cost-weighted indices: Cost per unit strength and cost per unit stiffness adjust the above indices by material price. This highlights trade-offs between corrosion performance and economic viability</w:t>
      </w:r>
      <w:r w:rsidR="00B4576F" w:rsidRPr="00B4576F">
        <w:rPr>
          <w:rFonts w:ascii="Times New Roman" w:eastAsiaTheme="minorEastAsia" w:hAnsi="Times New Roman" w:cs="Times New Roman"/>
        </w:rPr>
        <w:t>.</w:t>
      </w:r>
    </w:p>
    <w:p w14:paraId="24C7435A" w14:textId="228B934F" w:rsidR="008D5962" w:rsidRDefault="008D5962" w:rsidP="008D5962">
      <w:pPr>
        <w:spacing w:afterLines="150" w:after="360" w:line="360" w:lineRule="auto"/>
        <w:jc w:val="both"/>
        <w:rPr>
          <w:rFonts w:ascii="Times New Roman" w:eastAsiaTheme="minorEastAsia" w:hAnsi="Times New Roman" w:cs="Times New Roman"/>
        </w:rPr>
      </w:pPr>
      <w:r w:rsidRPr="008D5962">
        <w:rPr>
          <w:rFonts w:ascii="Times New Roman" w:eastAsiaTheme="minorEastAsia" w:hAnsi="Times New Roman" w:cs="Times New Roman"/>
        </w:rPr>
        <w:t>Thus, final ranking must consider both mechanical performance indices and corrosion indices, with cost as a secondary objective.</w:t>
      </w:r>
      <w:r w:rsidR="00E06432">
        <w:rPr>
          <w:rFonts w:ascii="Times New Roman" w:eastAsiaTheme="minorEastAsia" w:hAnsi="Times New Roman" w:cs="Times New Roman"/>
        </w:rPr>
        <w:t xml:space="preserve"> </w:t>
      </w:r>
      <w:r w:rsidR="00E06432">
        <w:rPr>
          <w:rFonts w:ascii="Times New Roman" w:eastAsiaTheme="minorEastAsia" w:hAnsi="Times New Roman" w:cs="Times New Roman"/>
        </w:rPr>
        <w:fldChar w:fldCharType="begin"/>
      </w:r>
      <w:r w:rsidR="00E06432">
        <w:rPr>
          <w:rFonts w:ascii="Times New Roman" w:eastAsiaTheme="minorEastAsia" w:hAnsi="Times New Roman" w:cs="Times New Roman"/>
        </w:rPr>
        <w:instrText xml:space="preserve"> ADDIN ZOTERO_ITEM CSL_CITATION {"citationID":"ngYNOYE3","properties":{"formattedCitation":"[7]","plainCitation":"[7]","noteIndex":0},"citationItems":[{"id":136,"uris":["http://zotero.org/groups/6090974/items/2MPHQPS3"],"itemData":{"id":136,"type":"article-journal","language":"en","source":"Zotero","title":"Ansys Academic Development Team","URL":"https://www.ansys.com/content/dam/amp/2021/august/webpage-requests/education-resources-dam-upload-batch-6/performance-indices-booklet-bokpeien22.pdf","author":[{"family":"Tyler","given":"Kaitlin"},{"family":"Parnell","given":"Harriet"}],"accessed":{"date-parts":[["2025",10,1]]},"issued":{"date-parts":[["2022"]]}}}],"schema":"https://github.com/citation-style-language/schema/raw/master/csl-citation.json"} </w:instrText>
      </w:r>
      <w:r w:rsidR="00E06432">
        <w:rPr>
          <w:rFonts w:ascii="Times New Roman" w:eastAsiaTheme="minorEastAsia" w:hAnsi="Times New Roman" w:cs="Times New Roman"/>
        </w:rPr>
        <w:fldChar w:fldCharType="separate"/>
      </w:r>
      <w:r w:rsidR="00E06432" w:rsidRPr="00E06432">
        <w:rPr>
          <w:rFonts w:ascii="Times New Roman" w:hAnsi="Times New Roman" w:cs="Times New Roman"/>
        </w:rPr>
        <w:t>[7]</w:t>
      </w:r>
      <w:r w:rsidR="00E06432">
        <w:rPr>
          <w:rFonts w:ascii="Times New Roman" w:eastAsiaTheme="minorEastAsia" w:hAnsi="Times New Roman" w:cs="Times New Roman"/>
        </w:rPr>
        <w:fldChar w:fldCharType="end"/>
      </w:r>
    </w:p>
    <w:p w14:paraId="4F544483" w14:textId="5A00C1F1" w:rsidR="008D5962" w:rsidRDefault="008D5962" w:rsidP="00B4576F">
      <w:pPr>
        <w:pStyle w:val="Subheading"/>
      </w:pPr>
      <w:bookmarkStart w:id="19" w:name="_Toc212303905"/>
      <w:r w:rsidRPr="008D5962">
        <w:t>Performance Comparison of Candidates</w:t>
      </w:r>
      <w:bookmarkEnd w:id="19"/>
    </w:p>
    <w:p w14:paraId="26613369" w14:textId="2B0EBDFF" w:rsidR="00396C70" w:rsidRDefault="00396C70" w:rsidP="008D5962">
      <w:pPr>
        <w:spacing w:afterLines="150" w:after="360" w:line="360" w:lineRule="auto"/>
        <w:jc w:val="both"/>
        <w:rPr>
          <w:rFonts w:ascii="Times New Roman" w:eastAsiaTheme="minorEastAsia" w:hAnsi="Times New Roman" w:cs="Times New Roman"/>
        </w:rPr>
      </w:pPr>
      <w:r w:rsidRPr="00396C70">
        <w:rPr>
          <w:rFonts w:ascii="Times New Roman" w:eastAsiaTheme="minorEastAsia" w:hAnsi="Times New Roman" w:cs="Times New Roman"/>
        </w:rPr>
        <w:t xml:space="preserve">To better understand the trade-offs among candidate materials, the Ansys Granta material charts </w:t>
      </w:r>
      <w:proofErr w:type="gramStart"/>
      <w:r w:rsidRPr="00396C70">
        <w:rPr>
          <w:rFonts w:ascii="Times New Roman" w:eastAsiaTheme="minorEastAsia" w:hAnsi="Times New Roman" w:cs="Times New Roman"/>
        </w:rPr>
        <w:t>were examined</w:t>
      </w:r>
      <w:proofErr w:type="gramEnd"/>
      <w:r w:rsidRPr="00396C70">
        <w:rPr>
          <w:rFonts w:ascii="Times New Roman" w:eastAsiaTheme="minorEastAsia" w:hAnsi="Times New Roman" w:cs="Times New Roman"/>
        </w:rPr>
        <w:t xml:space="preserve">. These maps visualize how the shortlisted alloys compare in terms of cost, mass efficiency, and corrosion resistance under torsional loading conditions. The first chart relates cost per unit strength to mass per unit strength, revealing which alloys provide lightweight and </w:t>
      </w:r>
      <w:proofErr w:type="spellStart"/>
      <w:r w:rsidRPr="00396C70">
        <w:rPr>
          <w:rFonts w:ascii="Times New Roman" w:eastAsiaTheme="minorEastAsia" w:hAnsi="Times New Roman" w:cs="Times New Roman"/>
        </w:rPr>
        <w:t>economical</w:t>
      </w:r>
      <w:proofErr w:type="spellEnd"/>
      <w:r w:rsidRPr="00396C70">
        <w:rPr>
          <w:rFonts w:ascii="Times New Roman" w:eastAsiaTheme="minorEastAsia" w:hAnsi="Times New Roman" w:cs="Times New Roman"/>
        </w:rPr>
        <w:t xml:space="preserve"> performance for cyclic loading in a shaft.</w:t>
      </w:r>
    </w:p>
    <w:p w14:paraId="5E833561" w14:textId="76E2F7E2" w:rsidR="00396C70" w:rsidRDefault="00396C70" w:rsidP="008D5962">
      <w:pPr>
        <w:spacing w:afterLines="150" w:after="360" w:line="360" w:lineRule="auto"/>
        <w:jc w:val="both"/>
        <w:rPr>
          <w:rFonts w:ascii="Times New Roman" w:eastAsiaTheme="minorEastAsia" w:hAnsi="Times New Roman" w:cs="Times New Roman"/>
        </w:rPr>
      </w:pPr>
      <w:r w:rsidRPr="00396C70">
        <w:rPr>
          <w:rFonts w:ascii="Times New Roman" w:eastAsiaTheme="minorEastAsia" w:hAnsi="Times New Roman" w:cs="Times New Roman"/>
        </w:rPr>
        <w:t xml:space="preserve">A second chart plots pitting resistance equivalent number (PREN) against cost per unit strength, highlighting the corrosion–cost trade-off between the candidates. Materials in the upper-left region combine high corrosion resistance with acceptable cost, </w:t>
      </w:r>
      <w:proofErr w:type="gramStart"/>
      <w:r w:rsidRPr="00396C70">
        <w:rPr>
          <w:rFonts w:ascii="Times New Roman" w:eastAsiaTheme="minorEastAsia" w:hAnsi="Times New Roman" w:cs="Times New Roman"/>
        </w:rPr>
        <w:t>representing</w:t>
      </w:r>
      <w:proofErr w:type="gramEnd"/>
      <w:r w:rsidRPr="00396C70">
        <w:rPr>
          <w:rFonts w:ascii="Times New Roman" w:eastAsiaTheme="minorEastAsia" w:hAnsi="Times New Roman" w:cs="Times New Roman"/>
        </w:rPr>
        <w:t xml:space="preserve"> ideal choices for seawater service.</w:t>
      </w:r>
    </w:p>
    <w:p w14:paraId="34694CAA" w14:textId="77777777" w:rsidR="00396C70" w:rsidRDefault="00396C70" w:rsidP="00E06432">
      <w:pPr>
        <w:keepNext/>
        <w:spacing w:afterLines="150" w:after="360" w:line="360" w:lineRule="auto"/>
        <w:jc w:val="center"/>
      </w:pPr>
      <w:r>
        <w:rPr>
          <w:noProof/>
        </w:rPr>
        <w:drawing>
          <wp:inline distT="0" distB="0" distL="0" distR="0" wp14:anchorId="4496088F" wp14:editId="70B7D4DD">
            <wp:extent cx="4071378" cy="2497473"/>
            <wp:effectExtent l="0" t="0" r="5715" b="0"/>
            <wp:docPr id="1879655252" name="Picture 1" descr="A diagram of 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55252" name="Picture 1" descr="A diagram of a diagram of a structure&#10;&#10;AI-generated content may be incorrect."/>
                    <pic:cNvPicPr/>
                  </pic:nvPicPr>
                  <pic:blipFill>
                    <a:blip r:embed="rId16"/>
                    <a:stretch>
                      <a:fillRect/>
                    </a:stretch>
                  </pic:blipFill>
                  <pic:spPr>
                    <a:xfrm>
                      <a:off x="0" y="0"/>
                      <a:ext cx="4098628" cy="2514189"/>
                    </a:xfrm>
                    <a:prstGeom prst="rect">
                      <a:avLst/>
                    </a:prstGeom>
                  </pic:spPr>
                </pic:pic>
              </a:graphicData>
            </a:graphic>
          </wp:inline>
        </w:drawing>
      </w:r>
    </w:p>
    <w:p w14:paraId="4CFC185A" w14:textId="3481EB39" w:rsidR="00396C70" w:rsidRDefault="00396C70" w:rsidP="00396C70">
      <w:pPr>
        <w:pStyle w:val="Caption"/>
        <w:jc w:val="both"/>
      </w:pPr>
      <w:r>
        <w:t xml:space="preserve">Figure </w:t>
      </w:r>
      <w:fldSimple w:instr=" SEQ Figure \* ARABIC ">
        <w:r w:rsidR="00584160">
          <w:rPr>
            <w:noProof/>
          </w:rPr>
          <w:t>7</w:t>
        </w:r>
      </w:fldSimple>
      <w:r>
        <w:t xml:space="preserve"> : </w:t>
      </w:r>
      <w:r w:rsidRPr="00396C70">
        <w:t>Material performance map showing the relationship between cost per unit strength and mass per unit strength for marine shaft materials under cyclic torsion. 316LVM and Duplex 2205 occupy the most favorable region, balancing mass efficiency with moderate cost, while Ni-Cr-Mo alloys lie in the high-cost range.</w:t>
      </w:r>
      <w:r w:rsidR="00E06432">
        <w:t xml:space="preserve"> </w:t>
      </w:r>
      <w:r w:rsidR="00E06432">
        <w:fldChar w:fldCharType="begin"/>
      </w:r>
      <w:r w:rsidR="00E06432">
        <w:instrText xml:space="preserve"> ADDIN ZOTERO_ITEM CSL_CITATION {"citationID":"MfF8vOT6","properties":{"formattedCitation":"[6]","plainCitation":"[6]","noteIndex":0},"citationItems":[{"id":134,"uris":["http://zotero.org/groups/6090974/items/UXJVKFPE"],"itemData":{"id":134,"type":"software","medium":"windows","publisher":"Ansys, Inc","title":"Exported ANSYS Granta Selection Report","URL":"https://www.ansys.com","version":"edupack-25r1-en","author":[{"literal":"Ansys, Inc"}],"accessed":{"date-parts":[["2025",9,10]]},"issued":{"date-parts":[["2025"]]}}}],"schema":"https://github.com/citation-style-language/schema/raw/master/csl-citation.json"} </w:instrText>
      </w:r>
      <w:r w:rsidR="00E06432">
        <w:fldChar w:fldCharType="separate"/>
      </w:r>
      <w:r w:rsidR="00E06432" w:rsidRPr="00E06432">
        <w:rPr>
          <w:rFonts w:ascii="Aptos" w:hAnsi="Aptos"/>
        </w:rPr>
        <w:t>[6]</w:t>
      </w:r>
      <w:r w:rsidR="00E06432">
        <w:fldChar w:fldCharType="end"/>
      </w:r>
    </w:p>
    <w:p w14:paraId="3536211C" w14:textId="77777777" w:rsidR="00E06432" w:rsidRPr="00E06432" w:rsidRDefault="00E06432" w:rsidP="00E06432"/>
    <w:p w14:paraId="08A9C4F3" w14:textId="77777777" w:rsidR="00396C70" w:rsidRDefault="00396C70" w:rsidP="00E06432">
      <w:pPr>
        <w:keepNext/>
        <w:spacing w:afterLines="150" w:after="360" w:line="360" w:lineRule="auto"/>
        <w:jc w:val="center"/>
      </w:pPr>
      <w:r>
        <w:rPr>
          <w:noProof/>
        </w:rPr>
        <w:drawing>
          <wp:inline distT="0" distB="0" distL="0" distR="0" wp14:anchorId="791EB4DD" wp14:editId="5808EC01">
            <wp:extent cx="4311473" cy="2644752"/>
            <wp:effectExtent l="0" t="0" r="0" b="3810"/>
            <wp:docPr id="844031164" name="Picture 1" descr="A diagram of a diagram of a person's str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31164" name="Picture 1" descr="A diagram of a diagram of a person's strength"/>
                    <pic:cNvPicPr/>
                  </pic:nvPicPr>
                  <pic:blipFill>
                    <a:blip r:embed="rId17"/>
                    <a:stretch>
                      <a:fillRect/>
                    </a:stretch>
                  </pic:blipFill>
                  <pic:spPr>
                    <a:xfrm>
                      <a:off x="0" y="0"/>
                      <a:ext cx="4346240" cy="2666079"/>
                    </a:xfrm>
                    <a:prstGeom prst="rect">
                      <a:avLst/>
                    </a:prstGeom>
                  </pic:spPr>
                </pic:pic>
              </a:graphicData>
            </a:graphic>
          </wp:inline>
        </w:drawing>
      </w:r>
    </w:p>
    <w:p w14:paraId="44FDF9D1" w14:textId="1B946655" w:rsidR="00396C70" w:rsidRDefault="00396C70" w:rsidP="00396C70">
      <w:pPr>
        <w:pStyle w:val="Caption"/>
        <w:jc w:val="both"/>
        <w:rPr>
          <w:rFonts w:ascii="Times New Roman" w:eastAsiaTheme="minorEastAsia" w:hAnsi="Times New Roman" w:cs="Times New Roman"/>
        </w:rPr>
      </w:pPr>
      <w:r>
        <w:t xml:space="preserve">Figure </w:t>
      </w:r>
      <w:fldSimple w:instr=" SEQ Figure \* ARABIC ">
        <w:r w:rsidR="00584160">
          <w:rPr>
            <w:noProof/>
          </w:rPr>
          <w:t>8</w:t>
        </w:r>
      </w:fldSimple>
      <w:r>
        <w:t xml:space="preserve"> : </w:t>
      </w:r>
      <w:r w:rsidRPr="00396C70">
        <w:t>Material performance map of PREN versus cost per unit strength. Duplex 2205 offers the best compromise of corrosion resistance and cost, 316LVM sits near the minimum acceptable corrosion threshold, and Ni-Cr-Mo alloys provide superior protection at a significant cost penalty.</w:t>
      </w:r>
      <w:r w:rsidR="00E06432">
        <w:t xml:space="preserve"> </w:t>
      </w:r>
      <w:r w:rsidR="00E06432">
        <w:fldChar w:fldCharType="begin"/>
      </w:r>
      <w:r w:rsidR="00E06432">
        <w:instrText xml:space="preserve"> ADDIN ZOTERO_ITEM CSL_CITATION {"citationID":"mY7Z6r0r","properties":{"formattedCitation":"[6]","plainCitation":"[6]","noteIndex":0},"citationItems":[{"id":134,"uris":["http://zotero.org/groups/6090974/items/UXJVKFPE"],"itemData":{"id":134,"type":"software","medium":"windows","publisher":"Ansys, Inc","title":"Exported ANSYS Granta Selection Report","URL":"https://www.ansys.com","version":"edupack-25r1-en","author":[{"literal":"Ansys, Inc"}],"accessed":{"date-parts":[["2025",9,10]]},"issued":{"date-parts":[["2025"]]}}}],"schema":"https://github.com/citation-style-language/schema/raw/master/csl-citation.json"} </w:instrText>
      </w:r>
      <w:r w:rsidR="00E06432">
        <w:fldChar w:fldCharType="separate"/>
      </w:r>
      <w:r w:rsidR="00E06432" w:rsidRPr="00E06432">
        <w:rPr>
          <w:rFonts w:ascii="Aptos" w:hAnsi="Aptos"/>
        </w:rPr>
        <w:t>[6]</w:t>
      </w:r>
      <w:r w:rsidR="00E06432">
        <w:fldChar w:fldCharType="end"/>
      </w:r>
    </w:p>
    <w:p w14:paraId="3211DC8F" w14:textId="2FDD1456" w:rsidR="008D5962" w:rsidRDefault="008D5962" w:rsidP="008D5962">
      <w:pPr>
        <w:pStyle w:val="Caption"/>
        <w:keepNext/>
      </w:pPr>
      <w:r>
        <w:t xml:space="preserve">Table </w:t>
      </w:r>
      <w:fldSimple w:instr=" SEQ Table \* ARABIC ">
        <w:r w:rsidR="00584160">
          <w:rPr>
            <w:noProof/>
          </w:rPr>
          <w:t>2</w:t>
        </w:r>
      </w:fldSimple>
      <w:r>
        <w:t xml:space="preserve"> : </w:t>
      </w:r>
      <w:r w:rsidRPr="002E26D6">
        <w:t>From the Granta comparison table</w:t>
      </w:r>
      <w:r>
        <w:t xml:space="preserve"> (See annex A) </w:t>
      </w:r>
      <w:r>
        <w:fldChar w:fldCharType="begin"/>
      </w:r>
      <w:r>
        <w:instrText xml:space="preserve"> ADDIN ZOTERO_ITEM CSL_CITATION {"citationID":"x09a6yJC","properties":{"formattedCitation":"[6]","plainCitation":"[6]","noteIndex":0},"citationItems":[{"id":134,"uris":["http://zotero.org/groups/6090974/items/UXJVKFPE"],"itemData":{"id":134,"type":"software","medium":"windows","publisher":"Ansys, Inc","title":"Exported ANSYS Granta Selection Report","URL":"https://www.ansys.com","version":"edupack-25r1-en","author":[{"literal":"Ansys, Inc"}],"accessed":{"date-parts":[["2025",9,10]]},"issued":{"date-parts":[["2025"]]}}}],"schema":"https://github.com/citation-style-language/schema/raw/master/csl-citation.json"} </w:instrText>
      </w:r>
      <w:r>
        <w:fldChar w:fldCharType="separate"/>
      </w:r>
      <w:r w:rsidRPr="008D5962">
        <w:rPr>
          <w:rFonts w:ascii="Aptos" w:hAnsi="Aptos"/>
        </w:rPr>
        <w:t>[6]</w:t>
      </w:r>
      <w:r>
        <w:fldChar w:fldCharType="end"/>
      </w:r>
    </w:p>
    <w:tbl>
      <w:tblPr>
        <w:tblStyle w:val="TableGrid"/>
        <w:tblW w:w="0" w:type="auto"/>
        <w:tblLook w:val="04A0" w:firstRow="1" w:lastRow="0" w:firstColumn="1" w:lastColumn="0" w:noHBand="0" w:noVBand="1"/>
      </w:tblPr>
      <w:tblGrid>
        <w:gridCol w:w="2666"/>
        <w:gridCol w:w="2340"/>
        <w:gridCol w:w="2343"/>
        <w:gridCol w:w="2217"/>
      </w:tblGrid>
      <w:tr w:rsidR="008D5962" w:rsidRPr="008D5962" w14:paraId="5596B730" w14:textId="77777777" w:rsidTr="008D5962">
        <w:trPr>
          <w:trHeight w:val="290"/>
        </w:trPr>
        <w:tc>
          <w:tcPr>
            <w:tcW w:w="2666" w:type="dxa"/>
            <w:noWrap/>
            <w:hideMark/>
          </w:tcPr>
          <w:p w14:paraId="5365119C" w14:textId="77777777" w:rsidR="008D5962" w:rsidRPr="008D5962" w:rsidRDefault="008D5962" w:rsidP="008D5962">
            <w:pPr>
              <w:spacing w:afterLines="150" w:after="360" w:line="360" w:lineRule="auto"/>
              <w:rPr>
                <w:rFonts w:ascii="Times New Roman" w:eastAsiaTheme="minorEastAsia" w:hAnsi="Times New Roman" w:cs="Times New Roman"/>
                <w:b/>
                <w:bCs/>
              </w:rPr>
            </w:pPr>
            <w:r w:rsidRPr="008D5962">
              <w:rPr>
                <w:rFonts w:ascii="Times New Roman" w:eastAsiaTheme="minorEastAsia" w:hAnsi="Times New Roman" w:cs="Times New Roman"/>
                <w:b/>
                <w:bCs/>
              </w:rPr>
              <w:t>Property / Index</w:t>
            </w:r>
          </w:p>
        </w:tc>
        <w:tc>
          <w:tcPr>
            <w:tcW w:w="2340" w:type="dxa"/>
            <w:noWrap/>
            <w:hideMark/>
          </w:tcPr>
          <w:p w14:paraId="67617884" w14:textId="77777777" w:rsidR="008D5962" w:rsidRPr="008D5962" w:rsidRDefault="008D5962" w:rsidP="008D5962">
            <w:pPr>
              <w:spacing w:afterLines="150" w:after="360" w:line="360" w:lineRule="auto"/>
              <w:rPr>
                <w:rFonts w:ascii="Times New Roman" w:eastAsiaTheme="minorEastAsia" w:hAnsi="Times New Roman" w:cs="Times New Roman"/>
                <w:b/>
                <w:bCs/>
              </w:rPr>
            </w:pPr>
            <w:r w:rsidRPr="008D5962">
              <w:rPr>
                <w:rFonts w:ascii="Times New Roman" w:eastAsiaTheme="minorEastAsia" w:hAnsi="Times New Roman" w:cs="Times New Roman"/>
                <w:b/>
                <w:bCs/>
              </w:rPr>
              <w:t>316LVM (CW)</w:t>
            </w:r>
          </w:p>
        </w:tc>
        <w:tc>
          <w:tcPr>
            <w:tcW w:w="2343" w:type="dxa"/>
            <w:noWrap/>
            <w:hideMark/>
          </w:tcPr>
          <w:p w14:paraId="215960E8" w14:textId="77777777" w:rsidR="008D5962" w:rsidRPr="008D5962" w:rsidRDefault="008D5962" w:rsidP="008D5962">
            <w:pPr>
              <w:spacing w:afterLines="150" w:after="360" w:line="360" w:lineRule="auto"/>
              <w:rPr>
                <w:rFonts w:ascii="Times New Roman" w:eastAsiaTheme="minorEastAsia" w:hAnsi="Times New Roman" w:cs="Times New Roman"/>
                <w:b/>
                <w:bCs/>
              </w:rPr>
            </w:pPr>
            <w:r w:rsidRPr="008D5962">
              <w:rPr>
                <w:rFonts w:ascii="Times New Roman" w:eastAsiaTheme="minorEastAsia" w:hAnsi="Times New Roman" w:cs="Times New Roman"/>
                <w:b/>
                <w:bCs/>
              </w:rPr>
              <w:t>Duplex 2205 (Annealed)</w:t>
            </w:r>
          </w:p>
        </w:tc>
        <w:tc>
          <w:tcPr>
            <w:tcW w:w="2217" w:type="dxa"/>
            <w:noWrap/>
            <w:hideMark/>
          </w:tcPr>
          <w:p w14:paraId="7CE76EE8" w14:textId="77777777" w:rsidR="008D5962" w:rsidRPr="008D5962" w:rsidRDefault="008D5962" w:rsidP="008D5962">
            <w:pPr>
              <w:spacing w:afterLines="150" w:after="360" w:line="360" w:lineRule="auto"/>
              <w:rPr>
                <w:rFonts w:ascii="Times New Roman" w:eastAsiaTheme="minorEastAsia" w:hAnsi="Times New Roman" w:cs="Times New Roman"/>
                <w:b/>
                <w:bCs/>
              </w:rPr>
            </w:pPr>
            <w:r w:rsidRPr="008D5962">
              <w:rPr>
                <w:rFonts w:ascii="Times New Roman" w:eastAsiaTheme="minorEastAsia" w:hAnsi="Times New Roman" w:cs="Times New Roman"/>
                <w:b/>
                <w:bCs/>
              </w:rPr>
              <w:t>Ni-Cr-Mo (ILLIUM 98, cast)</w:t>
            </w:r>
          </w:p>
        </w:tc>
      </w:tr>
      <w:tr w:rsidR="008D5962" w:rsidRPr="008D5962" w14:paraId="1C31E129" w14:textId="77777777" w:rsidTr="008D5962">
        <w:trPr>
          <w:trHeight w:val="290"/>
        </w:trPr>
        <w:tc>
          <w:tcPr>
            <w:tcW w:w="2666" w:type="dxa"/>
            <w:noWrap/>
            <w:hideMark/>
          </w:tcPr>
          <w:p w14:paraId="11FE7E7D" w14:textId="77777777" w:rsidR="008D5962" w:rsidRPr="008D5962" w:rsidRDefault="008D5962" w:rsidP="008D5962">
            <w:pPr>
              <w:spacing w:afterLines="150" w:after="360" w:line="360" w:lineRule="auto"/>
              <w:rPr>
                <w:rFonts w:ascii="Times New Roman" w:eastAsiaTheme="minorEastAsia" w:hAnsi="Times New Roman" w:cs="Times New Roman"/>
                <w:b/>
                <w:bCs/>
              </w:rPr>
            </w:pPr>
            <w:r w:rsidRPr="008D5962">
              <w:rPr>
                <w:rFonts w:ascii="Times New Roman" w:eastAsiaTheme="minorEastAsia" w:hAnsi="Times New Roman" w:cs="Times New Roman"/>
                <w:b/>
                <w:bCs/>
              </w:rPr>
              <w:t>Fatigue Strength @</w:t>
            </w:r>
            <w:proofErr w:type="gramStart"/>
            <w:r w:rsidRPr="008D5962">
              <w:rPr>
                <w:rFonts w:ascii="Times New Roman" w:eastAsiaTheme="minorEastAsia" w:hAnsi="Times New Roman" w:cs="Times New Roman"/>
                <w:b/>
                <w:bCs/>
              </w:rPr>
              <w:t>10</w:t>
            </w:r>
            <w:proofErr w:type="gramEnd"/>
            <w:r w:rsidRPr="008D5962">
              <w:rPr>
                <w:rFonts w:ascii="Times New Roman" w:eastAsiaTheme="minorEastAsia" w:hAnsi="Times New Roman" w:cs="Times New Roman"/>
                <w:b/>
                <w:bCs/>
              </w:rPr>
              <w:t>⁷ (</w:t>
            </w:r>
            <w:proofErr w:type="spellStart"/>
            <w:r w:rsidRPr="008D5962">
              <w:rPr>
                <w:rFonts w:ascii="Times New Roman" w:eastAsiaTheme="minorEastAsia" w:hAnsi="Times New Roman" w:cs="Times New Roman"/>
                <w:b/>
                <w:bCs/>
              </w:rPr>
              <w:t>ksi</w:t>
            </w:r>
            <w:proofErr w:type="spellEnd"/>
            <w:r w:rsidRPr="008D5962">
              <w:rPr>
                <w:rFonts w:ascii="Times New Roman" w:eastAsiaTheme="minorEastAsia" w:hAnsi="Times New Roman" w:cs="Times New Roman"/>
                <w:b/>
                <w:bCs/>
              </w:rPr>
              <w:t>)</w:t>
            </w:r>
          </w:p>
        </w:tc>
        <w:tc>
          <w:tcPr>
            <w:tcW w:w="2340" w:type="dxa"/>
            <w:noWrap/>
            <w:hideMark/>
          </w:tcPr>
          <w:p w14:paraId="6B4730EA" w14:textId="77777777" w:rsidR="008D5962" w:rsidRPr="008D5962" w:rsidRDefault="008D5962" w:rsidP="008D5962">
            <w:pPr>
              <w:spacing w:afterLines="150" w:after="360" w:line="360" w:lineRule="auto"/>
              <w:rPr>
                <w:rFonts w:ascii="Times New Roman" w:eastAsiaTheme="minorEastAsia" w:hAnsi="Times New Roman" w:cs="Times New Roman"/>
              </w:rPr>
            </w:pPr>
            <w:r w:rsidRPr="008D5962">
              <w:rPr>
                <w:rFonts w:ascii="Times New Roman" w:eastAsiaTheme="minorEastAsia" w:hAnsi="Times New Roman" w:cs="Times New Roman"/>
              </w:rPr>
              <w:t>58.5–68.2</w:t>
            </w:r>
          </w:p>
        </w:tc>
        <w:tc>
          <w:tcPr>
            <w:tcW w:w="2343" w:type="dxa"/>
            <w:noWrap/>
            <w:hideMark/>
          </w:tcPr>
          <w:p w14:paraId="252C60FE" w14:textId="77777777" w:rsidR="008D5962" w:rsidRPr="008D5962" w:rsidRDefault="008D5962" w:rsidP="008D5962">
            <w:pPr>
              <w:spacing w:afterLines="150" w:after="360" w:line="360" w:lineRule="auto"/>
              <w:rPr>
                <w:rFonts w:ascii="Times New Roman" w:eastAsiaTheme="minorEastAsia" w:hAnsi="Times New Roman" w:cs="Times New Roman"/>
              </w:rPr>
            </w:pPr>
            <w:r w:rsidRPr="008D5962">
              <w:rPr>
                <w:rFonts w:ascii="Times New Roman" w:eastAsiaTheme="minorEastAsia" w:hAnsi="Times New Roman" w:cs="Times New Roman"/>
              </w:rPr>
              <w:t>37.9–41.9</w:t>
            </w:r>
          </w:p>
        </w:tc>
        <w:tc>
          <w:tcPr>
            <w:tcW w:w="2217" w:type="dxa"/>
            <w:noWrap/>
            <w:hideMark/>
          </w:tcPr>
          <w:p w14:paraId="3291BDFA" w14:textId="77777777" w:rsidR="008D5962" w:rsidRPr="008D5962" w:rsidRDefault="008D5962" w:rsidP="008D5962">
            <w:pPr>
              <w:spacing w:afterLines="150" w:after="360" w:line="360" w:lineRule="auto"/>
              <w:rPr>
                <w:rFonts w:ascii="Times New Roman" w:eastAsiaTheme="minorEastAsia" w:hAnsi="Times New Roman" w:cs="Times New Roman"/>
              </w:rPr>
            </w:pPr>
            <w:r w:rsidRPr="008D5962">
              <w:rPr>
                <w:rFonts w:ascii="Times New Roman" w:eastAsiaTheme="minorEastAsia" w:hAnsi="Times New Roman" w:cs="Times New Roman"/>
              </w:rPr>
              <w:t>18.9–29.7</w:t>
            </w:r>
          </w:p>
        </w:tc>
      </w:tr>
      <w:tr w:rsidR="008D5962" w:rsidRPr="008D5962" w14:paraId="4A36BC0E" w14:textId="77777777" w:rsidTr="008D5962">
        <w:trPr>
          <w:trHeight w:val="290"/>
        </w:trPr>
        <w:tc>
          <w:tcPr>
            <w:tcW w:w="2666" w:type="dxa"/>
            <w:noWrap/>
            <w:hideMark/>
          </w:tcPr>
          <w:p w14:paraId="4097A45B" w14:textId="77777777" w:rsidR="008D5962" w:rsidRPr="008D5962" w:rsidRDefault="008D5962" w:rsidP="008D5962">
            <w:pPr>
              <w:spacing w:afterLines="150" w:after="360" w:line="360" w:lineRule="auto"/>
              <w:rPr>
                <w:rFonts w:ascii="Times New Roman" w:eastAsiaTheme="minorEastAsia" w:hAnsi="Times New Roman" w:cs="Times New Roman"/>
                <w:b/>
                <w:bCs/>
              </w:rPr>
            </w:pPr>
            <w:r w:rsidRPr="008D5962">
              <w:rPr>
                <w:rFonts w:ascii="Times New Roman" w:eastAsiaTheme="minorEastAsia" w:hAnsi="Times New Roman" w:cs="Times New Roman"/>
                <w:b/>
                <w:bCs/>
              </w:rPr>
              <w:t>Density (</w:t>
            </w:r>
            <w:proofErr w:type="spellStart"/>
            <w:r w:rsidRPr="008D5962">
              <w:rPr>
                <w:rFonts w:ascii="Times New Roman" w:eastAsiaTheme="minorEastAsia" w:hAnsi="Times New Roman" w:cs="Times New Roman"/>
                <w:b/>
                <w:bCs/>
              </w:rPr>
              <w:t>lb</w:t>
            </w:r>
            <w:proofErr w:type="spellEnd"/>
            <w:r w:rsidRPr="008D5962">
              <w:rPr>
                <w:rFonts w:ascii="Times New Roman" w:eastAsiaTheme="minorEastAsia" w:hAnsi="Times New Roman" w:cs="Times New Roman"/>
                <w:b/>
                <w:bCs/>
              </w:rPr>
              <w:t>/in³)</w:t>
            </w:r>
          </w:p>
        </w:tc>
        <w:tc>
          <w:tcPr>
            <w:tcW w:w="2340" w:type="dxa"/>
            <w:noWrap/>
            <w:hideMark/>
          </w:tcPr>
          <w:p w14:paraId="14891552" w14:textId="77777777" w:rsidR="008D5962" w:rsidRPr="008D5962" w:rsidRDefault="008D5962" w:rsidP="008D5962">
            <w:pPr>
              <w:spacing w:afterLines="150" w:after="360" w:line="360" w:lineRule="auto"/>
              <w:rPr>
                <w:rFonts w:ascii="Times New Roman" w:eastAsiaTheme="minorEastAsia" w:hAnsi="Times New Roman" w:cs="Times New Roman"/>
              </w:rPr>
            </w:pPr>
            <w:r w:rsidRPr="008D5962">
              <w:rPr>
                <w:rFonts w:ascii="Times New Roman" w:eastAsiaTheme="minorEastAsia" w:hAnsi="Times New Roman" w:cs="Times New Roman"/>
              </w:rPr>
              <w:t>0.287–0.290</w:t>
            </w:r>
          </w:p>
        </w:tc>
        <w:tc>
          <w:tcPr>
            <w:tcW w:w="2343" w:type="dxa"/>
            <w:noWrap/>
            <w:hideMark/>
          </w:tcPr>
          <w:p w14:paraId="6A03B198" w14:textId="77777777" w:rsidR="008D5962" w:rsidRPr="008D5962" w:rsidRDefault="008D5962" w:rsidP="008D5962">
            <w:pPr>
              <w:spacing w:afterLines="150" w:after="360" w:line="360" w:lineRule="auto"/>
              <w:rPr>
                <w:rFonts w:ascii="Times New Roman" w:eastAsiaTheme="minorEastAsia" w:hAnsi="Times New Roman" w:cs="Times New Roman"/>
              </w:rPr>
            </w:pPr>
            <w:r w:rsidRPr="008D5962">
              <w:rPr>
                <w:rFonts w:ascii="Times New Roman" w:eastAsiaTheme="minorEastAsia" w:hAnsi="Times New Roman" w:cs="Times New Roman"/>
              </w:rPr>
              <w:t>0.282–0.283</w:t>
            </w:r>
          </w:p>
        </w:tc>
        <w:tc>
          <w:tcPr>
            <w:tcW w:w="2217" w:type="dxa"/>
            <w:noWrap/>
            <w:hideMark/>
          </w:tcPr>
          <w:p w14:paraId="2AC10703" w14:textId="77777777" w:rsidR="008D5962" w:rsidRPr="008D5962" w:rsidRDefault="008D5962" w:rsidP="008D5962">
            <w:pPr>
              <w:spacing w:afterLines="150" w:after="360" w:line="360" w:lineRule="auto"/>
              <w:rPr>
                <w:rFonts w:ascii="Times New Roman" w:eastAsiaTheme="minorEastAsia" w:hAnsi="Times New Roman" w:cs="Times New Roman"/>
              </w:rPr>
            </w:pPr>
            <w:r w:rsidRPr="008D5962">
              <w:rPr>
                <w:rFonts w:ascii="Times New Roman" w:eastAsiaTheme="minorEastAsia" w:hAnsi="Times New Roman" w:cs="Times New Roman"/>
              </w:rPr>
              <w:t>0.300–0.303</w:t>
            </w:r>
          </w:p>
        </w:tc>
      </w:tr>
      <w:tr w:rsidR="008D5962" w:rsidRPr="008D5962" w14:paraId="55DF6B38" w14:textId="77777777" w:rsidTr="008D5962">
        <w:trPr>
          <w:trHeight w:val="290"/>
        </w:trPr>
        <w:tc>
          <w:tcPr>
            <w:tcW w:w="2666" w:type="dxa"/>
            <w:noWrap/>
            <w:hideMark/>
          </w:tcPr>
          <w:p w14:paraId="30D9473E" w14:textId="77777777" w:rsidR="008D5962" w:rsidRPr="008D5962" w:rsidRDefault="008D5962" w:rsidP="008D5962">
            <w:pPr>
              <w:spacing w:afterLines="150" w:after="360" w:line="360" w:lineRule="auto"/>
              <w:rPr>
                <w:rFonts w:ascii="Times New Roman" w:eastAsiaTheme="minorEastAsia" w:hAnsi="Times New Roman" w:cs="Times New Roman"/>
                <w:b/>
                <w:bCs/>
              </w:rPr>
            </w:pPr>
            <w:r w:rsidRPr="008D5962">
              <w:rPr>
                <w:rFonts w:ascii="Times New Roman" w:eastAsiaTheme="minorEastAsia" w:hAnsi="Times New Roman" w:cs="Times New Roman"/>
                <w:b/>
                <w:bCs/>
              </w:rPr>
              <w:t>Strength/Density (Index)</w:t>
            </w:r>
          </w:p>
        </w:tc>
        <w:tc>
          <w:tcPr>
            <w:tcW w:w="2340" w:type="dxa"/>
            <w:noWrap/>
            <w:hideMark/>
          </w:tcPr>
          <w:p w14:paraId="1A8EED6B" w14:textId="77777777" w:rsidR="008D5962" w:rsidRPr="008D5962" w:rsidRDefault="008D5962" w:rsidP="008D5962">
            <w:pPr>
              <w:spacing w:afterLines="150" w:after="360" w:line="360" w:lineRule="auto"/>
              <w:rPr>
                <w:rFonts w:ascii="Times New Roman" w:eastAsiaTheme="minorEastAsia" w:hAnsi="Times New Roman" w:cs="Times New Roman"/>
              </w:rPr>
            </w:pPr>
            <w:r w:rsidRPr="008D5962">
              <w:rPr>
                <w:rFonts w:ascii="Times New Roman" w:eastAsiaTheme="minorEastAsia" w:hAnsi="Times New Roman" w:cs="Times New Roman"/>
              </w:rPr>
              <w:t>≈200–230 MPa/(Mg/m³)</w:t>
            </w:r>
          </w:p>
        </w:tc>
        <w:tc>
          <w:tcPr>
            <w:tcW w:w="2343" w:type="dxa"/>
            <w:noWrap/>
            <w:hideMark/>
          </w:tcPr>
          <w:p w14:paraId="7836D7D1" w14:textId="77777777" w:rsidR="008D5962" w:rsidRPr="008D5962" w:rsidRDefault="008D5962" w:rsidP="008D5962">
            <w:pPr>
              <w:spacing w:afterLines="150" w:after="360" w:line="360" w:lineRule="auto"/>
              <w:rPr>
                <w:rFonts w:ascii="Times New Roman" w:eastAsiaTheme="minorEastAsia" w:hAnsi="Times New Roman" w:cs="Times New Roman"/>
              </w:rPr>
            </w:pPr>
            <w:r w:rsidRPr="008D5962">
              <w:rPr>
                <w:rFonts w:ascii="Times New Roman" w:eastAsiaTheme="minorEastAsia" w:hAnsi="Times New Roman" w:cs="Times New Roman"/>
              </w:rPr>
              <w:t>≈135–150 MPa/(Mg/m³)</w:t>
            </w:r>
          </w:p>
        </w:tc>
        <w:tc>
          <w:tcPr>
            <w:tcW w:w="2217" w:type="dxa"/>
            <w:noWrap/>
            <w:hideMark/>
          </w:tcPr>
          <w:p w14:paraId="6B0264BC" w14:textId="77777777" w:rsidR="008D5962" w:rsidRPr="008D5962" w:rsidRDefault="008D5962" w:rsidP="008D5962">
            <w:pPr>
              <w:spacing w:afterLines="150" w:after="360" w:line="360" w:lineRule="auto"/>
              <w:rPr>
                <w:rFonts w:ascii="Times New Roman" w:eastAsiaTheme="minorEastAsia" w:hAnsi="Times New Roman" w:cs="Times New Roman"/>
              </w:rPr>
            </w:pPr>
            <w:r w:rsidRPr="008D5962">
              <w:rPr>
                <w:rFonts w:ascii="Times New Roman" w:eastAsiaTheme="minorEastAsia" w:hAnsi="Times New Roman" w:cs="Times New Roman"/>
              </w:rPr>
              <w:t>≈60–100 MPa/(Mg/m³)</w:t>
            </w:r>
          </w:p>
        </w:tc>
      </w:tr>
      <w:tr w:rsidR="008D5962" w:rsidRPr="008D5962" w14:paraId="685F5D39" w14:textId="77777777" w:rsidTr="008D5962">
        <w:trPr>
          <w:trHeight w:val="290"/>
        </w:trPr>
        <w:tc>
          <w:tcPr>
            <w:tcW w:w="2666" w:type="dxa"/>
            <w:noWrap/>
            <w:hideMark/>
          </w:tcPr>
          <w:p w14:paraId="772124F9" w14:textId="77777777" w:rsidR="008D5962" w:rsidRPr="008D5962" w:rsidRDefault="008D5962" w:rsidP="008D5962">
            <w:pPr>
              <w:spacing w:afterLines="150" w:after="360" w:line="360" w:lineRule="auto"/>
              <w:rPr>
                <w:rFonts w:ascii="Times New Roman" w:eastAsiaTheme="minorEastAsia" w:hAnsi="Times New Roman" w:cs="Times New Roman"/>
                <w:b/>
                <w:bCs/>
              </w:rPr>
            </w:pPr>
            <w:r w:rsidRPr="008D5962">
              <w:rPr>
                <w:rFonts w:ascii="Times New Roman" w:eastAsiaTheme="minorEastAsia" w:hAnsi="Times New Roman" w:cs="Times New Roman"/>
                <w:b/>
                <w:bCs/>
              </w:rPr>
              <w:t>PREN</w:t>
            </w:r>
          </w:p>
        </w:tc>
        <w:tc>
          <w:tcPr>
            <w:tcW w:w="2340" w:type="dxa"/>
            <w:noWrap/>
            <w:hideMark/>
          </w:tcPr>
          <w:p w14:paraId="4D94584C" w14:textId="77777777" w:rsidR="008D5962" w:rsidRPr="008D5962" w:rsidRDefault="008D5962" w:rsidP="008D5962">
            <w:pPr>
              <w:spacing w:afterLines="150" w:after="360" w:line="360" w:lineRule="auto"/>
              <w:rPr>
                <w:rFonts w:ascii="Times New Roman" w:eastAsiaTheme="minorEastAsia" w:hAnsi="Times New Roman" w:cs="Times New Roman"/>
              </w:rPr>
            </w:pPr>
            <w:r w:rsidRPr="008D5962">
              <w:rPr>
                <w:rFonts w:ascii="Times New Roman" w:eastAsiaTheme="minorEastAsia" w:hAnsi="Times New Roman" w:cs="Times New Roman"/>
              </w:rPr>
              <w:t>24.4–31.2 (borderline)</w:t>
            </w:r>
          </w:p>
        </w:tc>
        <w:tc>
          <w:tcPr>
            <w:tcW w:w="2343" w:type="dxa"/>
            <w:noWrap/>
            <w:hideMark/>
          </w:tcPr>
          <w:p w14:paraId="4F0C2E8E" w14:textId="77777777" w:rsidR="008D5962" w:rsidRPr="008D5962" w:rsidRDefault="008D5962" w:rsidP="008D5962">
            <w:pPr>
              <w:spacing w:afterLines="150" w:after="360" w:line="360" w:lineRule="auto"/>
              <w:rPr>
                <w:rFonts w:ascii="Times New Roman" w:eastAsiaTheme="minorEastAsia" w:hAnsi="Times New Roman" w:cs="Times New Roman"/>
              </w:rPr>
            </w:pPr>
            <w:r w:rsidRPr="008D5962">
              <w:rPr>
                <w:rFonts w:ascii="Times New Roman" w:eastAsiaTheme="minorEastAsia" w:hAnsi="Times New Roman" w:cs="Times New Roman"/>
              </w:rPr>
              <w:t>30.5–37.8 (safe margin)</w:t>
            </w:r>
          </w:p>
        </w:tc>
        <w:tc>
          <w:tcPr>
            <w:tcW w:w="2217" w:type="dxa"/>
            <w:noWrap/>
            <w:hideMark/>
          </w:tcPr>
          <w:p w14:paraId="2162DA59" w14:textId="77777777" w:rsidR="008D5962" w:rsidRPr="008D5962" w:rsidRDefault="008D5962" w:rsidP="008D5962">
            <w:pPr>
              <w:spacing w:afterLines="150" w:after="360" w:line="360" w:lineRule="auto"/>
              <w:rPr>
                <w:rFonts w:ascii="Times New Roman" w:eastAsiaTheme="minorEastAsia" w:hAnsi="Times New Roman" w:cs="Times New Roman"/>
              </w:rPr>
            </w:pPr>
            <w:r w:rsidRPr="008D5962">
              <w:rPr>
                <w:rFonts w:ascii="Times New Roman" w:eastAsiaTheme="minorEastAsia" w:hAnsi="Times New Roman" w:cs="Times New Roman"/>
              </w:rPr>
              <w:t>~35–40+ (very high)</w:t>
            </w:r>
          </w:p>
        </w:tc>
      </w:tr>
      <w:tr w:rsidR="008D5962" w:rsidRPr="008D5962" w14:paraId="454CE7EA" w14:textId="77777777" w:rsidTr="008D5962">
        <w:trPr>
          <w:trHeight w:val="290"/>
        </w:trPr>
        <w:tc>
          <w:tcPr>
            <w:tcW w:w="2666" w:type="dxa"/>
            <w:noWrap/>
            <w:hideMark/>
          </w:tcPr>
          <w:p w14:paraId="2D884C31" w14:textId="77777777" w:rsidR="008D5962" w:rsidRPr="008D5962" w:rsidRDefault="008D5962" w:rsidP="008D5962">
            <w:pPr>
              <w:spacing w:afterLines="150" w:after="360" w:line="360" w:lineRule="auto"/>
              <w:rPr>
                <w:rFonts w:ascii="Times New Roman" w:eastAsiaTheme="minorEastAsia" w:hAnsi="Times New Roman" w:cs="Times New Roman"/>
                <w:b/>
                <w:bCs/>
              </w:rPr>
            </w:pPr>
            <w:r w:rsidRPr="008D5962">
              <w:rPr>
                <w:rFonts w:ascii="Times New Roman" w:eastAsiaTheme="minorEastAsia" w:hAnsi="Times New Roman" w:cs="Times New Roman"/>
                <w:b/>
                <w:bCs/>
              </w:rPr>
              <w:t>SCC Resistance</w:t>
            </w:r>
          </w:p>
        </w:tc>
        <w:tc>
          <w:tcPr>
            <w:tcW w:w="2340" w:type="dxa"/>
            <w:noWrap/>
            <w:hideMark/>
          </w:tcPr>
          <w:p w14:paraId="60DFD0A3" w14:textId="77777777" w:rsidR="008D5962" w:rsidRPr="008D5962" w:rsidRDefault="008D5962" w:rsidP="008D5962">
            <w:pPr>
              <w:spacing w:afterLines="150" w:after="360" w:line="360" w:lineRule="auto"/>
              <w:rPr>
                <w:rFonts w:ascii="Times New Roman" w:eastAsiaTheme="minorEastAsia" w:hAnsi="Times New Roman" w:cs="Times New Roman"/>
              </w:rPr>
            </w:pPr>
            <w:r w:rsidRPr="008D5962">
              <w:rPr>
                <w:rFonts w:ascii="Times New Roman" w:eastAsiaTheme="minorEastAsia" w:hAnsi="Times New Roman" w:cs="Times New Roman"/>
              </w:rPr>
              <w:t>Slightly susceptible</w:t>
            </w:r>
          </w:p>
        </w:tc>
        <w:tc>
          <w:tcPr>
            <w:tcW w:w="2343" w:type="dxa"/>
            <w:noWrap/>
            <w:hideMark/>
          </w:tcPr>
          <w:p w14:paraId="0553D915" w14:textId="77777777" w:rsidR="008D5962" w:rsidRPr="008D5962" w:rsidRDefault="008D5962" w:rsidP="008D5962">
            <w:pPr>
              <w:spacing w:afterLines="150" w:after="360" w:line="360" w:lineRule="auto"/>
              <w:rPr>
                <w:rFonts w:ascii="Times New Roman" w:eastAsiaTheme="minorEastAsia" w:hAnsi="Times New Roman" w:cs="Times New Roman"/>
              </w:rPr>
            </w:pPr>
            <w:r w:rsidRPr="008D5962">
              <w:rPr>
                <w:rFonts w:ascii="Times New Roman" w:eastAsiaTheme="minorEastAsia" w:hAnsi="Times New Roman" w:cs="Times New Roman"/>
              </w:rPr>
              <w:t>Not susceptible</w:t>
            </w:r>
          </w:p>
        </w:tc>
        <w:tc>
          <w:tcPr>
            <w:tcW w:w="2217" w:type="dxa"/>
            <w:noWrap/>
            <w:hideMark/>
          </w:tcPr>
          <w:p w14:paraId="7CBBA243" w14:textId="77777777" w:rsidR="008D5962" w:rsidRPr="008D5962" w:rsidRDefault="008D5962" w:rsidP="008D5962">
            <w:pPr>
              <w:spacing w:afterLines="150" w:after="360" w:line="360" w:lineRule="auto"/>
              <w:rPr>
                <w:rFonts w:ascii="Times New Roman" w:eastAsiaTheme="minorEastAsia" w:hAnsi="Times New Roman" w:cs="Times New Roman"/>
              </w:rPr>
            </w:pPr>
            <w:r w:rsidRPr="008D5962">
              <w:rPr>
                <w:rFonts w:ascii="Times New Roman" w:eastAsiaTheme="minorEastAsia" w:hAnsi="Times New Roman" w:cs="Times New Roman"/>
              </w:rPr>
              <w:t>Not susceptible</w:t>
            </w:r>
          </w:p>
        </w:tc>
      </w:tr>
      <w:tr w:rsidR="008D5962" w:rsidRPr="008D5962" w14:paraId="58D5607A" w14:textId="77777777" w:rsidTr="008D5962">
        <w:trPr>
          <w:trHeight w:val="290"/>
        </w:trPr>
        <w:tc>
          <w:tcPr>
            <w:tcW w:w="2666" w:type="dxa"/>
            <w:noWrap/>
            <w:hideMark/>
          </w:tcPr>
          <w:p w14:paraId="3269D459" w14:textId="77777777" w:rsidR="008D5962" w:rsidRPr="008D5962" w:rsidRDefault="008D5962" w:rsidP="008D5962">
            <w:pPr>
              <w:spacing w:afterLines="150" w:after="360" w:line="360" w:lineRule="auto"/>
              <w:rPr>
                <w:rFonts w:ascii="Times New Roman" w:eastAsiaTheme="minorEastAsia" w:hAnsi="Times New Roman" w:cs="Times New Roman"/>
                <w:b/>
                <w:bCs/>
              </w:rPr>
            </w:pPr>
            <w:r w:rsidRPr="008D5962">
              <w:rPr>
                <w:rFonts w:ascii="Times New Roman" w:eastAsiaTheme="minorEastAsia" w:hAnsi="Times New Roman" w:cs="Times New Roman"/>
                <w:b/>
                <w:bCs/>
              </w:rPr>
              <w:t>Cost per unit strength</w:t>
            </w:r>
          </w:p>
        </w:tc>
        <w:tc>
          <w:tcPr>
            <w:tcW w:w="2340" w:type="dxa"/>
            <w:noWrap/>
            <w:hideMark/>
          </w:tcPr>
          <w:p w14:paraId="21043A18" w14:textId="77777777" w:rsidR="008D5962" w:rsidRPr="008D5962" w:rsidRDefault="008D5962" w:rsidP="008D5962">
            <w:pPr>
              <w:spacing w:afterLines="150" w:after="360" w:line="360" w:lineRule="auto"/>
              <w:rPr>
                <w:rFonts w:ascii="Times New Roman" w:eastAsiaTheme="minorEastAsia" w:hAnsi="Times New Roman" w:cs="Times New Roman"/>
              </w:rPr>
            </w:pPr>
            <w:r w:rsidRPr="008D5962">
              <w:rPr>
                <w:rFonts w:ascii="Times New Roman" w:eastAsiaTheme="minorEastAsia" w:hAnsi="Times New Roman" w:cs="Times New Roman"/>
              </w:rPr>
              <w:t>0.080–0.096</w:t>
            </w:r>
          </w:p>
        </w:tc>
        <w:tc>
          <w:tcPr>
            <w:tcW w:w="2343" w:type="dxa"/>
            <w:noWrap/>
            <w:hideMark/>
          </w:tcPr>
          <w:p w14:paraId="3A356371" w14:textId="77777777" w:rsidR="008D5962" w:rsidRPr="008D5962" w:rsidRDefault="008D5962" w:rsidP="008D5962">
            <w:pPr>
              <w:spacing w:afterLines="150" w:after="360" w:line="360" w:lineRule="auto"/>
              <w:rPr>
                <w:rFonts w:ascii="Times New Roman" w:eastAsiaTheme="minorEastAsia" w:hAnsi="Times New Roman" w:cs="Times New Roman"/>
              </w:rPr>
            </w:pPr>
            <w:r w:rsidRPr="008D5962">
              <w:rPr>
                <w:rFonts w:ascii="Times New Roman" w:eastAsiaTheme="minorEastAsia" w:hAnsi="Times New Roman" w:cs="Times New Roman"/>
              </w:rPr>
              <w:t>0.089–0.102</w:t>
            </w:r>
          </w:p>
        </w:tc>
        <w:tc>
          <w:tcPr>
            <w:tcW w:w="2217" w:type="dxa"/>
            <w:noWrap/>
            <w:hideMark/>
          </w:tcPr>
          <w:p w14:paraId="2D34ACC9" w14:textId="77777777" w:rsidR="008D5962" w:rsidRPr="008D5962" w:rsidRDefault="008D5962" w:rsidP="008D5962">
            <w:pPr>
              <w:spacing w:afterLines="150" w:after="360" w:line="360" w:lineRule="auto"/>
              <w:rPr>
                <w:rFonts w:ascii="Times New Roman" w:eastAsiaTheme="minorEastAsia" w:hAnsi="Times New Roman" w:cs="Times New Roman"/>
              </w:rPr>
            </w:pPr>
            <w:r w:rsidRPr="008D5962">
              <w:rPr>
                <w:rFonts w:ascii="Times New Roman" w:eastAsiaTheme="minorEastAsia" w:hAnsi="Times New Roman" w:cs="Times New Roman"/>
              </w:rPr>
              <w:t>0.429–0.598</w:t>
            </w:r>
          </w:p>
        </w:tc>
      </w:tr>
    </w:tbl>
    <w:p w14:paraId="7AF445BE" w14:textId="77777777" w:rsidR="008D5962" w:rsidRDefault="008D5962" w:rsidP="008D5962">
      <w:pPr>
        <w:spacing w:afterLines="150" w:after="360" w:line="360" w:lineRule="auto"/>
        <w:jc w:val="both"/>
        <w:rPr>
          <w:rFonts w:ascii="Times New Roman" w:eastAsiaTheme="minorEastAsia" w:hAnsi="Times New Roman" w:cs="Times New Roman"/>
        </w:rPr>
      </w:pPr>
    </w:p>
    <w:p w14:paraId="3671A36B" w14:textId="2CB59EEF" w:rsidR="00824025" w:rsidRDefault="00824025" w:rsidP="00824025">
      <w:pPr>
        <w:spacing w:afterLines="150" w:after="360" w:line="360" w:lineRule="auto"/>
        <w:jc w:val="both"/>
        <w:rPr>
          <w:rFonts w:ascii="Times New Roman" w:eastAsiaTheme="minorEastAsia" w:hAnsi="Times New Roman" w:cs="Times New Roman"/>
        </w:rPr>
      </w:pPr>
      <w:r w:rsidRPr="00824025">
        <w:rPr>
          <w:rFonts w:ascii="Times New Roman" w:eastAsiaTheme="minorEastAsia" w:hAnsi="Times New Roman" w:cs="Times New Roman"/>
        </w:rPr>
        <w:lastRenderedPageBreak/>
        <w:t>Interpretation:</w:t>
      </w:r>
    </w:p>
    <w:p w14:paraId="0ADA269D" w14:textId="77777777" w:rsidR="00B4576F" w:rsidRDefault="00B4576F" w:rsidP="00B4576F">
      <w:pPr>
        <w:keepNext/>
        <w:spacing w:afterLines="150" w:after="360" w:line="360" w:lineRule="auto"/>
        <w:jc w:val="center"/>
      </w:pPr>
      <w:r>
        <w:rPr>
          <w:rFonts w:ascii="Times New Roman" w:eastAsiaTheme="minorEastAsia" w:hAnsi="Times New Roman" w:cs="Times New Roman"/>
          <w:noProof/>
        </w:rPr>
        <w:drawing>
          <wp:inline distT="0" distB="0" distL="0" distR="0" wp14:anchorId="4F70ED49" wp14:editId="076E3661">
            <wp:extent cx="5298392" cy="2734920"/>
            <wp:effectExtent l="0" t="0" r="0" b="8890"/>
            <wp:docPr id="2121662301" name="Picture 2" descr="A graph with numbers and a yellow d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62301" name="Picture 2" descr="A graph with numbers and a yellow do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09214" cy="2740506"/>
                    </a:xfrm>
                    <a:prstGeom prst="rect">
                      <a:avLst/>
                    </a:prstGeom>
                    <a:noFill/>
                    <a:ln>
                      <a:noFill/>
                    </a:ln>
                  </pic:spPr>
                </pic:pic>
              </a:graphicData>
            </a:graphic>
          </wp:inline>
        </w:drawing>
      </w:r>
    </w:p>
    <w:p w14:paraId="402B1973" w14:textId="6BF51269" w:rsidR="00B4576F" w:rsidRDefault="00B4576F" w:rsidP="00B4576F">
      <w:pPr>
        <w:pStyle w:val="Caption"/>
        <w:jc w:val="both"/>
      </w:pPr>
      <w:r>
        <w:t xml:space="preserve">Figure </w:t>
      </w:r>
      <w:fldSimple w:instr=" SEQ Figure \* ARABIC ">
        <w:r w:rsidR="00584160">
          <w:rPr>
            <w:noProof/>
          </w:rPr>
          <w:t>9</w:t>
        </w:r>
      </w:fldSimple>
      <w:r>
        <w:t xml:space="preserve"> : </w:t>
      </w:r>
      <w:r w:rsidRPr="00396C70">
        <w:t xml:space="preserve">Ashby-style comparison of shortlisted marine shaft materials showing fatigue strength versus density, with color </w:t>
      </w:r>
      <w:proofErr w:type="gramStart"/>
      <w:r w:rsidRPr="00396C70">
        <w:t>representing</w:t>
      </w:r>
      <w:proofErr w:type="gramEnd"/>
      <w:r w:rsidRPr="00396C70">
        <w:t xml:space="preserve"> pitting resistance (PREN) and marker size </w:t>
      </w:r>
      <w:proofErr w:type="gramStart"/>
      <w:r w:rsidRPr="00396C70">
        <w:t>representing</w:t>
      </w:r>
      <w:proofErr w:type="gramEnd"/>
      <w:r w:rsidRPr="00396C70">
        <w:t xml:space="preserve"> relative cost. 316LVM offers the highest strength but marginal corrosion margin; Duplex 2205 provides balanced strength, corrosion resistance, and cost; Ni-Cr-Mo (ILLIUM 98) </w:t>
      </w:r>
      <w:proofErr w:type="gramStart"/>
      <w:r w:rsidRPr="00396C70">
        <w:t>exhibits</w:t>
      </w:r>
      <w:proofErr w:type="gramEnd"/>
      <w:r w:rsidRPr="00396C70">
        <w:t xml:space="preserve"> excellent corrosion resistance but low strength and high cost.</w:t>
      </w:r>
    </w:p>
    <w:p w14:paraId="35A4D2C9" w14:textId="77777777" w:rsidR="00B4576F" w:rsidRPr="00B4576F" w:rsidRDefault="00B4576F" w:rsidP="00B4576F"/>
    <w:p w14:paraId="7E6C27A4" w14:textId="4E9F0A4B" w:rsidR="00824025" w:rsidRPr="00824025" w:rsidRDefault="00824025" w:rsidP="00824025">
      <w:pPr>
        <w:pStyle w:val="ListParagraph"/>
        <w:numPr>
          <w:ilvl w:val="0"/>
          <w:numId w:val="34"/>
        </w:numPr>
        <w:spacing w:afterLines="150" w:after="360" w:line="360" w:lineRule="auto"/>
        <w:jc w:val="both"/>
        <w:rPr>
          <w:rFonts w:ascii="Times New Roman" w:eastAsiaTheme="minorEastAsia" w:hAnsi="Times New Roman" w:cs="Times New Roman"/>
        </w:rPr>
      </w:pPr>
      <w:r w:rsidRPr="00824025">
        <w:rPr>
          <w:rFonts w:ascii="Times New Roman" w:eastAsiaTheme="minorEastAsia" w:hAnsi="Times New Roman" w:cs="Times New Roman"/>
        </w:rPr>
        <w:t xml:space="preserve">316LVM leads </w:t>
      </w:r>
      <w:proofErr w:type="gramStart"/>
      <w:r w:rsidRPr="00824025">
        <w:rPr>
          <w:rFonts w:ascii="Times New Roman" w:eastAsiaTheme="minorEastAsia" w:hAnsi="Times New Roman" w:cs="Times New Roman"/>
        </w:rPr>
        <w:t>in</w:t>
      </w:r>
      <w:proofErr w:type="gramEnd"/>
      <w:r w:rsidRPr="00824025">
        <w:rPr>
          <w:rFonts w:ascii="Times New Roman" w:eastAsiaTheme="minorEastAsia" w:hAnsi="Times New Roman" w:cs="Times New Roman"/>
        </w:rPr>
        <w:t xml:space="preserve"> mechanical strength and fatigue index but barely meets the corrosion requirement (PREN near the cutoff). Risk of pitting in long-term seawater service.</w:t>
      </w:r>
    </w:p>
    <w:p w14:paraId="3DD4ED5F" w14:textId="465AC66C" w:rsidR="00824025" w:rsidRPr="00824025" w:rsidRDefault="00824025" w:rsidP="00824025">
      <w:pPr>
        <w:pStyle w:val="ListParagraph"/>
        <w:numPr>
          <w:ilvl w:val="0"/>
          <w:numId w:val="34"/>
        </w:numPr>
        <w:spacing w:afterLines="150" w:after="360" w:line="360" w:lineRule="auto"/>
        <w:jc w:val="both"/>
        <w:rPr>
          <w:rFonts w:ascii="Times New Roman" w:eastAsiaTheme="minorEastAsia" w:hAnsi="Times New Roman" w:cs="Times New Roman"/>
        </w:rPr>
      </w:pPr>
      <w:r w:rsidRPr="00824025">
        <w:rPr>
          <w:rFonts w:ascii="Times New Roman" w:eastAsiaTheme="minorEastAsia" w:hAnsi="Times New Roman" w:cs="Times New Roman"/>
        </w:rPr>
        <w:t>Duplex 2205 achieves a strong balance: adequate fatigue strength, excellent SCC resistance, PREN comfortably above 30, and only slightly higher cost than 316LVM.</w:t>
      </w:r>
    </w:p>
    <w:p w14:paraId="1C1EB719" w14:textId="5295B3FC" w:rsidR="00396C70" w:rsidRPr="00B4576F" w:rsidRDefault="00824025" w:rsidP="00396C70">
      <w:pPr>
        <w:pStyle w:val="ListParagraph"/>
        <w:numPr>
          <w:ilvl w:val="0"/>
          <w:numId w:val="34"/>
        </w:numPr>
        <w:spacing w:afterLines="150" w:after="360" w:line="360" w:lineRule="auto"/>
        <w:jc w:val="both"/>
        <w:rPr>
          <w:rFonts w:ascii="Times New Roman" w:eastAsiaTheme="minorEastAsia" w:hAnsi="Times New Roman" w:cs="Times New Roman"/>
        </w:rPr>
      </w:pPr>
      <w:r w:rsidRPr="00824025">
        <w:rPr>
          <w:rFonts w:ascii="Times New Roman" w:eastAsiaTheme="minorEastAsia" w:hAnsi="Times New Roman" w:cs="Times New Roman"/>
        </w:rPr>
        <w:t>Ni-Cr-Mo alloy (ILLIUM 98) offers the best corrosion resistance (PREN high 30s–40s) but suffers from poor strength and 4–6× cost penalty, making it impractical for large shafts.</w:t>
      </w:r>
    </w:p>
    <w:p w14:paraId="7A02C07C" w14:textId="4014BDB0" w:rsidR="00824025" w:rsidRPr="00824025" w:rsidRDefault="00824025" w:rsidP="00824025">
      <w:pPr>
        <w:spacing w:afterLines="150" w:after="360" w:line="360" w:lineRule="auto"/>
        <w:jc w:val="both"/>
        <w:rPr>
          <w:rFonts w:ascii="Times New Roman" w:eastAsiaTheme="minorEastAsia" w:hAnsi="Times New Roman" w:cs="Times New Roman"/>
        </w:rPr>
      </w:pPr>
      <w:r w:rsidRPr="00824025">
        <w:rPr>
          <w:rFonts w:ascii="Times New Roman" w:eastAsiaTheme="minorEastAsia" w:hAnsi="Times New Roman" w:cs="Times New Roman"/>
        </w:rPr>
        <w:t>Ranking outcome:</w:t>
      </w:r>
    </w:p>
    <w:p w14:paraId="37E9FD58" w14:textId="7EB33CDB" w:rsidR="00824025" w:rsidRPr="00824025" w:rsidRDefault="00824025" w:rsidP="00824025">
      <w:pPr>
        <w:pStyle w:val="ListParagraph"/>
        <w:numPr>
          <w:ilvl w:val="0"/>
          <w:numId w:val="33"/>
        </w:numPr>
        <w:spacing w:afterLines="150" w:after="360" w:line="360" w:lineRule="auto"/>
        <w:jc w:val="both"/>
        <w:rPr>
          <w:rFonts w:ascii="Times New Roman" w:eastAsiaTheme="minorEastAsia" w:hAnsi="Times New Roman" w:cs="Times New Roman"/>
        </w:rPr>
      </w:pPr>
      <w:proofErr w:type="gramStart"/>
      <w:r w:rsidRPr="00824025">
        <w:rPr>
          <w:rFonts w:ascii="Times New Roman" w:eastAsiaTheme="minorEastAsia" w:hAnsi="Times New Roman" w:cs="Times New Roman"/>
        </w:rPr>
        <w:t>1st</w:t>
      </w:r>
      <w:proofErr w:type="gramEnd"/>
      <w:r w:rsidRPr="00824025">
        <w:rPr>
          <w:rFonts w:ascii="Times New Roman" w:eastAsiaTheme="minorEastAsia" w:hAnsi="Times New Roman" w:cs="Times New Roman"/>
        </w:rPr>
        <w:t xml:space="preserve"> choice: Duplex 2205 (</w:t>
      </w:r>
      <w:proofErr w:type="gramStart"/>
      <w:r w:rsidRPr="00824025">
        <w:rPr>
          <w:rFonts w:ascii="Times New Roman" w:eastAsiaTheme="minorEastAsia" w:hAnsi="Times New Roman" w:cs="Times New Roman"/>
        </w:rPr>
        <w:t>optimum</w:t>
      </w:r>
      <w:proofErr w:type="gramEnd"/>
      <w:r w:rsidRPr="00824025">
        <w:rPr>
          <w:rFonts w:ascii="Times New Roman" w:eastAsiaTheme="minorEastAsia" w:hAnsi="Times New Roman" w:cs="Times New Roman"/>
        </w:rPr>
        <w:t xml:space="preserve"> balance of fatigue, corrosion, cost).</w:t>
      </w:r>
    </w:p>
    <w:p w14:paraId="36C60B6C" w14:textId="3D32A029" w:rsidR="00824025" w:rsidRPr="00824025" w:rsidRDefault="00824025" w:rsidP="00824025">
      <w:pPr>
        <w:pStyle w:val="ListParagraph"/>
        <w:numPr>
          <w:ilvl w:val="0"/>
          <w:numId w:val="33"/>
        </w:numPr>
        <w:spacing w:afterLines="150" w:after="360" w:line="360" w:lineRule="auto"/>
        <w:jc w:val="both"/>
        <w:rPr>
          <w:rFonts w:ascii="Times New Roman" w:eastAsiaTheme="minorEastAsia" w:hAnsi="Times New Roman" w:cs="Times New Roman"/>
        </w:rPr>
      </w:pPr>
      <w:proofErr w:type="gramStart"/>
      <w:r w:rsidRPr="00824025">
        <w:rPr>
          <w:rFonts w:ascii="Times New Roman" w:eastAsiaTheme="minorEastAsia" w:hAnsi="Times New Roman" w:cs="Times New Roman"/>
        </w:rPr>
        <w:t>2nd</w:t>
      </w:r>
      <w:proofErr w:type="gramEnd"/>
      <w:r w:rsidRPr="00824025">
        <w:rPr>
          <w:rFonts w:ascii="Times New Roman" w:eastAsiaTheme="minorEastAsia" w:hAnsi="Times New Roman" w:cs="Times New Roman"/>
        </w:rPr>
        <w:t xml:space="preserve"> choice: 316LVM (higher strength but corrosion borderline).</w:t>
      </w:r>
    </w:p>
    <w:p w14:paraId="475591EE" w14:textId="66B0EE5F" w:rsidR="008D5962" w:rsidRDefault="00824025" w:rsidP="00824025">
      <w:pPr>
        <w:pStyle w:val="ListParagraph"/>
        <w:numPr>
          <w:ilvl w:val="0"/>
          <w:numId w:val="33"/>
        </w:numPr>
        <w:spacing w:afterLines="150" w:after="360" w:line="360" w:lineRule="auto"/>
        <w:jc w:val="both"/>
        <w:rPr>
          <w:rFonts w:ascii="Times New Roman" w:eastAsiaTheme="minorEastAsia" w:hAnsi="Times New Roman" w:cs="Times New Roman"/>
        </w:rPr>
      </w:pPr>
      <w:proofErr w:type="gramStart"/>
      <w:r w:rsidRPr="00824025">
        <w:rPr>
          <w:rFonts w:ascii="Times New Roman" w:eastAsiaTheme="minorEastAsia" w:hAnsi="Times New Roman" w:cs="Times New Roman"/>
        </w:rPr>
        <w:t>3rd</w:t>
      </w:r>
      <w:proofErr w:type="gramEnd"/>
      <w:r w:rsidRPr="00824025">
        <w:rPr>
          <w:rFonts w:ascii="Times New Roman" w:eastAsiaTheme="minorEastAsia" w:hAnsi="Times New Roman" w:cs="Times New Roman"/>
        </w:rPr>
        <w:t xml:space="preserve"> choice: Ni-Cr-Mo alloy (overkill corrosion resistance, uneconomical).</w:t>
      </w:r>
    </w:p>
    <w:p w14:paraId="7E578269" w14:textId="326839C6" w:rsidR="00B25E9A" w:rsidRDefault="00B25E9A" w:rsidP="00B25E9A">
      <w:pPr>
        <w:pStyle w:val="MainHeading"/>
      </w:pPr>
      <w:bookmarkStart w:id="20" w:name="_Toc212303906"/>
      <w:r w:rsidRPr="00B25E9A">
        <w:t>Results and Discussion</w:t>
      </w:r>
      <w:bookmarkEnd w:id="20"/>
    </w:p>
    <w:p w14:paraId="55CE8E8A" w14:textId="0283D4E7" w:rsidR="00B25E9A" w:rsidRDefault="00B25E9A" w:rsidP="00B25E9A">
      <w:pPr>
        <w:pStyle w:val="Subheading"/>
      </w:pPr>
      <w:bookmarkStart w:id="21" w:name="_Toc212303907"/>
      <w:r w:rsidRPr="00B25E9A">
        <w:t xml:space="preserve">Comparison Table of Top Candidates (316L, Duplex 2205, </w:t>
      </w:r>
      <w:proofErr w:type="spellStart"/>
      <w:r w:rsidRPr="00B25E9A">
        <w:t>NiCrMo</w:t>
      </w:r>
      <w:proofErr w:type="spellEnd"/>
      <w:r w:rsidRPr="00B25E9A">
        <w:t xml:space="preserve"> Alloy)</w:t>
      </w:r>
      <w:bookmarkEnd w:id="21"/>
    </w:p>
    <w:p w14:paraId="546E402F" w14:textId="62CE7CBD" w:rsidR="00B25E9A" w:rsidRDefault="00B25E9A" w:rsidP="00B25E9A">
      <w:pPr>
        <w:pStyle w:val="Caption"/>
        <w:keepNext/>
      </w:pPr>
      <w:r>
        <w:lastRenderedPageBreak/>
        <w:t xml:space="preserve">Table </w:t>
      </w:r>
      <w:fldSimple w:instr=" SEQ Table \* ARABIC ">
        <w:r w:rsidR="00584160">
          <w:rPr>
            <w:noProof/>
          </w:rPr>
          <w:t>3</w:t>
        </w:r>
      </w:fldSimple>
      <w:r>
        <w:t xml:space="preserve"> : </w:t>
      </w:r>
      <w:r w:rsidRPr="00B25E9A">
        <w:t>Summarized from the Granta comparison table and corrosion resistance database</w:t>
      </w:r>
      <w:r>
        <w:t xml:space="preserve"> see annex A </w:t>
      </w:r>
      <w:r>
        <w:fldChar w:fldCharType="begin"/>
      </w:r>
      <w:r>
        <w:instrText xml:space="preserve"> ADDIN ZOTERO_ITEM CSL_CITATION {"citationID":"PwVnuJBv","properties":{"formattedCitation":"[6]","plainCitation":"[6]","noteIndex":0},"citationItems":[{"id":134,"uris":["http://zotero.org/groups/6090974/items/UXJVKFPE"],"itemData":{"id":134,"type":"software","medium":"windows","publisher":"Ansys, Inc","title":"Exported ANSYS Granta Selection Report","URL":"https://www.ansys.com","version":"edupack-25r1-en","author":[{"literal":"Ansys, Inc"}],"accessed":{"date-parts":[["2025",9,10]]},"issued":{"date-parts":[["2025"]]}}}],"schema":"https://github.com/citation-style-language/schema/raw/master/csl-citation.json"} </w:instrText>
      </w:r>
      <w:r>
        <w:fldChar w:fldCharType="separate"/>
      </w:r>
      <w:r w:rsidRPr="00B25E9A">
        <w:rPr>
          <w:rFonts w:ascii="Aptos" w:hAnsi="Aptos"/>
        </w:rPr>
        <w:t>[6]</w:t>
      </w:r>
      <w:r>
        <w:fldChar w:fldCharType="end"/>
      </w:r>
    </w:p>
    <w:tbl>
      <w:tblPr>
        <w:tblStyle w:val="TableGrid"/>
        <w:tblW w:w="0" w:type="auto"/>
        <w:tblLook w:val="04A0" w:firstRow="1" w:lastRow="0" w:firstColumn="1" w:lastColumn="0" w:noHBand="0" w:noVBand="1"/>
      </w:tblPr>
      <w:tblGrid>
        <w:gridCol w:w="3369"/>
        <w:gridCol w:w="2366"/>
        <w:gridCol w:w="1759"/>
        <w:gridCol w:w="2084"/>
      </w:tblGrid>
      <w:tr w:rsidR="00B25E9A" w:rsidRPr="00B25E9A" w14:paraId="1EB5BA90" w14:textId="77777777" w:rsidTr="00B25E9A">
        <w:trPr>
          <w:trHeight w:val="289"/>
        </w:trPr>
        <w:tc>
          <w:tcPr>
            <w:tcW w:w="3369" w:type="dxa"/>
            <w:noWrap/>
            <w:hideMark/>
          </w:tcPr>
          <w:p w14:paraId="6C7D4C47" w14:textId="77777777" w:rsidR="00B25E9A" w:rsidRPr="00B25E9A" w:rsidRDefault="00B25E9A" w:rsidP="00B25E9A">
            <w:pPr>
              <w:spacing w:afterLines="150" w:after="360" w:line="360" w:lineRule="auto"/>
              <w:jc w:val="both"/>
              <w:rPr>
                <w:rFonts w:ascii="Times New Roman" w:eastAsiaTheme="minorEastAsia" w:hAnsi="Times New Roman" w:cs="Times New Roman"/>
                <w:b/>
                <w:bCs/>
              </w:rPr>
            </w:pPr>
            <w:r w:rsidRPr="00B25E9A">
              <w:rPr>
                <w:rFonts w:ascii="Times New Roman" w:eastAsiaTheme="minorEastAsia" w:hAnsi="Times New Roman" w:cs="Times New Roman"/>
                <w:b/>
                <w:bCs/>
              </w:rPr>
              <w:t>Attribute</w:t>
            </w:r>
          </w:p>
        </w:tc>
        <w:tc>
          <w:tcPr>
            <w:tcW w:w="2366" w:type="dxa"/>
            <w:noWrap/>
            <w:hideMark/>
          </w:tcPr>
          <w:p w14:paraId="1DE42745" w14:textId="77777777" w:rsidR="00B25E9A" w:rsidRPr="00B25E9A" w:rsidRDefault="00B25E9A" w:rsidP="00B25E9A">
            <w:pPr>
              <w:spacing w:afterLines="150" w:after="360" w:line="360" w:lineRule="auto"/>
              <w:jc w:val="both"/>
              <w:rPr>
                <w:rFonts w:ascii="Times New Roman" w:eastAsiaTheme="minorEastAsia" w:hAnsi="Times New Roman" w:cs="Times New Roman"/>
                <w:b/>
                <w:bCs/>
              </w:rPr>
            </w:pPr>
            <w:r w:rsidRPr="00B25E9A">
              <w:rPr>
                <w:rFonts w:ascii="Times New Roman" w:eastAsiaTheme="minorEastAsia" w:hAnsi="Times New Roman" w:cs="Times New Roman"/>
                <w:b/>
                <w:bCs/>
              </w:rPr>
              <w:t>316LVM (Austenitic, CW)</w:t>
            </w:r>
          </w:p>
        </w:tc>
        <w:tc>
          <w:tcPr>
            <w:tcW w:w="1759" w:type="dxa"/>
            <w:noWrap/>
            <w:hideMark/>
          </w:tcPr>
          <w:p w14:paraId="54C3560F" w14:textId="77777777" w:rsidR="00B25E9A" w:rsidRPr="00B25E9A" w:rsidRDefault="00B25E9A" w:rsidP="00B25E9A">
            <w:pPr>
              <w:spacing w:afterLines="150" w:after="360" w:line="360" w:lineRule="auto"/>
              <w:jc w:val="both"/>
              <w:rPr>
                <w:rFonts w:ascii="Times New Roman" w:eastAsiaTheme="minorEastAsia" w:hAnsi="Times New Roman" w:cs="Times New Roman"/>
                <w:b/>
                <w:bCs/>
              </w:rPr>
            </w:pPr>
            <w:r w:rsidRPr="00B25E9A">
              <w:rPr>
                <w:rFonts w:ascii="Times New Roman" w:eastAsiaTheme="minorEastAsia" w:hAnsi="Times New Roman" w:cs="Times New Roman"/>
                <w:b/>
                <w:bCs/>
              </w:rPr>
              <w:t>Duplex 2205 (Annealed)</w:t>
            </w:r>
          </w:p>
        </w:tc>
        <w:tc>
          <w:tcPr>
            <w:tcW w:w="2084" w:type="dxa"/>
            <w:noWrap/>
            <w:hideMark/>
          </w:tcPr>
          <w:p w14:paraId="64C96F0A" w14:textId="77777777" w:rsidR="00B25E9A" w:rsidRPr="00B25E9A" w:rsidRDefault="00B25E9A" w:rsidP="00B25E9A">
            <w:pPr>
              <w:spacing w:afterLines="150" w:after="360" w:line="360" w:lineRule="auto"/>
              <w:jc w:val="both"/>
              <w:rPr>
                <w:rFonts w:ascii="Times New Roman" w:eastAsiaTheme="minorEastAsia" w:hAnsi="Times New Roman" w:cs="Times New Roman"/>
                <w:b/>
                <w:bCs/>
              </w:rPr>
            </w:pPr>
            <w:r w:rsidRPr="00B25E9A">
              <w:rPr>
                <w:rFonts w:ascii="Times New Roman" w:eastAsiaTheme="minorEastAsia" w:hAnsi="Times New Roman" w:cs="Times New Roman"/>
                <w:b/>
                <w:bCs/>
              </w:rPr>
              <w:t>Ni-Cr-Mo Alloy (ILLIUM 98, Cast)</w:t>
            </w:r>
          </w:p>
        </w:tc>
      </w:tr>
      <w:tr w:rsidR="00B25E9A" w:rsidRPr="00B25E9A" w14:paraId="548C9F6F" w14:textId="77777777" w:rsidTr="00B25E9A">
        <w:trPr>
          <w:trHeight w:val="289"/>
        </w:trPr>
        <w:tc>
          <w:tcPr>
            <w:tcW w:w="3369" w:type="dxa"/>
            <w:noWrap/>
            <w:hideMark/>
          </w:tcPr>
          <w:p w14:paraId="3CC2D751" w14:textId="77777777" w:rsidR="00B25E9A" w:rsidRPr="00B25E9A" w:rsidRDefault="00B25E9A" w:rsidP="00B25E9A">
            <w:pPr>
              <w:spacing w:afterLines="150" w:after="360" w:line="360" w:lineRule="auto"/>
              <w:jc w:val="both"/>
              <w:rPr>
                <w:rFonts w:ascii="Times New Roman" w:eastAsiaTheme="minorEastAsia" w:hAnsi="Times New Roman" w:cs="Times New Roman"/>
                <w:b/>
                <w:bCs/>
              </w:rPr>
            </w:pPr>
            <w:r w:rsidRPr="00B25E9A">
              <w:rPr>
                <w:rFonts w:ascii="Times New Roman" w:eastAsiaTheme="minorEastAsia" w:hAnsi="Times New Roman" w:cs="Times New Roman"/>
                <w:b/>
                <w:bCs/>
              </w:rPr>
              <w:t>Yield Strength (</w:t>
            </w:r>
            <w:proofErr w:type="spellStart"/>
            <w:r w:rsidRPr="00B25E9A">
              <w:rPr>
                <w:rFonts w:ascii="Times New Roman" w:eastAsiaTheme="minorEastAsia" w:hAnsi="Times New Roman" w:cs="Times New Roman"/>
                <w:b/>
                <w:bCs/>
              </w:rPr>
              <w:t>ksi</w:t>
            </w:r>
            <w:proofErr w:type="spellEnd"/>
            <w:r w:rsidRPr="00B25E9A">
              <w:rPr>
                <w:rFonts w:ascii="Times New Roman" w:eastAsiaTheme="minorEastAsia" w:hAnsi="Times New Roman" w:cs="Times New Roman"/>
                <w:b/>
                <w:bCs/>
              </w:rPr>
              <w:t>)</w:t>
            </w:r>
          </w:p>
        </w:tc>
        <w:tc>
          <w:tcPr>
            <w:tcW w:w="2366" w:type="dxa"/>
            <w:noWrap/>
            <w:hideMark/>
          </w:tcPr>
          <w:p w14:paraId="19CB1053"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107 – 141</w:t>
            </w:r>
          </w:p>
        </w:tc>
        <w:tc>
          <w:tcPr>
            <w:tcW w:w="1759" w:type="dxa"/>
            <w:noWrap/>
            <w:hideMark/>
          </w:tcPr>
          <w:p w14:paraId="1E3E0816"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66.7 – 74</w:t>
            </w:r>
          </w:p>
        </w:tc>
        <w:tc>
          <w:tcPr>
            <w:tcW w:w="2084" w:type="dxa"/>
            <w:noWrap/>
            <w:hideMark/>
          </w:tcPr>
          <w:p w14:paraId="4CC8F5DB"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37 – 46.4</w:t>
            </w:r>
          </w:p>
        </w:tc>
      </w:tr>
      <w:tr w:rsidR="00B25E9A" w:rsidRPr="00B25E9A" w14:paraId="186B409F" w14:textId="77777777" w:rsidTr="00B25E9A">
        <w:trPr>
          <w:trHeight w:val="289"/>
        </w:trPr>
        <w:tc>
          <w:tcPr>
            <w:tcW w:w="3369" w:type="dxa"/>
            <w:noWrap/>
            <w:hideMark/>
          </w:tcPr>
          <w:p w14:paraId="31CD4D1A" w14:textId="77777777" w:rsidR="00B25E9A" w:rsidRPr="00B25E9A" w:rsidRDefault="00B25E9A" w:rsidP="00B25E9A">
            <w:pPr>
              <w:spacing w:afterLines="150" w:after="360" w:line="360" w:lineRule="auto"/>
              <w:jc w:val="both"/>
              <w:rPr>
                <w:rFonts w:ascii="Times New Roman" w:eastAsiaTheme="minorEastAsia" w:hAnsi="Times New Roman" w:cs="Times New Roman"/>
                <w:b/>
                <w:bCs/>
              </w:rPr>
            </w:pPr>
            <w:r w:rsidRPr="00B25E9A">
              <w:rPr>
                <w:rFonts w:ascii="Times New Roman" w:eastAsiaTheme="minorEastAsia" w:hAnsi="Times New Roman" w:cs="Times New Roman"/>
                <w:b/>
                <w:bCs/>
              </w:rPr>
              <w:t>Fatigue Strength @</w:t>
            </w:r>
            <w:proofErr w:type="gramStart"/>
            <w:r w:rsidRPr="00B25E9A">
              <w:rPr>
                <w:rFonts w:ascii="Times New Roman" w:eastAsiaTheme="minorEastAsia" w:hAnsi="Times New Roman" w:cs="Times New Roman"/>
                <w:b/>
                <w:bCs/>
              </w:rPr>
              <w:t>10</w:t>
            </w:r>
            <w:proofErr w:type="gramEnd"/>
            <w:r w:rsidRPr="00B25E9A">
              <w:rPr>
                <w:rFonts w:ascii="Times New Roman" w:eastAsiaTheme="minorEastAsia" w:hAnsi="Times New Roman" w:cs="Times New Roman"/>
                <w:b/>
                <w:bCs/>
              </w:rPr>
              <w:t>⁷ (</w:t>
            </w:r>
            <w:proofErr w:type="spellStart"/>
            <w:r w:rsidRPr="00B25E9A">
              <w:rPr>
                <w:rFonts w:ascii="Times New Roman" w:eastAsiaTheme="minorEastAsia" w:hAnsi="Times New Roman" w:cs="Times New Roman"/>
                <w:b/>
                <w:bCs/>
              </w:rPr>
              <w:t>ksi</w:t>
            </w:r>
            <w:proofErr w:type="spellEnd"/>
            <w:r w:rsidRPr="00B25E9A">
              <w:rPr>
                <w:rFonts w:ascii="Times New Roman" w:eastAsiaTheme="minorEastAsia" w:hAnsi="Times New Roman" w:cs="Times New Roman"/>
                <w:b/>
                <w:bCs/>
              </w:rPr>
              <w:t>)</w:t>
            </w:r>
          </w:p>
        </w:tc>
        <w:tc>
          <w:tcPr>
            <w:tcW w:w="2366" w:type="dxa"/>
            <w:noWrap/>
            <w:hideMark/>
          </w:tcPr>
          <w:p w14:paraId="2C13A7E0"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58.5 – 68.2</w:t>
            </w:r>
          </w:p>
        </w:tc>
        <w:tc>
          <w:tcPr>
            <w:tcW w:w="1759" w:type="dxa"/>
            <w:noWrap/>
            <w:hideMark/>
          </w:tcPr>
          <w:p w14:paraId="091C1684"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37.9 – 41.9</w:t>
            </w:r>
          </w:p>
        </w:tc>
        <w:tc>
          <w:tcPr>
            <w:tcW w:w="2084" w:type="dxa"/>
            <w:noWrap/>
            <w:hideMark/>
          </w:tcPr>
          <w:p w14:paraId="15988D23"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18.9 – 29.7</w:t>
            </w:r>
          </w:p>
        </w:tc>
      </w:tr>
      <w:tr w:rsidR="00B25E9A" w:rsidRPr="00B25E9A" w14:paraId="5AD7C39D" w14:textId="77777777" w:rsidTr="00B25E9A">
        <w:trPr>
          <w:trHeight w:val="289"/>
        </w:trPr>
        <w:tc>
          <w:tcPr>
            <w:tcW w:w="3369" w:type="dxa"/>
            <w:noWrap/>
            <w:hideMark/>
          </w:tcPr>
          <w:p w14:paraId="659AE37C" w14:textId="77777777" w:rsidR="00B25E9A" w:rsidRPr="00B25E9A" w:rsidRDefault="00B25E9A" w:rsidP="00B25E9A">
            <w:pPr>
              <w:spacing w:afterLines="150" w:after="360" w:line="360" w:lineRule="auto"/>
              <w:jc w:val="both"/>
              <w:rPr>
                <w:rFonts w:ascii="Times New Roman" w:eastAsiaTheme="minorEastAsia" w:hAnsi="Times New Roman" w:cs="Times New Roman"/>
                <w:b/>
                <w:bCs/>
              </w:rPr>
            </w:pPr>
            <w:r w:rsidRPr="00B25E9A">
              <w:rPr>
                <w:rFonts w:ascii="Times New Roman" w:eastAsiaTheme="minorEastAsia" w:hAnsi="Times New Roman" w:cs="Times New Roman"/>
                <w:b/>
                <w:bCs/>
              </w:rPr>
              <w:t>Density (</w:t>
            </w:r>
            <w:proofErr w:type="spellStart"/>
            <w:r w:rsidRPr="00B25E9A">
              <w:rPr>
                <w:rFonts w:ascii="Times New Roman" w:eastAsiaTheme="minorEastAsia" w:hAnsi="Times New Roman" w:cs="Times New Roman"/>
                <w:b/>
                <w:bCs/>
              </w:rPr>
              <w:t>lb</w:t>
            </w:r>
            <w:proofErr w:type="spellEnd"/>
            <w:r w:rsidRPr="00B25E9A">
              <w:rPr>
                <w:rFonts w:ascii="Times New Roman" w:eastAsiaTheme="minorEastAsia" w:hAnsi="Times New Roman" w:cs="Times New Roman"/>
                <w:b/>
                <w:bCs/>
              </w:rPr>
              <w:t>/in³)</w:t>
            </w:r>
          </w:p>
        </w:tc>
        <w:tc>
          <w:tcPr>
            <w:tcW w:w="2366" w:type="dxa"/>
            <w:noWrap/>
            <w:hideMark/>
          </w:tcPr>
          <w:p w14:paraId="0215F015"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0.287 – 0.290</w:t>
            </w:r>
          </w:p>
        </w:tc>
        <w:tc>
          <w:tcPr>
            <w:tcW w:w="1759" w:type="dxa"/>
            <w:noWrap/>
            <w:hideMark/>
          </w:tcPr>
          <w:p w14:paraId="1EA7F58D"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0.282 – 0.283</w:t>
            </w:r>
          </w:p>
        </w:tc>
        <w:tc>
          <w:tcPr>
            <w:tcW w:w="2084" w:type="dxa"/>
            <w:noWrap/>
            <w:hideMark/>
          </w:tcPr>
          <w:p w14:paraId="2C83E43D"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0.300 – 0.303</w:t>
            </w:r>
          </w:p>
        </w:tc>
      </w:tr>
      <w:tr w:rsidR="00B25E9A" w:rsidRPr="00B25E9A" w14:paraId="64AF30F7" w14:textId="77777777" w:rsidTr="00B25E9A">
        <w:trPr>
          <w:trHeight w:val="289"/>
        </w:trPr>
        <w:tc>
          <w:tcPr>
            <w:tcW w:w="3369" w:type="dxa"/>
            <w:noWrap/>
            <w:hideMark/>
          </w:tcPr>
          <w:p w14:paraId="22783481" w14:textId="77777777" w:rsidR="00B25E9A" w:rsidRPr="00B25E9A" w:rsidRDefault="00B25E9A" w:rsidP="00B25E9A">
            <w:pPr>
              <w:spacing w:afterLines="150" w:after="360" w:line="360" w:lineRule="auto"/>
              <w:jc w:val="both"/>
              <w:rPr>
                <w:rFonts w:ascii="Times New Roman" w:eastAsiaTheme="minorEastAsia" w:hAnsi="Times New Roman" w:cs="Times New Roman"/>
                <w:b/>
                <w:bCs/>
              </w:rPr>
            </w:pPr>
            <w:r w:rsidRPr="00B25E9A">
              <w:rPr>
                <w:rFonts w:ascii="Times New Roman" w:eastAsiaTheme="minorEastAsia" w:hAnsi="Times New Roman" w:cs="Times New Roman"/>
                <w:b/>
                <w:bCs/>
              </w:rPr>
              <w:t>PREN (Pitting Resistance Eq. No.)</w:t>
            </w:r>
          </w:p>
        </w:tc>
        <w:tc>
          <w:tcPr>
            <w:tcW w:w="2366" w:type="dxa"/>
            <w:noWrap/>
            <w:hideMark/>
          </w:tcPr>
          <w:p w14:paraId="788303DD"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24.4 – 31.2 (borderline)</w:t>
            </w:r>
          </w:p>
        </w:tc>
        <w:tc>
          <w:tcPr>
            <w:tcW w:w="1759" w:type="dxa"/>
            <w:noWrap/>
            <w:hideMark/>
          </w:tcPr>
          <w:p w14:paraId="55382EAB"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30.5 – 37.8 (safe)</w:t>
            </w:r>
          </w:p>
        </w:tc>
        <w:tc>
          <w:tcPr>
            <w:tcW w:w="2084" w:type="dxa"/>
            <w:noWrap/>
            <w:hideMark/>
          </w:tcPr>
          <w:p w14:paraId="676339D9"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~35 – 40+ (very high)</w:t>
            </w:r>
          </w:p>
        </w:tc>
      </w:tr>
      <w:tr w:rsidR="00B25E9A" w:rsidRPr="00B25E9A" w14:paraId="44FBABA8" w14:textId="77777777" w:rsidTr="00B25E9A">
        <w:trPr>
          <w:trHeight w:val="289"/>
        </w:trPr>
        <w:tc>
          <w:tcPr>
            <w:tcW w:w="3369" w:type="dxa"/>
            <w:noWrap/>
            <w:hideMark/>
          </w:tcPr>
          <w:p w14:paraId="2FF66C97" w14:textId="77777777" w:rsidR="00B25E9A" w:rsidRPr="00B25E9A" w:rsidRDefault="00B25E9A" w:rsidP="00B25E9A">
            <w:pPr>
              <w:spacing w:afterLines="150" w:after="360" w:line="360" w:lineRule="auto"/>
              <w:jc w:val="both"/>
              <w:rPr>
                <w:rFonts w:ascii="Times New Roman" w:eastAsiaTheme="minorEastAsia" w:hAnsi="Times New Roman" w:cs="Times New Roman"/>
                <w:b/>
                <w:bCs/>
              </w:rPr>
            </w:pPr>
            <w:r w:rsidRPr="00B25E9A">
              <w:rPr>
                <w:rFonts w:ascii="Times New Roman" w:eastAsiaTheme="minorEastAsia" w:hAnsi="Times New Roman" w:cs="Times New Roman"/>
                <w:b/>
                <w:bCs/>
              </w:rPr>
              <w:t>Stress Corrosion Cracking</w:t>
            </w:r>
          </w:p>
        </w:tc>
        <w:tc>
          <w:tcPr>
            <w:tcW w:w="2366" w:type="dxa"/>
            <w:noWrap/>
            <w:hideMark/>
          </w:tcPr>
          <w:p w14:paraId="1BB0B62C"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Slightly susceptible</w:t>
            </w:r>
          </w:p>
        </w:tc>
        <w:tc>
          <w:tcPr>
            <w:tcW w:w="1759" w:type="dxa"/>
            <w:noWrap/>
            <w:hideMark/>
          </w:tcPr>
          <w:p w14:paraId="65497D3D"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Not susceptible</w:t>
            </w:r>
          </w:p>
        </w:tc>
        <w:tc>
          <w:tcPr>
            <w:tcW w:w="2084" w:type="dxa"/>
            <w:noWrap/>
            <w:hideMark/>
          </w:tcPr>
          <w:p w14:paraId="4F568365"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Not susceptible</w:t>
            </w:r>
          </w:p>
        </w:tc>
      </w:tr>
      <w:tr w:rsidR="00B25E9A" w:rsidRPr="00B25E9A" w14:paraId="59AB91C9" w14:textId="77777777" w:rsidTr="00B25E9A">
        <w:trPr>
          <w:trHeight w:val="289"/>
        </w:trPr>
        <w:tc>
          <w:tcPr>
            <w:tcW w:w="3369" w:type="dxa"/>
            <w:noWrap/>
            <w:hideMark/>
          </w:tcPr>
          <w:p w14:paraId="05F53070" w14:textId="77777777" w:rsidR="00B25E9A" w:rsidRPr="00B25E9A" w:rsidRDefault="00B25E9A" w:rsidP="00B25E9A">
            <w:pPr>
              <w:spacing w:afterLines="150" w:after="360" w:line="360" w:lineRule="auto"/>
              <w:jc w:val="both"/>
              <w:rPr>
                <w:rFonts w:ascii="Times New Roman" w:eastAsiaTheme="minorEastAsia" w:hAnsi="Times New Roman" w:cs="Times New Roman"/>
                <w:b/>
                <w:bCs/>
              </w:rPr>
            </w:pPr>
            <w:r w:rsidRPr="00B25E9A">
              <w:rPr>
                <w:rFonts w:ascii="Times New Roman" w:eastAsiaTheme="minorEastAsia" w:hAnsi="Times New Roman" w:cs="Times New Roman"/>
                <w:b/>
                <w:bCs/>
              </w:rPr>
              <w:t>Cost per Unit Strength</w:t>
            </w:r>
          </w:p>
        </w:tc>
        <w:tc>
          <w:tcPr>
            <w:tcW w:w="2366" w:type="dxa"/>
            <w:noWrap/>
            <w:hideMark/>
          </w:tcPr>
          <w:p w14:paraId="2A4FFB73"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0.080 – 0.096</w:t>
            </w:r>
          </w:p>
        </w:tc>
        <w:tc>
          <w:tcPr>
            <w:tcW w:w="1759" w:type="dxa"/>
            <w:noWrap/>
            <w:hideMark/>
          </w:tcPr>
          <w:p w14:paraId="596E3E8C"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0.089 – 0.102</w:t>
            </w:r>
          </w:p>
        </w:tc>
        <w:tc>
          <w:tcPr>
            <w:tcW w:w="2084" w:type="dxa"/>
            <w:noWrap/>
            <w:hideMark/>
          </w:tcPr>
          <w:p w14:paraId="75625D8B"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0.429 – 0.598</w:t>
            </w:r>
          </w:p>
        </w:tc>
      </w:tr>
      <w:tr w:rsidR="00B25E9A" w:rsidRPr="00B25E9A" w14:paraId="1432D999" w14:textId="77777777" w:rsidTr="00B25E9A">
        <w:trPr>
          <w:trHeight w:val="289"/>
        </w:trPr>
        <w:tc>
          <w:tcPr>
            <w:tcW w:w="3369" w:type="dxa"/>
            <w:noWrap/>
            <w:hideMark/>
          </w:tcPr>
          <w:p w14:paraId="2604A244" w14:textId="77777777" w:rsidR="00B25E9A" w:rsidRPr="00B25E9A" w:rsidRDefault="00B25E9A" w:rsidP="00B25E9A">
            <w:pPr>
              <w:spacing w:afterLines="150" w:after="360" w:line="360" w:lineRule="auto"/>
              <w:jc w:val="both"/>
              <w:rPr>
                <w:rFonts w:ascii="Times New Roman" w:eastAsiaTheme="minorEastAsia" w:hAnsi="Times New Roman" w:cs="Times New Roman"/>
                <w:b/>
                <w:bCs/>
              </w:rPr>
            </w:pPr>
            <w:r w:rsidRPr="00B25E9A">
              <w:rPr>
                <w:rFonts w:ascii="Times New Roman" w:eastAsiaTheme="minorEastAsia" w:hAnsi="Times New Roman" w:cs="Times New Roman"/>
                <w:b/>
                <w:bCs/>
              </w:rPr>
              <w:t>Weldability</w:t>
            </w:r>
          </w:p>
        </w:tc>
        <w:tc>
          <w:tcPr>
            <w:tcW w:w="2366" w:type="dxa"/>
            <w:noWrap/>
            <w:hideMark/>
          </w:tcPr>
          <w:p w14:paraId="1AD1C0CE"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Excellent</w:t>
            </w:r>
          </w:p>
        </w:tc>
        <w:tc>
          <w:tcPr>
            <w:tcW w:w="1759" w:type="dxa"/>
            <w:noWrap/>
            <w:hideMark/>
          </w:tcPr>
          <w:p w14:paraId="7BDE57DA"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Good</w:t>
            </w:r>
          </w:p>
        </w:tc>
        <w:tc>
          <w:tcPr>
            <w:tcW w:w="2084" w:type="dxa"/>
            <w:noWrap/>
            <w:hideMark/>
          </w:tcPr>
          <w:p w14:paraId="1BDD4F2B"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Good</w:t>
            </w:r>
          </w:p>
        </w:tc>
      </w:tr>
      <w:tr w:rsidR="00B25E9A" w:rsidRPr="00B25E9A" w14:paraId="3762042B" w14:textId="77777777" w:rsidTr="00B25E9A">
        <w:trPr>
          <w:trHeight w:val="289"/>
        </w:trPr>
        <w:tc>
          <w:tcPr>
            <w:tcW w:w="3369" w:type="dxa"/>
            <w:noWrap/>
            <w:hideMark/>
          </w:tcPr>
          <w:p w14:paraId="7DD2862A" w14:textId="77777777" w:rsidR="00B25E9A" w:rsidRPr="00B25E9A" w:rsidRDefault="00B25E9A" w:rsidP="00B25E9A">
            <w:pPr>
              <w:spacing w:afterLines="150" w:after="360" w:line="360" w:lineRule="auto"/>
              <w:jc w:val="both"/>
              <w:rPr>
                <w:rFonts w:ascii="Times New Roman" w:eastAsiaTheme="minorEastAsia" w:hAnsi="Times New Roman" w:cs="Times New Roman"/>
                <w:b/>
                <w:bCs/>
              </w:rPr>
            </w:pPr>
            <w:r w:rsidRPr="00B25E9A">
              <w:rPr>
                <w:rFonts w:ascii="Times New Roman" w:eastAsiaTheme="minorEastAsia" w:hAnsi="Times New Roman" w:cs="Times New Roman"/>
                <w:b/>
                <w:bCs/>
              </w:rPr>
              <w:t>Hot Forming</w:t>
            </w:r>
          </w:p>
        </w:tc>
        <w:tc>
          <w:tcPr>
            <w:tcW w:w="2366" w:type="dxa"/>
            <w:noWrap/>
            <w:hideMark/>
          </w:tcPr>
          <w:p w14:paraId="1071F352"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Excellent</w:t>
            </w:r>
          </w:p>
        </w:tc>
        <w:tc>
          <w:tcPr>
            <w:tcW w:w="1759" w:type="dxa"/>
            <w:noWrap/>
            <w:hideMark/>
          </w:tcPr>
          <w:p w14:paraId="7E904037"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Acceptable</w:t>
            </w:r>
          </w:p>
        </w:tc>
        <w:tc>
          <w:tcPr>
            <w:tcW w:w="2084" w:type="dxa"/>
            <w:noWrap/>
            <w:hideMark/>
          </w:tcPr>
          <w:p w14:paraId="7EFC7D5B"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Unsuitable</w:t>
            </w:r>
          </w:p>
        </w:tc>
      </w:tr>
      <w:tr w:rsidR="00B25E9A" w:rsidRPr="00B25E9A" w14:paraId="78292081" w14:textId="77777777" w:rsidTr="00B25E9A">
        <w:trPr>
          <w:trHeight w:val="289"/>
        </w:trPr>
        <w:tc>
          <w:tcPr>
            <w:tcW w:w="3369" w:type="dxa"/>
            <w:noWrap/>
            <w:hideMark/>
          </w:tcPr>
          <w:p w14:paraId="4646C60E" w14:textId="77777777" w:rsidR="00B25E9A" w:rsidRPr="00B25E9A" w:rsidRDefault="00B25E9A" w:rsidP="00B25E9A">
            <w:pPr>
              <w:spacing w:afterLines="150" w:after="360" w:line="360" w:lineRule="auto"/>
              <w:jc w:val="both"/>
              <w:rPr>
                <w:rFonts w:ascii="Times New Roman" w:eastAsiaTheme="minorEastAsia" w:hAnsi="Times New Roman" w:cs="Times New Roman"/>
                <w:b/>
                <w:bCs/>
              </w:rPr>
            </w:pPr>
            <w:r w:rsidRPr="00B25E9A">
              <w:rPr>
                <w:rFonts w:ascii="Times New Roman" w:eastAsiaTheme="minorEastAsia" w:hAnsi="Times New Roman" w:cs="Times New Roman"/>
                <w:b/>
                <w:bCs/>
              </w:rPr>
              <w:t>Seawater Resistance</w:t>
            </w:r>
          </w:p>
        </w:tc>
        <w:tc>
          <w:tcPr>
            <w:tcW w:w="2366" w:type="dxa"/>
            <w:noWrap/>
            <w:hideMark/>
          </w:tcPr>
          <w:p w14:paraId="2428D829"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Good</w:t>
            </w:r>
          </w:p>
        </w:tc>
        <w:tc>
          <w:tcPr>
            <w:tcW w:w="1759" w:type="dxa"/>
            <w:noWrap/>
            <w:hideMark/>
          </w:tcPr>
          <w:p w14:paraId="4DF964E6"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Good/High</w:t>
            </w:r>
          </w:p>
        </w:tc>
        <w:tc>
          <w:tcPr>
            <w:tcW w:w="2084" w:type="dxa"/>
            <w:noWrap/>
            <w:hideMark/>
          </w:tcPr>
          <w:p w14:paraId="73A0BABF"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Excellent</w:t>
            </w:r>
          </w:p>
        </w:tc>
      </w:tr>
    </w:tbl>
    <w:p w14:paraId="77F0B10A" w14:textId="77777777" w:rsidR="00B25E9A" w:rsidRDefault="00B25E9A" w:rsidP="00B25E9A">
      <w:pPr>
        <w:spacing w:afterLines="150" w:after="360" w:line="360" w:lineRule="auto"/>
        <w:jc w:val="both"/>
        <w:rPr>
          <w:rFonts w:ascii="Times New Roman" w:eastAsiaTheme="minorEastAsia" w:hAnsi="Times New Roman" w:cs="Times New Roman"/>
        </w:rPr>
      </w:pPr>
    </w:p>
    <w:p w14:paraId="55E65522" w14:textId="62DDE9B4" w:rsid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Engineering Interpretation (Strength vs Corrosion vs Cost)</w:t>
      </w:r>
    </w:p>
    <w:p w14:paraId="79D3D6F2" w14:textId="77777777" w:rsidR="00B25E9A" w:rsidRPr="00B25E9A" w:rsidRDefault="00B25E9A" w:rsidP="00B25E9A">
      <w:pPr>
        <w:pStyle w:val="ListParagraph"/>
        <w:numPr>
          <w:ilvl w:val="0"/>
          <w:numId w:val="40"/>
        </w:num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316LVM:</w:t>
      </w:r>
    </w:p>
    <w:p w14:paraId="634EBB0A" w14:textId="7C4BD73E" w:rsidR="00B25E9A" w:rsidRPr="00B25E9A" w:rsidRDefault="00B25E9A" w:rsidP="00B25E9A">
      <w:pPr>
        <w:spacing w:afterLines="150" w:after="360" w:line="360" w:lineRule="auto"/>
        <w:ind w:left="360"/>
        <w:jc w:val="both"/>
        <w:rPr>
          <w:rFonts w:ascii="Times New Roman" w:eastAsiaTheme="minorEastAsia" w:hAnsi="Times New Roman" w:cs="Times New Roman"/>
        </w:rPr>
      </w:pPr>
      <w:r w:rsidRPr="00B25E9A">
        <w:rPr>
          <w:rFonts w:ascii="Times New Roman" w:eastAsiaTheme="minorEastAsia" w:hAnsi="Times New Roman" w:cs="Times New Roman"/>
        </w:rPr>
        <w:t xml:space="preserve">Mechanically the strongest, with yield &gt; 100 </w:t>
      </w:r>
      <w:proofErr w:type="spellStart"/>
      <w:r w:rsidRPr="00B25E9A">
        <w:rPr>
          <w:rFonts w:ascii="Times New Roman" w:eastAsiaTheme="minorEastAsia" w:hAnsi="Times New Roman" w:cs="Times New Roman"/>
        </w:rPr>
        <w:t>ksi</w:t>
      </w:r>
      <w:proofErr w:type="spellEnd"/>
      <w:r w:rsidRPr="00B25E9A">
        <w:rPr>
          <w:rFonts w:ascii="Times New Roman" w:eastAsiaTheme="minorEastAsia" w:hAnsi="Times New Roman" w:cs="Times New Roman"/>
        </w:rPr>
        <w:t xml:space="preserve"> and fatigue strength &gt; 60 </w:t>
      </w:r>
      <w:proofErr w:type="spellStart"/>
      <w:r w:rsidRPr="00B25E9A">
        <w:rPr>
          <w:rFonts w:ascii="Times New Roman" w:eastAsiaTheme="minorEastAsia" w:hAnsi="Times New Roman" w:cs="Times New Roman"/>
        </w:rPr>
        <w:t>ksi</w:t>
      </w:r>
      <w:proofErr w:type="spellEnd"/>
      <w:r w:rsidRPr="00B25E9A">
        <w:rPr>
          <w:rFonts w:ascii="Times New Roman" w:eastAsiaTheme="minorEastAsia" w:hAnsi="Times New Roman" w:cs="Times New Roman"/>
        </w:rPr>
        <w:t xml:space="preserve">, making it attractive for high torque capacity and long fatigue life. However, its PREN </w:t>
      </w:r>
      <w:proofErr w:type="gramStart"/>
      <w:r w:rsidRPr="00B25E9A">
        <w:rPr>
          <w:rFonts w:ascii="Times New Roman" w:eastAsiaTheme="minorEastAsia" w:hAnsi="Times New Roman" w:cs="Times New Roman"/>
        </w:rPr>
        <w:t>only just</w:t>
      </w:r>
      <w:proofErr w:type="gramEnd"/>
      <w:r w:rsidRPr="00B25E9A">
        <w:rPr>
          <w:rFonts w:ascii="Times New Roman" w:eastAsiaTheme="minorEastAsia" w:hAnsi="Times New Roman" w:cs="Times New Roman"/>
        </w:rPr>
        <w:t xml:space="preserve"> exceeds </w:t>
      </w:r>
      <w:proofErr w:type="gramStart"/>
      <w:r w:rsidRPr="00B25E9A">
        <w:rPr>
          <w:rFonts w:ascii="Times New Roman" w:eastAsiaTheme="minorEastAsia" w:hAnsi="Times New Roman" w:cs="Times New Roman"/>
        </w:rPr>
        <w:t>30</w:t>
      </w:r>
      <w:proofErr w:type="gramEnd"/>
      <w:r w:rsidRPr="00B25E9A">
        <w:rPr>
          <w:rFonts w:ascii="Times New Roman" w:eastAsiaTheme="minorEastAsia" w:hAnsi="Times New Roman" w:cs="Times New Roman"/>
        </w:rPr>
        <w:t xml:space="preserve">, meaning in warm, chloride-rich </w:t>
      </w:r>
      <w:proofErr w:type="gramStart"/>
      <w:r w:rsidRPr="00B25E9A">
        <w:rPr>
          <w:rFonts w:ascii="Times New Roman" w:eastAsiaTheme="minorEastAsia" w:hAnsi="Times New Roman" w:cs="Times New Roman"/>
        </w:rPr>
        <w:t>seawater it</w:t>
      </w:r>
      <w:proofErr w:type="gramEnd"/>
      <w:r w:rsidRPr="00B25E9A">
        <w:rPr>
          <w:rFonts w:ascii="Times New Roman" w:eastAsiaTheme="minorEastAsia" w:hAnsi="Times New Roman" w:cs="Times New Roman"/>
        </w:rPr>
        <w:t xml:space="preserve"> is on the edge of acceptable resistance. Pitting and crevice corrosion remain risks for long-term immersion.</w:t>
      </w:r>
      <w:r w:rsidR="00444C4A">
        <w:rPr>
          <w:rFonts w:ascii="Times New Roman" w:eastAsiaTheme="minorEastAsia" w:hAnsi="Times New Roman" w:cs="Times New Roman"/>
        </w:rPr>
        <w:t xml:space="preserve"> </w:t>
      </w:r>
      <w:r w:rsidR="00AB5616">
        <w:rPr>
          <w:rFonts w:ascii="Times New Roman" w:eastAsiaTheme="minorEastAsia" w:hAnsi="Times New Roman" w:cs="Times New Roman"/>
        </w:rPr>
        <w:fldChar w:fldCharType="begin"/>
      </w:r>
      <w:r w:rsidR="00AB5616">
        <w:rPr>
          <w:rFonts w:ascii="Times New Roman" w:eastAsiaTheme="minorEastAsia" w:hAnsi="Times New Roman" w:cs="Times New Roman"/>
        </w:rPr>
        <w:instrText xml:space="preserve"> ADDIN ZOTERO_ITEM CSL_CITATION {"citationID":"fNxySLSh","properties":{"formattedCitation":"[8]","plainCitation":"[8]","noteIndex":0},"citationItems":[{"id":141,"uris":["http://zotero.org/groups/6090974/items/KZC5FKJL"],"itemData":{"id":141,"type":"webpage","title":"316LVM stainless steel","URL":"https://fwmetals.com/what-we-do/materials/stainless-steel/316lvm-stainless-steel?utm_source=chatgpt.com","accessed":{"date-parts":[["2025",10,14]]}}}],"schema":"https://github.com/citation-style-language/schema/raw/master/csl-citation.json"} </w:instrText>
      </w:r>
      <w:r w:rsidR="00AB5616">
        <w:rPr>
          <w:rFonts w:ascii="Times New Roman" w:eastAsiaTheme="minorEastAsia" w:hAnsi="Times New Roman" w:cs="Times New Roman"/>
        </w:rPr>
        <w:fldChar w:fldCharType="separate"/>
      </w:r>
      <w:r w:rsidR="00AB5616" w:rsidRPr="00AB5616">
        <w:rPr>
          <w:rFonts w:ascii="Times New Roman" w:hAnsi="Times New Roman" w:cs="Times New Roman"/>
        </w:rPr>
        <w:t>[8]</w:t>
      </w:r>
      <w:r w:rsidR="00AB5616">
        <w:rPr>
          <w:rFonts w:ascii="Times New Roman" w:eastAsiaTheme="minorEastAsia" w:hAnsi="Times New Roman" w:cs="Times New Roman"/>
        </w:rPr>
        <w:fldChar w:fldCharType="end"/>
      </w:r>
    </w:p>
    <w:p w14:paraId="5E6A48D8" w14:textId="77777777" w:rsidR="00B25E9A" w:rsidRPr="00B25E9A" w:rsidRDefault="00B25E9A" w:rsidP="00B25E9A">
      <w:pPr>
        <w:pStyle w:val="ListParagraph"/>
        <w:numPr>
          <w:ilvl w:val="0"/>
          <w:numId w:val="39"/>
        </w:num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Duplex 2205:</w:t>
      </w:r>
    </w:p>
    <w:p w14:paraId="056FDA56" w14:textId="491810C9" w:rsidR="00B25E9A" w:rsidRPr="00B25E9A" w:rsidRDefault="00B25E9A" w:rsidP="00B25E9A">
      <w:pPr>
        <w:spacing w:afterLines="150" w:after="360" w:line="360" w:lineRule="auto"/>
        <w:ind w:left="360"/>
        <w:jc w:val="both"/>
        <w:rPr>
          <w:rFonts w:ascii="Times New Roman" w:eastAsiaTheme="minorEastAsia" w:hAnsi="Times New Roman" w:cs="Times New Roman"/>
        </w:rPr>
      </w:pPr>
      <w:r w:rsidRPr="00B25E9A">
        <w:rPr>
          <w:rFonts w:ascii="Times New Roman" w:eastAsiaTheme="minorEastAsia" w:hAnsi="Times New Roman" w:cs="Times New Roman"/>
        </w:rPr>
        <w:lastRenderedPageBreak/>
        <w:t xml:space="preserve">A balanced candidate. Its yield and fatigue strengths are safely above the design constraint (≥ 66 MPa yield, ≥ 30 </w:t>
      </w:r>
      <w:proofErr w:type="spellStart"/>
      <w:r w:rsidRPr="00B25E9A">
        <w:rPr>
          <w:rFonts w:ascii="Times New Roman" w:eastAsiaTheme="minorEastAsia" w:hAnsi="Times New Roman" w:cs="Times New Roman"/>
        </w:rPr>
        <w:t>ksi</w:t>
      </w:r>
      <w:proofErr w:type="spellEnd"/>
      <w:r w:rsidRPr="00B25E9A">
        <w:rPr>
          <w:rFonts w:ascii="Times New Roman" w:eastAsiaTheme="minorEastAsia" w:hAnsi="Times New Roman" w:cs="Times New Roman"/>
        </w:rPr>
        <w:t xml:space="preserve"> fatigue). While not as strong as 316LVM, its duplex microstructure provides high resistance to stress corrosion cracking and PREN consistently above 30. Manufacturing and welding are </w:t>
      </w:r>
      <w:proofErr w:type="gramStart"/>
      <w:r w:rsidRPr="00B25E9A">
        <w:rPr>
          <w:rFonts w:ascii="Times New Roman" w:eastAsiaTheme="minorEastAsia" w:hAnsi="Times New Roman" w:cs="Times New Roman"/>
        </w:rPr>
        <w:t>feasible</w:t>
      </w:r>
      <w:proofErr w:type="gramEnd"/>
      <w:r w:rsidRPr="00B25E9A">
        <w:rPr>
          <w:rFonts w:ascii="Times New Roman" w:eastAsiaTheme="minorEastAsia" w:hAnsi="Times New Roman" w:cs="Times New Roman"/>
        </w:rPr>
        <w:t>, and its cost per unit strength is close to 316LVM. This alloy is widely adopted in marine shafting because it balances mechanical and corrosion requirements without major economic penalty.</w:t>
      </w:r>
      <w:r w:rsidR="00AB5616">
        <w:rPr>
          <w:rFonts w:ascii="Times New Roman" w:eastAsiaTheme="minorEastAsia" w:hAnsi="Times New Roman" w:cs="Times New Roman"/>
        </w:rPr>
        <w:t xml:space="preserve"> </w:t>
      </w:r>
      <w:r w:rsidR="00AB5616">
        <w:rPr>
          <w:rFonts w:ascii="Times New Roman" w:eastAsiaTheme="minorEastAsia" w:hAnsi="Times New Roman" w:cs="Times New Roman"/>
        </w:rPr>
        <w:fldChar w:fldCharType="begin"/>
      </w:r>
      <w:r w:rsidR="00AB5616">
        <w:rPr>
          <w:rFonts w:ascii="Times New Roman" w:eastAsiaTheme="minorEastAsia" w:hAnsi="Times New Roman" w:cs="Times New Roman"/>
        </w:rPr>
        <w:instrText xml:space="preserve"> ADDIN ZOTERO_ITEM CSL_CITATION {"citationID":"VTdloETm","properties":{"formattedCitation":"[9], [10]","plainCitation":"[9], [10]","noteIndex":0},"citationItems":[{"id":146,"uris":["http://zotero.org/groups/6090974/items/FF29UZ48"],"itemData":{"id":146,"type":"post-weblog","title":"Duplex Stainless Steels – A Simplified Guide – British Stainless Steel Association","URL":"https://bssa.org.uk/bssa_articles/2-duplex-stainless-steels-a-simplified-guide-2/","accessed":{"date-parts":[["2025",10,14]]}}},{"id":144,"uris":["http://zotero.org/groups/6090974/items/4BGLJWV5"],"itemData":{"id":144,"type":"post-weblog","abstract":"We are a leading supplier of Alloy 2205 duplex stainless steel, also known as Duplex 2205. Request a quote at Langley Alloys.","container-title":"Langley Alloys","language":"en-US","title":"Alloy 2205 (Plate)","URL":"https://www.langleyalloys.com/products/alloy-2205/","accessed":{"date-parts":[["2025",10,14]]}},"label":"page"}],"schema":"https://github.com/citation-style-language/schema/raw/master/csl-citation.json"} </w:instrText>
      </w:r>
      <w:r w:rsidR="00AB5616">
        <w:rPr>
          <w:rFonts w:ascii="Times New Roman" w:eastAsiaTheme="minorEastAsia" w:hAnsi="Times New Roman" w:cs="Times New Roman"/>
        </w:rPr>
        <w:fldChar w:fldCharType="separate"/>
      </w:r>
      <w:r w:rsidR="00AB5616" w:rsidRPr="00AB5616">
        <w:rPr>
          <w:rFonts w:ascii="Times New Roman" w:hAnsi="Times New Roman" w:cs="Times New Roman"/>
        </w:rPr>
        <w:t>[9], [10]</w:t>
      </w:r>
      <w:r w:rsidR="00AB5616">
        <w:rPr>
          <w:rFonts w:ascii="Times New Roman" w:eastAsiaTheme="minorEastAsia" w:hAnsi="Times New Roman" w:cs="Times New Roman"/>
        </w:rPr>
        <w:fldChar w:fldCharType="end"/>
      </w:r>
    </w:p>
    <w:p w14:paraId="2F17BEFB" w14:textId="77777777" w:rsidR="00B25E9A" w:rsidRPr="00B25E9A" w:rsidRDefault="00B25E9A" w:rsidP="00B25E9A">
      <w:pPr>
        <w:pStyle w:val="ListParagraph"/>
        <w:numPr>
          <w:ilvl w:val="0"/>
          <w:numId w:val="38"/>
        </w:num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Ni-Cr-Mo Alloy (ILLIUM 98):</w:t>
      </w:r>
    </w:p>
    <w:p w14:paraId="2F6AD23C" w14:textId="56BA40BA" w:rsidR="00B25E9A" w:rsidRDefault="00B25E9A" w:rsidP="00B25E9A">
      <w:pPr>
        <w:spacing w:afterLines="150" w:after="360" w:line="360" w:lineRule="auto"/>
        <w:ind w:left="360"/>
        <w:jc w:val="both"/>
        <w:rPr>
          <w:rFonts w:ascii="Times New Roman" w:eastAsiaTheme="minorEastAsia" w:hAnsi="Times New Roman" w:cs="Times New Roman"/>
        </w:rPr>
      </w:pPr>
      <w:r w:rsidRPr="00B25E9A">
        <w:rPr>
          <w:rFonts w:ascii="Times New Roman" w:eastAsiaTheme="minorEastAsia" w:hAnsi="Times New Roman" w:cs="Times New Roman"/>
        </w:rPr>
        <w:t>Corrosion-wise, this alloy is superior, with PREN in the high 30s–40s, effectively immune to seawater pitting. However, its yield and fatigue strengths are the lowest of the three, and its cost per unit strength is 4–6× higher. For large-diameter shafts, this cost is prohibitive. Thus, while technically robust against corrosion, it is impractical for full-shaft applications and is better suited for smaller, high-corrosion components (e.g., impellers, pump housings).</w:t>
      </w:r>
      <w:r w:rsidR="00AB5616">
        <w:rPr>
          <w:rFonts w:ascii="Times New Roman" w:eastAsiaTheme="minorEastAsia" w:hAnsi="Times New Roman" w:cs="Times New Roman"/>
        </w:rPr>
        <w:t xml:space="preserve"> </w:t>
      </w:r>
      <w:r w:rsidR="00AB5616">
        <w:rPr>
          <w:rFonts w:ascii="Times New Roman" w:eastAsiaTheme="minorEastAsia" w:hAnsi="Times New Roman" w:cs="Times New Roman"/>
        </w:rPr>
        <w:fldChar w:fldCharType="begin"/>
      </w:r>
      <w:r w:rsidR="00AB5616">
        <w:rPr>
          <w:rFonts w:ascii="Times New Roman" w:eastAsiaTheme="minorEastAsia" w:hAnsi="Times New Roman" w:cs="Times New Roman"/>
        </w:rPr>
        <w:instrText xml:space="preserve"> ADDIN ZOTERO_ITEM CSL_CITATION {"citationID":"WYA7DWAe","properties":{"formattedCitation":"[11]","plainCitation":"[11]","noteIndex":0},"citationItems":[{"id":149,"uris":["http://zotero.org/groups/6090974/items/TFXK9LFA"],"itemData":{"id":149,"type":"article-journal","abstract":"The need for large volumes of water for cooling of process (desalination industry) purposes has resulted in the location of many major industries on the coast. The marine environment is recognized as the most corrosive natural environment, and designers have problems selecting materials that will give good performance at reasonable cost.","container-title":"toronto oni","language":"en","source":"Zotero","title":"Nickel-Containing Materials in Marine and Related Environments","URL":"https://nickelinstitute.org/media/1734/nickel_containingmaterialsinmarineandrelatedenvironments_10011_.pdf","author":[{"family":"Todd","given":"Brian"}],"accessed":{"date-parts":[["2025",10,14]]}}}],"schema":"https://github.com/citation-style-language/schema/raw/master/csl-citation.json"} </w:instrText>
      </w:r>
      <w:r w:rsidR="00AB5616">
        <w:rPr>
          <w:rFonts w:ascii="Times New Roman" w:eastAsiaTheme="minorEastAsia" w:hAnsi="Times New Roman" w:cs="Times New Roman"/>
        </w:rPr>
        <w:fldChar w:fldCharType="separate"/>
      </w:r>
      <w:r w:rsidR="00AB5616" w:rsidRPr="00AB5616">
        <w:rPr>
          <w:rFonts w:ascii="Times New Roman" w:hAnsi="Times New Roman" w:cs="Times New Roman"/>
        </w:rPr>
        <w:t>[11]</w:t>
      </w:r>
      <w:r w:rsidR="00AB5616">
        <w:rPr>
          <w:rFonts w:ascii="Times New Roman" w:eastAsiaTheme="minorEastAsia" w:hAnsi="Times New Roman" w:cs="Times New Roman"/>
        </w:rPr>
        <w:fldChar w:fldCharType="end"/>
      </w:r>
    </w:p>
    <w:p w14:paraId="4E268E93" w14:textId="2EF91A86" w:rsidR="00B25E9A" w:rsidRDefault="00B25E9A" w:rsidP="00B25E9A">
      <w:pPr>
        <w:pStyle w:val="Subheading"/>
      </w:pPr>
      <w:bookmarkStart w:id="22" w:name="_Toc212303908"/>
      <w:r w:rsidRPr="00B25E9A">
        <w:t>Recommended Material</w:t>
      </w:r>
      <w:bookmarkEnd w:id="22"/>
    </w:p>
    <w:p w14:paraId="09AB5A8F" w14:textId="390870D5" w:rsid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Based on the performance indices (strength/density, stiffness/density, cost/strength) and corrosion resistance considerations:</w:t>
      </w:r>
    </w:p>
    <w:p w14:paraId="3114E075" w14:textId="3683E544" w:rsidR="00B25E9A" w:rsidRPr="00B25E9A" w:rsidRDefault="00B25E9A" w:rsidP="00B25E9A">
      <w:pPr>
        <w:pStyle w:val="ListParagraph"/>
        <w:numPr>
          <w:ilvl w:val="0"/>
          <w:numId w:val="37"/>
        </w:num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 xml:space="preserve">Duplex Stainless Steel 2205 </w:t>
      </w:r>
      <w:proofErr w:type="gramStart"/>
      <w:r w:rsidRPr="00B25E9A">
        <w:rPr>
          <w:rFonts w:ascii="Times New Roman" w:eastAsiaTheme="minorEastAsia" w:hAnsi="Times New Roman" w:cs="Times New Roman"/>
        </w:rPr>
        <w:t>is recommended</w:t>
      </w:r>
      <w:proofErr w:type="gramEnd"/>
      <w:r w:rsidRPr="00B25E9A">
        <w:rPr>
          <w:rFonts w:ascii="Times New Roman" w:eastAsiaTheme="minorEastAsia" w:hAnsi="Times New Roman" w:cs="Times New Roman"/>
        </w:rPr>
        <w:t xml:space="preserve"> as the </w:t>
      </w:r>
      <w:proofErr w:type="gramStart"/>
      <w:r w:rsidRPr="00B25E9A">
        <w:rPr>
          <w:rFonts w:ascii="Times New Roman" w:eastAsiaTheme="minorEastAsia" w:hAnsi="Times New Roman" w:cs="Times New Roman"/>
        </w:rPr>
        <w:t>optimal</w:t>
      </w:r>
      <w:proofErr w:type="gramEnd"/>
      <w:r w:rsidRPr="00B25E9A">
        <w:rPr>
          <w:rFonts w:ascii="Times New Roman" w:eastAsiaTheme="minorEastAsia" w:hAnsi="Times New Roman" w:cs="Times New Roman"/>
        </w:rPr>
        <w:t xml:space="preserve"> material for the marine propeller shaft.</w:t>
      </w:r>
    </w:p>
    <w:p w14:paraId="7026B164" w14:textId="3B3B8032"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It provides:</w:t>
      </w:r>
    </w:p>
    <w:p w14:paraId="48464939" w14:textId="5C924C31" w:rsidR="00B25E9A" w:rsidRPr="00B25E9A" w:rsidRDefault="00B25E9A" w:rsidP="00B25E9A">
      <w:pPr>
        <w:pStyle w:val="ListParagraph"/>
        <w:numPr>
          <w:ilvl w:val="0"/>
          <w:numId w:val="36"/>
        </w:num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Adequate mechanical strength for torque and fatigue loading,</w:t>
      </w:r>
    </w:p>
    <w:p w14:paraId="3AD5FA62" w14:textId="555C9A24" w:rsidR="00B25E9A" w:rsidRPr="00B25E9A" w:rsidRDefault="00B25E9A" w:rsidP="00B25E9A">
      <w:pPr>
        <w:pStyle w:val="ListParagraph"/>
        <w:numPr>
          <w:ilvl w:val="0"/>
          <w:numId w:val="36"/>
        </w:num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High resistance to chloride-induced pitting and complete immunity to stress corrosion cracking,</w:t>
      </w:r>
    </w:p>
    <w:p w14:paraId="3AA63FA1" w14:textId="169543CD" w:rsidR="00B25E9A" w:rsidRPr="00B25E9A" w:rsidRDefault="00B25E9A" w:rsidP="00B25E9A">
      <w:pPr>
        <w:pStyle w:val="ListParagraph"/>
        <w:numPr>
          <w:ilvl w:val="0"/>
          <w:numId w:val="36"/>
        </w:num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A reasonable cost level compared with Ni-based alloys,</w:t>
      </w:r>
    </w:p>
    <w:p w14:paraId="3FD6C3DE" w14:textId="7756BB4E" w:rsidR="00B25E9A" w:rsidRPr="00B25E9A" w:rsidRDefault="00B25E9A" w:rsidP="00B25E9A">
      <w:pPr>
        <w:pStyle w:val="ListParagraph"/>
        <w:numPr>
          <w:ilvl w:val="0"/>
          <w:numId w:val="36"/>
        </w:num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Proven service record in marine shafts and structural components.</w:t>
      </w:r>
    </w:p>
    <w:p w14:paraId="2D24F291" w14:textId="77777777"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 xml:space="preserve">316LVM </w:t>
      </w:r>
      <w:proofErr w:type="gramStart"/>
      <w:r w:rsidRPr="00B25E9A">
        <w:rPr>
          <w:rFonts w:ascii="Times New Roman" w:eastAsiaTheme="minorEastAsia" w:hAnsi="Times New Roman" w:cs="Times New Roman"/>
        </w:rPr>
        <w:t>remains</w:t>
      </w:r>
      <w:proofErr w:type="gramEnd"/>
      <w:r w:rsidRPr="00B25E9A">
        <w:rPr>
          <w:rFonts w:ascii="Times New Roman" w:eastAsiaTheme="minorEastAsia" w:hAnsi="Times New Roman" w:cs="Times New Roman"/>
        </w:rPr>
        <w:t xml:space="preserve"> </w:t>
      </w:r>
      <w:proofErr w:type="gramStart"/>
      <w:r w:rsidRPr="00B25E9A">
        <w:rPr>
          <w:rFonts w:ascii="Times New Roman" w:eastAsiaTheme="minorEastAsia" w:hAnsi="Times New Roman" w:cs="Times New Roman"/>
        </w:rPr>
        <w:t>a viable</w:t>
      </w:r>
      <w:proofErr w:type="gramEnd"/>
      <w:r w:rsidRPr="00B25E9A">
        <w:rPr>
          <w:rFonts w:ascii="Times New Roman" w:eastAsiaTheme="minorEastAsia" w:hAnsi="Times New Roman" w:cs="Times New Roman"/>
        </w:rPr>
        <w:t xml:space="preserve"> backup if cost and availability of Duplex 2205 become issues, but only with careful corrosion protection strategies (cathodic protection, coatings).</w:t>
      </w:r>
    </w:p>
    <w:p w14:paraId="681D43D6" w14:textId="7D7A731F" w:rsid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 xml:space="preserve">Ni-Cr-Mo alloy </w:t>
      </w:r>
      <w:proofErr w:type="gramStart"/>
      <w:r w:rsidRPr="00B25E9A">
        <w:rPr>
          <w:rFonts w:ascii="Times New Roman" w:eastAsiaTheme="minorEastAsia" w:hAnsi="Times New Roman" w:cs="Times New Roman"/>
        </w:rPr>
        <w:t>is eliminated</w:t>
      </w:r>
      <w:proofErr w:type="gramEnd"/>
      <w:r w:rsidRPr="00B25E9A">
        <w:rPr>
          <w:rFonts w:ascii="Times New Roman" w:eastAsiaTheme="minorEastAsia" w:hAnsi="Times New Roman" w:cs="Times New Roman"/>
        </w:rPr>
        <w:t xml:space="preserve"> on cost/strength grounds despite superior corrosion performance.</w:t>
      </w:r>
    </w:p>
    <w:p w14:paraId="49167749" w14:textId="6B533DF8" w:rsidR="00B25E9A" w:rsidRDefault="00B25E9A" w:rsidP="00B25E9A">
      <w:pPr>
        <w:pStyle w:val="MainHeading"/>
      </w:pPr>
      <w:bookmarkStart w:id="23" w:name="_Toc212303909"/>
      <w:r w:rsidRPr="00B25E9A">
        <w:lastRenderedPageBreak/>
        <w:t>Conclusion</w:t>
      </w:r>
      <w:bookmarkEnd w:id="23"/>
    </w:p>
    <w:p w14:paraId="539380BC" w14:textId="75A2841C"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 xml:space="preserve">The material selection process for the marine propeller shaft </w:t>
      </w:r>
      <w:proofErr w:type="gramStart"/>
      <w:r w:rsidRPr="00B25E9A">
        <w:rPr>
          <w:rFonts w:ascii="Times New Roman" w:eastAsiaTheme="minorEastAsia" w:hAnsi="Times New Roman" w:cs="Times New Roman"/>
        </w:rPr>
        <w:t>was conducted</w:t>
      </w:r>
      <w:proofErr w:type="gramEnd"/>
      <w:r w:rsidRPr="00B25E9A">
        <w:rPr>
          <w:rFonts w:ascii="Times New Roman" w:eastAsiaTheme="minorEastAsia" w:hAnsi="Times New Roman" w:cs="Times New Roman"/>
        </w:rPr>
        <w:t xml:space="preserve"> using the structured </w:t>
      </w:r>
      <w:proofErr w:type="gramStart"/>
      <w:r w:rsidRPr="00B25E9A">
        <w:rPr>
          <w:rFonts w:ascii="Times New Roman" w:eastAsiaTheme="minorEastAsia" w:hAnsi="Times New Roman" w:cs="Times New Roman"/>
        </w:rPr>
        <w:t>methodology</w:t>
      </w:r>
      <w:proofErr w:type="gramEnd"/>
      <w:r w:rsidRPr="00B25E9A">
        <w:rPr>
          <w:rFonts w:ascii="Times New Roman" w:eastAsiaTheme="minorEastAsia" w:hAnsi="Times New Roman" w:cs="Times New Roman"/>
        </w:rPr>
        <w:t xml:space="preserve"> of Translate – Screen – Rank – Document. Key constraints </w:t>
      </w:r>
      <w:proofErr w:type="gramStart"/>
      <w:r w:rsidRPr="00B25E9A">
        <w:rPr>
          <w:rFonts w:ascii="Times New Roman" w:eastAsiaTheme="minorEastAsia" w:hAnsi="Times New Roman" w:cs="Times New Roman"/>
        </w:rPr>
        <w:t>were applied</w:t>
      </w:r>
      <w:proofErr w:type="gramEnd"/>
      <w:r w:rsidRPr="00B25E9A">
        <w:rPr>
          <w:rFonts w:ascii="Times New Roman" w:eastAsiaTheme="minorEastAsia" w:hAnsi="Times New Roman" w:cs="Times New Roman"/>
        </w:rPr>
        <w:t xml:space="preserve"> to ensure mechanical strength (yield ≥ 66 MPa, fatigue ≥ 30 </w:t>
      </w:r>
      <w:proofErr w:type="spellStart"/>
      <w:r w:rsidRPr="00B25E9A">
        <w:rPr>
          <w:rFonts w:ascii="Times New Roman" w:eastAsiaTheme="minorEastAsia" w:hAnsi="Times New Roman" w:cs="Times New Roman"/>
        </w:rPr>
        <w:t>ksi</w:t>
      </w:r>
      <w:proofErr w:type="spellEnd"/>
      <w:r w:rsidRPr="00B25E9A">
        <w:rPr>
          <w:rFonts w:ascii="Times New Roman" w:eastAsiaTheme="minorEastAsia" w:hAnsi="Times New Roman" w:cs="Times New Roman"/>
        </w:rPr>
        <w:t>), manufacturability (weldability, hot forming), and corrosion resistance (PREN ≥ 30, SCC not susceptible).</w:t>
      </w:r>
    </w:p>
    <w:p w14:paraId="180C71C6" w14:textId="1942C65B"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 xml:space="preserve">From over 1900 candidate materials in the Ansys Granta database, </w:t>
      </w:r>
      <w:proofErr w:type="gramStart"/>
      <w:r w:rsidRPr="00B25E9A">
        <w:rPr>
          <w:rFonts w:ascii="Times New Roman" w:eastAsiaTheme="minorEastAsia" w:hAnsi="Times New Roman" w:cs="Times New Roman"/>
        </w:rPr>
        <w:t>25</w:t>
      </w:r>
      <w:proofErr w:type="gramEnd"/>
      <w:r w:rsidRPr="00B25E9A">
        <w:rPr>
          <w:rFonts w:ascii="Times New Roman" w:eastAsiaTheme="minorEastAsia" w:hAnsi="Times New Roman" w:cs="Times New Roman"/>
        </w:rPr>
        <w:t xml:space="preserve"> survived screening. The</w:t>
      </w:r>
      <w:r>
        <w:rPr>
          <w:rFonts w:ascii="Times New Roman" w:eastAsiaTheme="minorEastAsia" w:hAnsi="Times New Roman" w:cs="Times New Roman"/>
        </w:rPr>
        <w:t xml:space="preserve"> </w:t>
      </w:r>
      <w:r w:rsidRPr="00B25E9A">
        <w:rPr>
          <w:rFonts w:ascii="Times New Roman" w:eastAsiaTheme="minorEastAsia" w:hAnsi="Times New Roman" w:cs="Times New Roman"/>
        </w:rPr>
        <w:t xml:space="preserve">proposed options – 316L stainless steel, Duplex 2205, and Ni-Cr-Mo alloys – </w:t>
      </w:r>
      <w:proofErr w:type="gramStart"/>
      <w:r w:rsidRPr="00B25E9A">
        <w:rPr>
          <w:rFonts w:ascii="Times New Roman" w:eastAsiaTheme="minorEastAsia" w:hAnsi="Times New Roman" w:cs="Times New Roman"/>
        </w:rPr>
        <w:t>were confirmed</w:t>
      </w:r>
      <w:proofErr w:type="gramEnd"/>
      <w:r w:rsidRPr="00B25E9A">
        <w:rPr>
          <w:rFonts w:ascii="Times New Roman" w:eastAsiaTheme="minorEastAsia" w:hAnsi="Times New Roman" w:cs="Times New Roman"/>
        </w:rPr>
        <w:t xml:space="preserve"> in this shortlist.</w:t>
      </w:r>
    </w:p>
    <w:p w14:paraId="2362483D" w14:textId="0F141CE1" w:rsidR="00B25E9A" w:rsidRP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Ranking using performance indices (strength/density, stiffness/density, cost/strength) combined with corrosion metrics (PREN) revealed:</w:t>
      </w:r>
    </w:p>
    <w:p w14:paraId="44DA0221" w14:textId="0D68F88E" w:rsidR="00B25E9A" w:rsidRPr="00B25E9A" w:rsidRDefault="00B25E9A" w:rsidP="00B25E9A">
      <w:pPr>
        <w:pStyle w:val="ListParagraph"/>
        <w:numPr>
          <w:ilvl w:val="0"/>
          <w:numId w:val="35"/>
        </w:num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316LVM: very high strength but borderline corrosion resistance.</w:t>
      </w:r>
    </w:p>
    <w:p w14:paraId="159605C0" w14:textId="44A873A2" w:rsidR="00B25E9A" w:rsidRPr="00B25E9A" w:rsidRDefault="00B25E9A" w:rsidP="00B25E9A">
      <w:pPr>
        <w:pStyle w:val="ListParagraph"/>
        <w:numPr>
          <w:ilvl w:val="0"/>
          <w:numId w:val="35"/>
        </w:num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Ni-Cr-Mo alloy: superior corrosion resistance but weak and uneconomical.</w:t>
      </w:r>
    </w:p>
    <w:p w14:paraId="12C50BA8" w14:textId="02D1C613" w:rsidR="00B25E9A" w:rsidRPr="00B25E9A" w:rsidRDefault="00B25E9A" w:rsidP="00B25E9A">
      <w:pPr>
        <w:pStyle w:val="ListParagraph"/>
        <w:numPr>
          <w:ilvl w:val="0"/>
          <w:numId w:val="35"/>
        </w:num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Duplex 2205: strong balance between strength, fatigue resistance, PREN (&gt;30), immunity to SCC, and moderate cost.</w:t>
      </w:r>
    </w:p>
    <w:p w14:paraId="28986BE1" w14:textId="476B109F" w:rsidR="00B25E9A" w:rsidRDefault="00B25E9A" w:rsidP="00B25E9A">
      <w:pPr>
        <w:spacing w:afterLines="150" w:after="360" w:line="360" w:lineRule="auto"/>
        <w:jc w:val="both"/>
        <w:rPr>
          <w:rFonts w:ascii="Times New Roman" w:eastAsiaTheme="minorEastAsia" w:hAnsi="Times New Roman" w:cs="Times New Roman"/>
        </w:rPr>
      </w:pPr>
      <w:r w:rsidRPr="00B25E9A">
        <w:rPr>
          <w:rFonts w:ascii="Times New Roman" w:eastAsiaTheme="minorEastAsia" w:hAnsi="Times New Roman" w:cs="Times New Roman"/>
        </w:rPr>
        <w:t xml:space="preserve">Recommended material: Duplex Stainless Steel 2205 (UNS S31803/S32205) is the </w:t>
      </w:r>
      <w:proofErr w:type="gramStart"/>
      <w:r w:rsidRPr="00B25E9A">
        <w:rPr>
          <w:rFonts w:ascii="Times New Roman" w:eastAsiaTheme="minorEastAsia" w:hAnsi="Times New Roman" w:cs="Times New Roman"/>
        </w:rPr>
        <w:t>optimal</w:t>
      </w:r>
      <w:proofErr w:type="gramEnd"/>
      <w:r w:rsidRPr="00B25E9A">
        <w:rPr>
          <w:rFonts w:ascii="Times New Roman" w:eastAsiaTheme="minorEastAsia" w:hAnsi="Times New Roman" w:cs="Times New Roman"/>
        </w:rPr>
        <w:t xml:space="preserve"> choice for the propeller shaft, offering durability, safety, and cost-effectiveness in seawater immersion conditions.</w:t>
      </w:r>
      <w:r w:rsidR="00B4576F">
        <w:rPr>
          <w:rFonts w:ascii="Times New Roman" w:eastAsiaTheme="minorEastAsia" w:hAnsi="Times New Roman" w:cs="Times New Roman"/>
        </w:rPr>
        <w:t xml:space="preserve"> (To see the data sheet of selected material go to annex B)</w:t>
      </w:r>
    </w:p>
    <w:p w14:paraId="29C0806E" w14:textId="182CD0B6" w:rsidR="00FA0F27" w:rsidRDefault="00FA0F27" w:rsidP="00B25E9A">
      <w:pPr>
        <w:spacing w:afterLines="150" w:after="360" w:line="360" w:lineRule="auto"/>
        <w:jc w:val="both"/>
        <w:rPr>
          <w:rFonts w:ascii="Times New Roman" w:eastAsiaTheme="minorEastAsia" w:hAnsi="Times New Roman" w:cs="Times New Roman"/>
        </w:rPr>
      </w:pPr>
    </w:p>
    <w:p w14:paraId="0A4F9FED" w14:textId="77777777" w:rsidR="00FA0F27" w:rsidRDefault="00FA0F27">
      <w:pPr>
        <w:rPr>
          <w:rFonts w:ascii="Times New Roman" w:eastAsiaTheme="minorEastAsia" w:hAnsi="Times New Roman" w:cs="Times New Roman"/>
        </w:rPr>
      </w:pPr>
      <w:r>
        <w:rPr>
          <w:rFonts w:ascii="Times New Roman" w:eastAsiaTheme="minorEastAsia" w:hAnsi="Times New Roman" w:cs="Times New Roman"/>
        </w:rPr>
        <w:br w:type="page"/>
      </w:r>
    </w:p>
    <w:p w14:paraId="0C9C2B20" w14:textId="57E1E98E" w:rsidR="00FA0F27" w:rsidRPr="00FA0F27" w:rsidRDefault="00FA0F27" w:rsidP="00FA0F27">
      <w:pPr>
        <w:pStyle w:val="MainHeading"/>
      </w:pPr>
      <w:bookmarkStart w:id="24" w:name="_Toc212303910"/>
      <w:r>
        <w:lastRenderedPageBreak/>
        <w:t>Reference</w:t>
      </w:r>
      <w:bookmarkEnd w:id="24"/>
    </w:p>
    <w:p w14:paraId="04EF2575" w14:textId="77777777" w:rsidR="00CD1EC1" w:rsidRDefault="00FA0F27" w:rsidP="00B94AB7">
      <w:pPr>
        <w:pStyle w:val="Bibliography"/>
        <w:spacing w:line="276" w:lineRule="auto"/>
        <w:rPr>
          <w:rFonts w:ascii="Times New Roman" w:hAnsi="Times New Roman" w:cs="Times New Roman"/>
        </w:rPr>
      </w:pPr>
      <w:r>
        <w:rPr>
          <w:rFonts w:eastAsiaTheme="minorEastAsia" w:cs="Times New Roman"/>
        </w:rPr>
        <w:fldChar w:fldCharType="begin"/>
      </w:r>
      <w:r>
        <w:rPr>
          <w:rFonts w:eastAsiaTheme="minorEastAsia" w:cs="Times New Roman"/>
        </w:rPr>
        <w:instrText xml:space="preserve"> ADDIN ZOTERO_BIBL {"uncited":[],"omitted":[],"custom":[]} CSL_BIBLIOGRAPHY </w:instrText>
      </w:r>
      <w:r>
        <w:rPr>
          <w:rFonts w:eastAsiaTheme="minorEastAsia" w:cs="Times New Roman"/>
        </w:rPr>
        <w:fldChar w:fldCharType="separate"/>
      </w:r>
      <w:r w:rsidR="00CD1EC1" w:rsidRPr="00CD1EC1">
        <w:rPr>
          <w:rFonts w:ascii="Times New Roman" w:hAnsi="Times New Roman" w:cs="Times New Roman"/>
        </w:rPr>
        <w:t>[1]</w:t>
      </w:r>
      <w:r w:rsidR="00CD1EC1" w:rsidRPr="00CD1EC1">
        <w:rPr>
          <w:rFonts w:ascii="Times New Roman" w:hAnsi="Times New Roman" w:cs="Times New Roman"/>
        </w:rPr>
        <w:tab/>
        <w:t xml:space="preserve">M. F. Ashby, Ed., </w:t>
      </w:r>
      <w:r w:rsidR="00CD1EC1" w:rsidRPr="00CD1EC1">
        <w:rPr>
          <w:rFonts w:ascii="Times New Roman" w:hAnsi="Times New Roman" w:cs="Times New Roman"/>
          <w:i/>
          <w:iCs/>
        </w:rPr>
        <w:t xml:space="preserve">Materials </w:t>
      </w:r>
      <w:proofErr w:type="gramStart"/>
      <w:r w:rsidR="00CD1EC1" w:rsidRPr="00CD1EC1">
        <w:rPr>
          <w:rFonts w:ascii="Times New Roman" w:hAnsi="Times New Roman" w:cs="Times New Roman"/>
          <w:i/>
          <w:iCs/>
        </w:rPr>
        <w:t>selection</w:t>
      </w:r>
      <w:proofErr w:type="gramEnd"/>
      <w:r w:rsidR="00CD1EC1" w:rsidRPr="00CD1EC1">
        <w:rPr>
          <w:rFonts w:ascii="Times New Roman" w:hAnsi="Times New Roman" w:cs="Times New Roman"/>
          <w:i/>
          <w:iCs/>
        </w:rPr>
        <w:t xml:space="preserve"> in mechanical design</w:t>
      </w:r>
      <w:r w:rsidR="00CD1EC1" w:rsidRPr="00CD1EC1">
        <w:rPr>
          <w:rFonts w:ascii="Times New Roman" w:hAnsi="Times New Roman" w:cs="Times New Roman"/>
        </w:rPr>
        <w:t>, 2nd ed. Oxford, OX Boston, MA: Butterworth-Heinemann, 2010. Accessed: Oct. 14, 2025. [Online]. Available: https://www.utc.fr/~hagegebe/UV/MQ12/CORRECTIONS_TD/%5BASHBY99%5D%20-%20Materials%20Selection%20In%20Mechanical%20Design%202Ed.pdf</w:t>
      </w:r>
    </w:p>
    <w:p w14:paraId="7EA23134" w14:textId="77777777" w:rsidR="00B94AB7" w:rsidRPr="00B94AB7" w:rsidRDefault="00B94AB7" w:rsidP="00B94AB7"/>
    <w:p w14:paraId="657CAAF4" w14:textId="77777777" w:rsidR="00CD1EC1" w:rsidRDefault="00CD1EC1" w:rsidP="00B94AB7">
      <w:pPr>
        <w:pStyle w:val="Bibliography"/>
        <w:spacing w:line="276" w:lineRule="auto"/>
        <w:rPr>
          <w:rFonts w:ascii="Times New Roman" w:hAnsi="Times New Roman" w:cs="Times New Roman"/>
        </w:rPr>
      </w:pPr>
      <w:r w:rsidRPr="00CD1EC1">
        <w:rPr>
          <w:rFonts w:ascii="Times New Roman" w:hAnsi="Times New Roman" w:cs="Times New Roman"/>
        </w:rPr>
        <w:t>[2]</w:t>
      </w:r>
      <w:r w:rsidRPr="00CD1EC1">
        <w:rPr>
          <w:rFonts w:ascii="Times New Roman" w:hAnsi="Times New Roman" w:cs="Times New Roman"/>
        </w:rPr>
        <w:tab/>
        <w:t xml:space="preserve">M. F. Ashby, H. </w:t>
      </w:r>
      <w:proofErr w:type="spellStart"/>
      <w:r w:rsidRPr="00CD1EC1">
        <w:rPr>
          <w:rFonts w:ascii="Times New Roman" w:hAnsi="Times New Roman" w:cs="Times New Roman"/>
        </w:rPr>
        <w:t>Shercliff</w:t>
      </w:r>
      <w:proofErr w:type="spellEnd"/>
      <w:r w:rsidRPr="00CD1EC1">
        <w:rPr>
          <w:rFonts w:ascii="Times New Roman" w:hAnsi="Times New Roman" w:cs="Times New Roman"/>
        </w:rPr>
        <w:t xml:space="preserve">, and D. </w:t>
      </w:r>
      <w:proofErr w:type="spellStart"/>
      <w:r w:rsidRPr="00CD1EC1">
        <w:rPr>
          <w:rFonts w:ascii="Times New Roman" w:hAnsi="Times New Roman" w:cs="Times New Roman"/>
        </w:rPr>
        <w:t>Cebon</w:t>
      </w:r>
      <w:proofErr w:type="spellEnd"/>
      <w:r w:rsidRPr="00CD1EC1">
        <w:rPr>
          <w:rFonts w:ascii="Times New Roman" w:hAnsi="Times New Roman" w:cs="Times New Roman"/>
        </w:rPr>
        <w:t xml:space="preserve">, </w:t>
      </w:r>
      <w:r w:rsidRPr="00CD1EC1">
        <w:rPr>
          <w:rFonts w:ascii="Times New Roman" w:hAnsi="Times New Roman" w:cs="Times New Roman"/>
          <w:i/>
          <w:iCs/>
        </w:rPr>
        <w:t>Materials: engineering, science, processing and design</w:t>
      </w:r>
      <w:r w:rsidRPr="00CD1EC1">
        <w:rPr>
          <w:rFonts w:ascii="Times New Roman" w:hAnsi="Times New Roman" w:cs="Times New Roman"/>
        </w:rPr>
        <w:t>, 1. ed., Reprinted. Amsterdam Heidelberg: Elsevier Butterworth-Heinemann, 2008. Accessed: Oct. 19, 2025. [Online]. Available: https://maktabkhooneh.org/media/uploads/%D8%B9%D9%84%D9%85_%D9%85%D9%88%D8%A7%D8%AF_%D8%A7%D8%B4%D8%A8%DB%8C.pdf</w:t>
      </w:r>
    </w:p>
    <w:p w14:paraId="005814F4" w14:textId="77777777" w:rsidR="00B94AB7" w:rsidRPr="00B94AB7" w:rsidRDefault="00B94AB7" w:rsidP="00B94AB7"/>
    <w:p w14:paraId="7AB74E58" w14:textId="77777777" w:rsidR="00CD1EC1" w:rsidRDefault="00CD1EC1" w:rsidP="00B94AB7">
      <w:pPr>
        <w:pStyle w:val="Bibliography"/>
        <w:spacing w:line="276" w:lineRule="auto"/>
        <w:rPr>
          <w:rFonts w:ascii="Times New Roman" w:hAnsi="Times New Roman" w:cs="Times New Roman"/>
        </w:rPr>
      </w:pPr>
      <w:r w:rsidRPr="00CD1EC1">
        <w:rPr>
          <w:rFonts w:ascii="Times New Roman" w:hAnsi="Times New Roman" w:cs="Times New Roman"/>
        </w:rPr>
        <w:t>[3]</w:t>
      </w:r>
      <w:r w:rsidRPr="00CD1EC1">
        <w:rPr>
          <w:rFonts w:ascii="Times New Roman" w:hAnsi="Times New Roman" w:cs="Times New Roman"/>
        </w:rPr>
        <w:tab/>
        <w:t xml:space="preserve">M. F. Ashby, </w:t>
      </w:r>
      <w:r w:rsidRPr="00CD1EC1">
        <w:rPr>
          <w:rFonts w:ascii="Times New Roman" w:hAnsi="Times New Roman" w:cs="Times New Roman"/>
          <w:i/>
          <w:iCs/>
        </w:rPr>
        <w:t xml:space="preserve">Materials </w:t>
      </w:r>
      <w:proofErr w:type="gramStart"/>
      <w:r w:rsidRPr="00CD1EC1">
        <w:rPr>
          <w:rFonts w:ascii="Times New Roman" w:hAnsi="Times New Roman" w:cs="Times New Roman"/>
          <w:i/>
          <w:iCs/>
        </w:rPr>
        <w:t>selection</w:t>
      </w:r>
      <w:proofErr w:type="gramEnd"/>
      <w:r w:rsidRPr="00CD1EC1">
        <w:rPr>
          <w:rFonts w:ascii="Times New Roman" w:hAnsi="Times New Roman" w:cs="Times New Roman"/>
          <w:i/>
          <w:iCs/>
        </w:rPr>
        <w:t xml:space="preserve"> in mechanical design</w:t>
      </w:r>
      <w:r w:rsidRPr="00CD1EC1">
        <w:rPr>
          <w:rFonts w:ascii="Times New Roman" w:hAnsi="Times New Roman" w:cs="Times New Roman"/>
        </w:rPr>
        <w:t>, 3. ed., Reprint. Amsterdam Heidelberg: Elsevier, 2010. Accessed: Oct. 19, 2025. [Online]. Available: https://ferrosos.wordpress.com/wp-content/uploads/2010/10/material-selection-in-mechanical-design.pdf</w:t>
      </w:r>
    </w:p>
    <w:p w14:paraId="044B34F4" w14:textId="77777777" w:rsidR="00B94AB7" w:rsidRPr="00B94AB7" w:rsidRDefault="00B94AB7" w:rsidP="00B94AB7"/>
    <w:p w14:paraId="654581E6" w14:textId="77777777" w:rsidR="00CD1EC1" w:rsidRDefault="00CD1EC1" w:rsidP="00B94AB7">
      <w:pPr>
        <w:pStyle w:val="Bibliography"/>
        <w:spacing w:line="276" w:lineRule="auto"/>
        <w:rPr>
          <w:rFonts w:ascii="Times New Roman" w:hAnsi="Times New Roman" w:cs="Times New Roman"/>
        </w:rPr>
      </w:pPr>
      <w:r w:rsidRPr="00CD1EC1">
        <w:rPr>
          <w:rFonts w:ascii="Times New Roman" w:hAnsi="Times New Roman" w:cs="Times New Roman"/>
        </w:rPr>
        <w:t>[4]</w:t>
      </w:r>
      <w:r w:rsidRPr="00CD1EC1">
        <w:rPr>
          <w:rFonts w:ascii="Times New Roman" w:hAnsi="Times New Roman" w:cs="Times New Roman"/>
        </w:rPr>
        <w:tab/>
        <w:t xml:space="preserve">B. N. Bhat, Ed., </w:t>
      </w:r>
      <w:r w:rsidRPr="00CD1EC1">
        <w:rPr>
          <w:rFonts w:ascii="Times New Roman" w:hAnsi="Times New Roman" w:cs="Times New Roman"/>
          <w:i/>
          <w:iCs/>
        </w:rPr>
        <w:t>Aerospace Materials and Applications</w:t>
      </w:r>
      <w:r w:rsidRPr="00CD1EC1">
        <w:rPr>
          <w:rFonts w:ascii="Times New Roman" w:hAnsi="Times New Roman" w:cs="Times New Roman"/>
        </w:rPr>
        <w:t xml:space="preserve">. </w:t>
      </w:r>
      <w:proofErr w:type="gramStart"/>
      <w:r w:rsidRPr="00CD1EC1">
        <w:rPr>
          <w:rFonts w:ascii="Times New Roman" w:hAnsi="Times New Roman" w:cs="Times New Roman"/>
        </w:rPr>
        <w:t>Reston ,VA</w:t>
      </w:r>
      <w:proofErr w:type="gramEnd"/>
      <w:r w:rsidRPr="00CD1EC1">
        <w:rPr>
          <w:rFonts w:ascii="Times New Roman" w:hAnsi="Times New Roman" w:cs="Times New Roman"/>
        </w:rPr>
        <w:t xml:space="preserve">: American Institute of Aeronautics and Astronautics, Inc., 2018. </w:t>
      </w:r>
      <w:proofErr w:type="spellStart"/>
      <w:r w:rsidRPr="00CD1EC1">
        <w:rPr>
          <w:rFonts w:ascii="Times New Roman" w:hAnsi="Times New Roman" w:cs="Times New Roman"/>
        </w:rPr>
        <w:t>doi</w:t>
      </w:r>
      <w:proofErr w:type="spellEnd"/>
      <w:r w:rsidRPr="00CD1EC1">
        <w:rPr>
          <w:rFonts w:ascii="Times New Roman" w:hAnsi="Times New Roman" w:cs="Times New Roman"/>
        </w:rPr>
        <w:t>: 10.2514/4.104893.</w:t>
      </w:r>
    </w:p>
    <w:p w14:paraId="7E8A0108" w14:textId="77777777" w:rsidR="00B94AB7" w:rsidRPr="00B94AB7" w:rsidRDefault="00B94AB7" w:rsidP="00B94AB7"/>
    <w:p w14:paraId="36953F2E" w14:textId="77777777" w:rsidR="00CD1EC1" w:rsidRDefault="00CD1EC1" w:rsidP="00B94AB7">
      <w:pPr>
        <w:pStyle w:val="Bibliography"/>
        <w:spacing w:line="276" w:lineRule="auto"/>
        <w:rPr>
          <w:rFonts w:ascii="Times New Roman" w:hAnsi="Times New Roman" w:cs="Times New Roman"/>
        </w:rPr>
      </w:pPr>
      <w:r w:rsidRPr="00CD1EC1">
        <w:rPr>
          <w:rFonts w:ascii="Times New Roman" w:hAnsi="Times New Roman" w:cs="Times New Roman"/>
        </w:rPr>
        <w:t>[5]</w:t>
      </w:r>
      <w:r w:rsidRPr="00CD1EC1">
        <w:rPr>
          <w:rFonts w:ascii="Times New Roman" w:hAnsi="Times New Roman" w:cs="Times New Roman"/>
        </w:rPr>
        <w:tab/>
        <w:t xml:space="preserve">Ansys, Inc, “Getting Started with Granta EduPack,” </w:t>
      </w:r>
      <w:r w:rsidRPr="00CD1EC1">
        <w:rPr>
          <w:rFonts w:ascii="Times New Roman" w:hAnsi="Times New Roman" w:cs="Times New Roman"/>
          <w:i/>
          <w:iCs/>
        </w:rPr>
        <w:t>ansysinfo@ansys.com</w:t>
      </w:r>
      <w:r w:rsidRPr="00CD1EC1">
        <w:rPr>
          <w:rFonts w:ascii="Times New Roman" w:hAnsi="Times New Roman" w:cs="Times New Roman"/>
        </w:rPr>
        <w:t>, Jan. 2025, Accessed: Oct. 20, 2025. [Online]. Available: https://www.ansys.com/content/dam/web/academic/education-resources/2025r1/getting-started-with-granta-edupack-25r1-en.pdf</w:t>
      </w:r>
    </w:p>
    <w:p w14:paraId="03A7792B" w14:textId="77777777" w:rsidR="00B94AB7" w:rsidRPr="00B94AB7" w:rsidRDefault="00B94AB7" w:rsidP="00B94AB7"/>
    <w:p w14:paraId="16A58D66" w14:textId="77777777" w:rsidR="00CD1EC1" w:rsidRDefault="00CD1EC1" w:rsidP="00B94AB7">
      <w:pPr>
        <w:pStyle w:val="Bibliography"/>
        <w:spacing w:line="276" w:lineRule="auto"/>
        <w:rPr>
          <w:rFonts w:ascii="Times New Roman" w:hAnsi="Times New Roman" w:cs="Times New Roman"/>
        </w:rPr>
      </w:pPr>
      <w:r w:rsidRPr="00CD1EC1">
        <w:rPr>
          <w:rFonts w:ascii="Times New Roman" w:hAnsi="Times New Roman" w:cs="Times New Roman"/>
        </w:rPr>
        <w:t>[6]</w:t>
      </w:r>
      <w:r w:rsidRPr="00CD1EC1">
        <w:rPr>
          <w:rFonts w:ascii="Times New Roman" w:hAnsi="Times New Roman" w:cs="Times New Roman"/>
        </w:rPr>
        <w:tab/>
        <w:t xml:space="preserve">Ansys, Inc, </w:t>
      </w:r>
      <w:r w:rsidRPr="00CD1EC1">
        <w:rPr>
          <w:rFonts w:ascii="Times New Roman" w:hAnsi="Times New Roman" w:cs="Times New Roman"/>
          <w:i/>
          <w:iCs/>
        </w:rPr>
        <w:t>Exported ANSYS Granta Selection Report</w:t>
      </w:r>
      <w:r w:rsidRPr="00CD1EC1">
        <w:rPr>
          <w:rFonts w:ascii="Times New Roman" w:hAnsi="Times New Roman" w:cs="Times New Roman"/>
        </w:rPr>
        <w:t>. (2025). Ansys, Inc. Accessed: Sept. 10, 2025. [Windows]. Available: https://www.ansys.com</w:t>
      </w:r>
    </w:p>
    <w:p w14:paraId="12F41BA5" w14:textId="77777777" w:rsidR="00B94AB7" w:rsidRPr="00B94AB7" w:rsidRDefault="00B94AB7" w:rsidP="00B94AB7"/>
    <w:p w14:paraId="682E32AE" w14:textId="77777777" w:rsidR="00CD1EC1" w:rsidRDefault="00CD1EC1" w:rsidP="00B94AB7">
      <w:pPr>
        <w:pStyle w:val="Bibliography"/>
        <w:spacing w:line="276" w:lineRule="auto"/>
        <w:rPr>
          <w:rFonts w:ascii="Times New Roman" w:hAnsi="Times New Roman" w:cs="Times New Roman"/>
        </w:rPr>
      </w:pPr>
      <w:r w:rsidRPr="00CD1EC1">
        <w:rPr>
          <w:rFonts w:ascii="Times New Roman" w:hAnsi="Times New Roman" w:cs="Times New Roman"/>
        </w:rPr>
        <w:t>[7]</w:t>
      </w:r>
      <w:r w:rsidRPr="00CD1EC1">
        <w:rPr>
          <w:rFonts w:ascii="Times New Roman" w:hAnsi="Times New Roman" w:cs="Times New Roman"/>
        </w:rPr>
        <w:tab/>
        <w:t>K. Tyler and H. Parnell, “Ansys Academic Development Team,” 2022, Accessed: Oct. 01, 2025. [Online]. Available: https://www.ansys.com/content/dam/amp/2021/august/webpage-requests/education-resources-dam-upload-batch-6/performance-indices-booklet-bokpeien22.pdf</w:t>
      </w:r>
    </w:p>
    <w:p w14:paraId="44F1813E" w14:textId="77777777" w:rsidR="00B94AB7" w:rsidRPr="00B94AB7" w:rsidRDefault="00B94AB7" w:rsidP="00B94AB7"/>
    <w:p w14:paraId="4F5B38FE" w14:textId="77777777" w:rsidR="00CD1EC1" w:rsidRDefault="00CD1EC1" w:rsidP="00B94AB7">
      <w:pPr>
        <w:pStyle w:val="Bibliography"/>
        <w:spacing w:line="276" w:lineRule="auto"/>
        <w:rPr>
          <w:rFonts w:ascii="Times New Roman" w:hAnsi="Times New Roman" w:cs="Times New Roman"/>
        </w:rPr>
      </w:pPr>
      <w:r w:rsidRPr="00CD1EC1">
        <w:rPr>
          <w:rFonts w:ascii="Times New Roman" w:hAnsi="Times New Roman" w:cs="Times New Roman"/>
        </w:rPr>
        <w:t>[8]</w:t>
      </w:r>
      <w:r w:rsidRPr="00CD1EC1">
        <w:rPr>
          <w:rFonts w:ascii="Times New Roman" w:hAnsi="Times New Roman" w:cs="Times New Roman"/>
        </w:rPr>
        <w:tab/>
        <w:t>“316LVM stainless steel.” Accessed: Oct. 14, 2025. [Online]. Available: https://fwmetals.com/what-we-do/materials/stainless-steel/316lvm-stainless-steel?utm_source=chatgpt.com</w:t>
      </w:r>
    </w:p>
    <w:p w14:paraId="65F4DA00" w14:textId="77777777" w:rsidR="00B94AB7" w:rsidRPr="00B94AB7" w:rsidRDefault="00B94AB7" w:rsidP="00B94AB7"/>
    <w:p w14:paraId="79A644CF" w14:textId="77777777" w:rsidR="00CD1EC1" w:rsidRPr="00CD1EC1" w:rsidRDefault="00CD1EC1" w:rsidP="00B94AB7">
      <w:pPr>
        <w:pStyle w:val="Bibliography"/>
        <w:spacing w:line="276" w:lineRule="auto"/>
        <w:rPr>
          <w:rFonts w:ascii="Times New Roman" w:hAnsi="Times New Roman" w:cs="Times New Roman"/>
        </w:rPr>
      </w:pPr>
      <w:r w:rsidRPr="00CD1EC1">
        <w:rPr>
          <w:rFonts w:ascii="Times New Roman" w:hAnsi="Times New Roman" w:cs="Times New Roman"/>
        </w:rPr>
        <w:t>[9]</w:t>
      </w:r>
      <w:r w:rsidRPr="00CD1EC1">
        <w:rPr>
          <w:rFonts w:ascii="Times New Roman" w:hAnsi="Times New Roman" w:cs="Times New Roman"/>
        </w:rPr>
        <w:tab/>
        <w:t xml:space="preserve">“Duplex Stainless Steels – A Simplified Guide – British </w:t>
      </w:r>
      <w:proofErr w:type="gramStart"/>
      <w:r w:rsidRPr="00CD1EC1">
        <w:rPr>
          <w:rFonts w:ascii="Times New Roman" w:hAnsi="Times New Roman" w:cs="Times New Roman"/>
        </w:rPr>
        <w:t>Stainless Steel</w:t>
      </w:r>
      <w:proofErr w:type="gramEnd"/>
      <w:r w:rsidRPr="00CD1EC1">
        <w:rPr>
          <w:rFonts w:ascii="Times New Roman" w:hAnsi="Times New Roman" w:cs="Times New Roman"/>
        </w:rPr>
        <w:t xml:space="preserve"> Association.” Accessed: Oct. 14, 2025. [Online]. Available: https://bssa.org.uk/bssa_articles/2-duplex-stainless-steels-a-simplified-guide-2/</w:t>
      </w:r>
    </w:p>
    <w:p w14:paraId="7AAA9F8C" w14:textId="77777777" w:rsidR="00CD1EC1" w:rsidRDefault="00CD1EC1" w:rsidP="00B94AB7">
      <w:pPr>
        <w:pStyle w:val="Bibliography"/>
        <w:spacing w:line="276" w:lineRule="auto"/>
        <w:rPr>
          <w:rFonts w:ascii="Times New Roman" w:hAnsi="Times New Roman" w:cs="Times New Roman"/>
        </w:rPr>
      </w:pPr>
      <w:r w:rsidRPr="00CD1EC1">
        <w:rPr>
          <w:rFonts w:ascii="Times New Roman" w:hAnsi="Times New Roman" w:cs="Times New Roman"/>
        </w:rPr>
        <w:lastRenderedPageBreak/>
        <w:t>[10]</w:t>
      </w:r>
      <w:r w:rsidRPr="00CD1EC1">
        <w:rPr>
          <w:rFonts w:ascii="Times New Roman" w:hAnsi="Times New Roman" w:cs="Times New Roman"/>
        </w:rPr>
        <w:tab/>
        <w:t>“Alloy 2205 (Plate),” Langley Alloys. Accessed: Oct. 14, 2025. [Online]. Available: https://www.langleyalloys.com/products/alloy-2205/</w:t>
      </w:r>
    </w:p>
    <w:p w14:paraId="54410F19" w14:textId="77777777" w:rsidR="00B94AB7" w:rsidRPr="00B94AB7" w:rsidRDefault="00B94AB7" w:rsidP="00B94AB7"/>
    <w:p w14:paraId="7EB7C2DB" w14:textId="77777777" w:rsidR="00CD1EC1" w:rsidRPr="00CD1EC1" w:rsidRDefault="00CD1EC1" w:rsidP="00B94AB7">
      <w:pPr>
        <w:pStyle w:val="Bibliography"/>
        <w:spacing w:line="276" w:lineRule="auto"/>
        <w:rPr>
          <w:rFonts w:ascii="Times New Roman" w:hAnsi="Times New Roman" w:cs="Times New Roman"/>
        </w:rPr>
      </w:pPr>
      <w:r w:rsidRPr="00CD1EC1">
        <w:rPr>
          <w:rFonts w:ascii="Times New Roman" w:hAnsi="Times New Roman" w:cs="Times New Roman"/>
        </w:rPr>
        <w:t>[11]</w:t>
      </w:r>
      <w:r w:rsidRPr="00CD1EC1">
        <w:rPr>
          <w:rFonts w:ascii="Times New Roman" w:hAnsi="Times New Roman" w:cs="Times New Roman"/>
        </w:rPr>
        <w:tab/>
        <w:t xml:space="preserve">B. Todd, “Nickel-Containing Materials in Marine and Related Environments,” </w:t>
      </w:r>
      <w:r w:rsidRPr="00CD1EC1">
        <w:rPr>
          <w:rFonts w:ascii="Times New Roman" w:hAnsi="Times New Roman" w:cs="Times New Roman"/>
          <w:i/>
          <w:iCs/>
        </w:rPr>
        <w:t>Tor. Oni</w:t>
      </w:r>
      <w:r w:rsidRPr="00CD1EC1">
        <w:rPr>
          <w:rFonts w:ascii="Times New Roman" w:hAnsi="Times New Roman" w:cs="Times New Roman"/>
        </w:rPr>
        <w:t>, Accessed: Oct. 14, 2025. [Online]. Available: https://nickelinstitute.org/media/1734/nickel_containingmaterialsinmarineandrelatedenvironments_10011_.pdf</w:t>
      </w:r>
    </w:p>
    <w:p w14:paraId="3280F467" w14:textId="04CDC8A8" w:rsidR="00FA0F27" w:rsidRDefault="00FA0F27" w:rsidP="00B94AB7">
      <w:pPr>
        <w:spacing w:afterLines="150" w:after="360" w:line="360" w:lineRule="auto"/>
        <w:jc w:val="both"/>
        <w:rPr>
          <w:rFonts w:ascii="Times New Roman" w:eastAsiaTheme="minorEastAsia" w:hAnsi="Times New Roman" w:cs="Times New Roman"/>
        </w:rPr>
      </w:pPr>
      <w:r>
        <w:rPr>
          <w:rFonts w:ascii="Times New Roman" w:eastAsiaTheme="minorEastAsia" w:hAnsi="Times New Roman" w:cs="Times New Roman"/>
        </w:rPr>
        <w:fldChar w:fldCharType="end"/>
      </w:r>
    </w:p>
    <w:p w14:paraId="6ABB65C0" w14:textId="77777777" w:rsidR="00FA0F27" w:rsidRDefault="00FA0F27">
      <w:pPr>
        <w:rPr>
          <w:rFonts w:ascii="Times New Roman" w:eastAsiaTheme="minorEastAsia" w:hAnsi="Times New Roman" w:cs="Times New Roman"/>
        </w:rPr>
      </w:pPr>
      <w:r>
        <w:rPr>
          <w:rFonts w:ascii="Times New Roman" w:eastAsiaTheme="minorEastAsia" w:hAnsi="Times New Roman" w:cs="Times New Roman"/>
        </w:rPr>
        <w:br w:type="page"/>
      </w:r>
    </w:p>
    <w:p w14:paraId="5CF3BD8B" w14:textId="69983B34" w:rsidR="00FA0F27" w:rsidRDefault="00FA0F27" w:rsidP="00FA0F27">
      <w:pPr>
        <w:pStyle w:val="MainHeading"/>
      </w:pPr>
      <w:bookmarkStart w:id="25" w:name="_Toc212303911"/>
      <w:r w:rsidRPr="00FA0F27">
        <w:lastRenderedPageBreak/>
        <w:t>Annexes</w:t>
      </w:r>
      <w:bookmarkEnd w:id="25"/>
    </w:p>
    <w:p w14:paraId="58B2FDF1" w14:textId="45A366E6" w:rsidR="00FA0F27" w:rsidRDefault="00FA0F27" w:rsidP="00FA0F27">
      <w:pPr>
        <w:pStyle w:val="Subheading"/>
      </w:pPr>
      <w:bookmarkStart w:id="26" w:name="_Toc212303912"/>
      <w:r w:rsidRPr="00FA0F27">
        <w:t>Annex A – ANSYS Granta Selection Report</w:t>
      </w:r>
      <w:bookmarkEnd w:id="26"/>
    </w:p>
    <w:p w14:paraId="50DAEB28" w14:textId="5BE84EE1" w:rsidR="00C1150B" w:rsidRDefault="00C1150B" w:rsidP="00B25E9A">
      <w:pPr>
        <w:spacing w:afterLines="150" w:after="360" w:line="360" w:lineRule="auto"/>
        <w:jc w:val="both"/>
        <w:rPr>
          <w:rFonts w:ascii="Times New Roman" w:eastAsiaTheme="minorEastAsia" w:hAnsi="Times New Roman" w:cs="Times New Roman"/>
        </w:rPr>
      </w:pPr>
    </w:p>
    <w:p w14:paraId="12566080" w14:textId="02C25EB7" w:rsidR="00FA0F27" w:rsidRDefault="00C1150B" w:rsidP="00C1150B">
      <w:pPr>
        <w:rPr>
          <w:rFonts w:ascii="Times New Roman" w:eastAsiaTheme="minorEastAsia" w:hAnsi="Times New Roman" w:cs="Times New Roman"/>
        </w:rPr>
      </w:pPr>
      <w:r>
        <w:rPr>
          <w:rFonts w:ascii="Times New Roman" w:eastAsiaTheme="minorEastAsia" w:hAnsi="Times New Roman" w:cs="Times New Roman"/>
        </w:rPr>
        <w:br w:type="page"/>
      </w:r>
    </w:p>
    <w:p w14:paraId="6B55D293" w14:textId="70BC4A79" w:rsidR="00FA0F27" w:rsidRDefault="00FA0F27" w:rsidP="00FA0F27">
      <w:pPr>
        <w:pStyle w:val="Subheading"/>
      </w:pPr>
      <w:bookmarkStart w:id="27" w:name="_Toc212303913"/>
      <w:r w:rsidRPr="00FA0F27">
        <w:lastRenderedPageBreak/>
        <w:t>Annex B – ANSYS Material Datasheet (Duplex Stainless Steel 2205)</w:t>
      </w:r>
      <w:bookmarkEnd w:id="27"/>
    </w:p>
    <w:p w14:paraId="30D7987C" w14:textId="77777777" w:rsidR="00FA0F27" w:rsidRPr="00B25E9A" w:rsidRDefault="00FA0F27" w:rsidP="00B25E9A">
      <w:pPr>
        <w:spacing w:afterLines="150" w:after="360" w:line="360" w:lineRule="auto"/>
        <w:jc w:val="both"/>
        <w:rPr>
          <w:rFonts w:ascii="Times New Roman" w:eastAsiaTheme="minorEastAsia" w:hAnsi="Times New Roman" w:cs="Times New Roman"/>
        </w:rPr>
      </w:pPr>
    </w:p>
    <w:sectPr w:rsidR="00FA0F27" w:rsidRPr="00B25E9A" w:rsidSect="00C1150B">
      <w:pgSz w:w="11909" w:h="16834" w:code="9"/>
      <w:pgMar w:top="1138" w:right="1138" w:bottom="1138" w:left="1138" w:header="720" w:footer="720" w:gutter="0"/>
      <w:pgBorders>
        <w:top w:val="single" w:sz="4" w:space="14" w:color="auto"/>
        <w:left w:val="single" w:sz="4" w:space="14" w:color="auto"/>
        <w:bottom w:val="single" w:sz="4" w:space="14" w:color="auto"/>
        <w:right w:val="single" w:sz="4" w:space="1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97DB0" w14:textId="77777777" w:rsidR="00386312" w:rsidRDefault="00386312">
      <w:pPr>
        <w:spacing w:after="0" w:line="240" w:lineRule="auto"/>
      </w:pPr>
      <w:r>
        <w:separator/>
      </w:r>
    </w:p>
  </w:endnote>
  <w:endnote w:type="continuationSeparator" w:id="0">
    <w:p w14:paraId="18485EDF" w14:textId="77777777" w:rsidR="00386312" w:rsidRDefault="00386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F11C4" w14:textId="77777777" w:rsidR="00386312" w:rsidRDefault="00386312">
      <w:pPr>
        <w:spacing w:after="0" w:line="240" w:lineRule="auto"/>
      </w:pPr>
      <w:r>
        <w:separator/>
      </w:r>
    </w:p>
  </w:footnote>
  <w:footnote w:type="continuationSeparator" w:id="0">
    <w:p w14:paraId="724969BB" w14:textId="77777777" w:rsidR="00386312" w:rsidRDefault="003863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201"/>
    <w:multiLevelType w:val="multilevel"/>
    <w:tmpl w:val="34A2941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left"/>
      <w:pPr>
        <w:ind w:left="1800" w:hanging="36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left"/>
      <w:pPr>
        <w:ind w:left="3960" w:hanging="36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left"/>
      <w:pPr>
        <w:ind w:left="6120" w:hanging="360"/>
      </w:pPr>
    </w:lvl>
  </w:abstractNum>
  <w:abstractNum w:abstractNumId="1" w15:restartNumberingAfterBreak="0">
    <w:nsid w:val="04C22868"/>
    <w:multiLevelType w:val="hybridMultilevel"/>
    <w:tmpl w:val="C5B8C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2F5242"/>
    <w:multiLevelType w:val="hybridMultilevel"/>
    <w:tmpl w:val="FB605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6E4106"/>
    <w:multiLevelType w:val="hybridMultilevel"/>
    <w:tmpl w:val="A50C3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C43A3C"/>
    <w:multiLevelType w:val="hybridMultilevel"/>
    <w:tmpl w:val="7D746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0328E3"/>
    <w:multiLevelType w:val="hybridMultilevel"/>
    <w:tmpl w:val="ADB47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6F5051"/>
    <w:multiLevelType w:val="hybridMultilevel"/>
    <w:tmpl w:val="F9FE22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4B52345"/>
    <w:multiLevelType w:val="hybridMultilevel"/>
    <w:tmpl w:val="6A0A9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97D91"/>
    <w:multiLevelType w:val="hybridMultilevel"/>
    <w:tmpl w:val="FE92D3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B5E1EBE"/>
    <w:multiLevelType w:val="hybridMultilevel"/>
    <w:tmpl w:val="4D32F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EB1E7E"/>
    <w:multiLevelType w:val="hybridMultilevel"/>
    <w:tmpl w:val="E28A4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3236F3"/>
    <w:multiLevelType w:val="hybridMultilevel"/>
    <w:tmpl w:val="84BCB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176A31"/>
    <w:multiLevelType w:val="hybridMultilevel"/>
    <w:tmpl w:val="46D023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3842C53"/>
    <w:multiLevelType w:val="hybridMultilevel"/>
    <w:tmpl w:val="43FC7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4A3172"/>
    <w:multiLevelType w:val="hybridMultilevel"/>
    <w:tmpl w:val="4680F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4B5745"/>
    <w:multiLevelType w:val="multilevel"/>
    <w:tmpl w:val="8800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6A35FA"/>
    <w:multiLevelType w:val="multilevel"/>
    <w:tmpl w:val="5B065492"/>
    <w:lvl w:ilvl="0">
      <w:start w:val="1"/>
      <w:numFmt w:val="decimal"/>
      <w:pStyle w:val="MainHeading"/>
      <w:lvlText w:val="%1."/>
      <w:lvlJc w:val="left"/>
      <w:pPr>
        <w:ind w:left="360" w:hanging="360"/>
      </w:pPr>
      <w:rPr>
        <w:rFonts w:hint="default"/>
      </w:rPr>
    </w:lvl>
    <w:lvl w:ilvl="1">
      <w:start w:val="1"/>
      <w:numFmt w:val="decimal"/>
      <w:pStyle w:val="Subheading"/>
      <w:isLgl/>
      <w:lvlText w:val="%1.%2."/>
      <w:lvlJc w:val="left"/>
      <w:pPr>
        <w:ind w:left="504" w:hanging="504"/>
      </w:pPr>
      <w:rPr>
        <w:rFonts w:hint="default"/>
      </w:rPr>
    </w:lvl>
    <w:lvl w:ilvl="2">
      <w:start w:val="1"/>
      <w:numFmt w:val="decimal"/>
      <w:pStyle w:val="SubSubheading"/>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12B73A2"/>
    <w:multiLevelType w:val="hybridMultilevel"/>
    <w:tmpl w:val="A4D05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5D2375"/>
    <w:multiLevelType w:val="hybridMultilevel"/>
    <w:tmpl w:val="07C8C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147134"/>
    <w:multiLevelType w:val="multilevel"/>
    <w:tmpl w:val="6832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9B029B"/>
    <w:multiLevelType w:val="hybridMultilevel"/>
    <w:tmpl w:val="608C47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7280D2B"/>
    <w:multiLevelType w:val="hybridMultilevel"/>
    <w:tmpl w:val="C016A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B546EC"/>
    <w:multiLevelType w:val="multilevel"/>
    <w:tmpl w:val="3A90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C81EE2"/>
    <w:multiLevelType w:val="hybridMultilevel"/>
    <w:tmpl w:val="9FB8D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F52969"/>
    <w:multiLevelType w:val="hybridMultilevel"/>
    <w:tmpl w:val="B37E8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267551"/>
    <w:multiLevelType w:val="hybridMultilevel"/>
    <w:tmpl w:val="0FFC8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AF2EFA"/>
    <w:multiLevelType w:val="hybridMultilevel"/>
    <w:tmpl w:val="B54A50C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7" w15:restartNumberingAfterBreak="0">
    <w:nsid w:val="5A122252"/>
    <w:multiLevelType w:val="multilevel"/>
    <w:tmpl w:val="C02A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9A4CBA"/>
    <w:multiLevelType w:val="hybridMultilevel"/>
    <w:tmpl w:val="8CB0E0D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9" w15:restartNumberingAfterBreak="0">
    <w:nsid w:val="5DDC0D95"/>
    <w:multiLevelType w:val="hybridMultilevel"/>
    <w:tmpl w:val="7102C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7148DB"/>
    <w:multiLevelType w:val="hybridMultilevel"/>
    <w:tmpl w:val="7D06D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031825"/>
    <w:multiLevelType w:val="hybridMultilevel"/>
    <w:tmpl w:val="0EBA5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602013"/>
    <w:multiLevelType w:val="hybridMultilevel"/>
    <w:tmpl w:val="1BFCE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9A068A"/>
    <w:multiLevelType w:val="multilevel"/>
    <w:tmpl w:val="0C0A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D93856"/>
    <w:multiLevelType w:val="multilevel"/>
    <w:tmpl w:val="0D44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FE6A2B"/>
    <w:multiLevelType w:val="multilevel"/>
    <w:tmpl w:val="9BEC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154C3D"/>
    <w:multiLevelType w:val="hybridMultilevel"/>
    <w:tmpl w:val="F2703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D137BF"/>
    <w:multiLevelType w:val="hybridMultilevel"/>
    <w:tmpl w:val="BA90C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F76AF8"/>
    <w:multiLevelType w:val="hybridMultilevel"/>
    <w:tmpl w:val="FD3CB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A2033A"/>
    <w:multiLevelType w:val="hybridMultilevel"/>
    <w:tmpl w:val="51BAD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7757B6"/>
    <w:multiLevelType w:val="hybridMultilevel"/>
    <w:tmpl w:val="72520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F22ECB"/>
    <w:multiLevelType w:val="hybridMultilevel"/>
    <w:tmpl w:val="D4101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7751063">
    <w:abstractNumId w:val="16"/>
  </w:num>
  <w:num w:numId="2" w16cid:durableId="17384358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44114050">
    <w:abstractNumId w:val="18"/>
  </w:num>
  <w:num w:numId="4" w16cid:durableId="581912191">
    <w:abstractNumId w:val="39"/>
  </w:num>
  <w:num w:numId="5" w16cid:durableId="2092312770">
    <w:abstractNumId w:val="28"/>
  </w:num>
  <w:num w:numId="6" w16cid:durableId="1588583">
    <w:abstractNumId w:val="32"/>
  </w:num>
  <w:num w:numId="7" w16cid:durableId="1016469677">
    <w:abstractNumId w:val="31"/>
  </w:num>
  <w:num w:numId="8" w16cid:durableId="580913908">
    <w:abstractNumId w:val="34"/>
  </w:num>
  <w:num w:numId="9" w16cid:durableId="130482567">
    <w:abstractNumId w:val="26"/>
  </w:num>
  <w:num w:numId="10" w16cid:durableId="1280604146">
    <w:abstractNumId w:val="19"/>
  </w:num>
  <w:num w:numId="11" w16cid:durableId="1514764009">
    <w:abstractNumId w:val="27"/>
  </w:num>
  <w:num w:numId="12" w16cid:durableId="1857034609">
    <w:abstractNumId w:val="22"/>
  </w:num>
  <w:num w:numId="13" w16cid:durableId="1620986198">
    <w:abstractNumId w:val="15"/>
  </w:num>
  <w:num w:numId="14" w16cid:durableId="1920210009">
    <w:abstractNumId w:val="33"/>
  </w:num>
  <w:num w:numId="15" w16cid:durableId="567303761">
    <w:abstractNumId w:val="35"/>
  </w:num>
  <w:num w:numId="16" w16cid:durableId="50229607">
    <w:abstractNumId w:val="29"/>
  </w:num>
  <w:num w:numId="17" w16cid:durableId="1702854022">
    <w:abstractNumId w:val="20"/>
  </w:num>
  <w:num w:numId="18" w16cid:durableId="617761263">
    <w:abstractNumId w:val="3"/>
  </w:num>
  <w:num w:numId="19" w16cid:durableId="1657224833">
    <w:abstractNumId w:val="5"/>
  </w:num>
  <w:num w:numId="20" w16cid:durableId="477455110">
    <w:abstractNumId w:val="9"/>
  </w:num>
  <w:num w:numId="21" w16cid:durableId="1883051327">
    <w:abstractNumId w:val="25"/>
  </w:num>
  <w:num w:numId="22" w16cid:durableId="1388840212">
    <w:abstractNumId w:val="37"/>
  </w:num>
  <w:num w:numId="23" w16cid:durableId="1525509365">
    <w:abstractNumId w:val="21"/>
  </w:num>
  <w:num w:numId="24" w16cid:durableId="1838378916">
    <w:abstractNumId w:val="17"/>
  </w:num>
  <w:num w:numId="25" w16cid:durableId="117144340">
    <w:abstractNumId w:val="36"/>
  </w:num>
  <w:num w:numId="26" w16cid:durableId="1417702767">
    <w:abstractNumId w:val="41"/>
  </w:num>
  <w:num w:numId="27" w16cid:durableId="476381690">
    <w:abstractNumId w:val="40"/>
  </w:num>
  <w:num w:numId="28" w16cid:durableId="1081485091">
    <w:abstractNumId w:val="7"/>
  </w:num>
  <w:num w:numId="29" w16cid:durableId="737633166">
    <w:abstractNumId w:val="10"/>
  </w:num>
  <w:num w:numId="30" w16cid:durableId="388185568">
    <w:abstractNumId w:val="4"/>
  </w:num>
  <w:num w:numId="31" w16cid:durableId="1355039291">
    <w:abstractNumId w:val="11"/>
  </w:num>
  <w:num w:numId="32" w16cid:durableId="1597861832">
    <w:abstractNumId w:val="14"/>
  </w:num>
  <w:num w:numId="33" w16cid:durableId="1465344363">
    <w:abstractNumId w:val="2"/>
  </w:num>
  <w:num w:numId="34" w16cid:durableId="1802766068">
    <w:abstractNumId w:val="38"/>
  </w:num>
  <w:num w:numId="35" w16cid:durableId="934097007">
    <w:abstractNumId w:val="30"/>
  </w:num>
  <w:num w:numId="36" w16cid:durableId="454368482">
    <w:abstractNumId w:val="24"/>
  </w:num>
  <w:num w:numId="37" w16cid:durableId="721832244">
    <w:abstractNumId w:val="13"/>
  </w:num>
  <w:num w:numId="38" w16cid:durableId="453526018">
    <w:abstractNumId w:val="6"/>
  </w:num>
  <w:num w:numId="39" w16cid:durableId="614483252">
    <w:abstractNumId w:val="12"/>
  </w:num>
  <w:num w:numId="40" w16cid:durableId="1539009259">
    <w:abstractNumId w:val="8"/>
  </w:num>
  <w:num w:numId="41" w16cid:durableId="62066081">
    <w:abstractNumId w:val="1"/>
  </w:num>
  <w:num w:numId="42" w16cid:durableId="508912544">
    <w:abstractNumId w:val="2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activeWritingStyle w:appName="MSWord" w:lang="en-US" w:vendorID="64" w:dllVersion="0" w:nlCheck="1" w:checkStyle="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244"/>
    <w:rsid w:val="000024AB"/>
    <w:rsid w:val="000435BC"/>
    <w:rsid w:val="0004654B"/>
    <w:rsid w:val="00082149"/>
    <w:rsid w:val="000C0403"/>
    <w:rsid w:val="000F3089"/>
    <w:rsid w:val="000F660C"/>
    <w:rsid w:val="000F76E5"/>
    <w:rsid w:val="00105D03"/>
    <w:rsid w:val="00107474"/>
    <w:rsid w:val="001178FB"/>
    <w:rsid w:val="00181D71"/>
    <w:rsid w:val="001844CE"/>
    <w:rsid w:val="00191D26"/>
    <w:rsid w:val="001A0265"/>
    <w:rsid w:val="001B12F5"/>
    <w:rsid w:val="001B7479"/>
    <w:rsid w:val="001E3265"/>
    <w:rsid w:val="00251A10"/>
    <w:rsid w:val="002731CD"/>
    <w:rsid w:val="00275591"/>
    <w:rsid w:val="002A421B"/>
    <w:rsid w:val="002C210B"/>
    <w:rsid w:val="002C3283"/>
    <w:rsid w:val="002D2E44"/>
    <w:rsid w:val="002F4A1B"/>
    <w:rsid w:val="00313764"/>
    <w:rsid w:val="003338B7"/>
    <w:rsid w:val="00346EBA"/>
    <w:rsid w:val="00361BC2"/>
    <w:rsid w:val="00361F74"/>
    <w:rsid w:val="003714E8"/>
    <w:rsid w:val="00386312"/>
    <w:rsid w:val="00396C70"/>
    <w:rsid w:val="003B58B3"/>
    <w:rsid w:val="003C5A6B"/>
    <w:rsid w:val="003C6B5F"/>
    <w:rsid w:val="003C7DE6"/>
    <w:rsid w:val="00403573"/>
    <w:rsid w:val="00423966"/>
    <w:rsid w:val="00444C4A"/>
    <w:rsid w:val="0048099B"/>
    <w:rsid w:val="004979AF"/>
    <w:rsid w:val="004A6A59"/>
    <w:rsid w:val="004B303B"/>
    <w:rsid w:val="004B4FA7"/>
    <w:rsid w:val="004E12A7"/>
    <w:rsid w:val="004F4D71"/>
    <w:rsid w:val="00502346"/>
    <w:rsid w:val="00502DF1"/>
    <w:rsid w:val="00540C45"/>
    <w:rsid w:val="0054236C"/>
    <w:rsid w:val="0054369B"/>
    <w:rsid w:val="005504C3"/>
    <w:rsid w:val="00565E37"/>
    <w:rsid w:val="0058379C"/>
    <w:rsid w:val="00584160"/>
    <w:rsid w:val="00591ED8"/>
    <w:rsid w:val="005F1367"/>
    <w:rsid w:val="00601B92"/>
    <w:rsid w:val="00620244"/>
    <w:rsid w:val="00647FD0"/>
    <w:rsid w:val="0067374B"/>
    <w:rsid w:val="006774C6"/>
    <w:rsid w:val="006A28A0"/>
    <w:rsid w:val="006C3F37"/>
    <w:rsid w:val="006C56EB"/>
    <w:rsid w:val="006D2ED4"/>
    <w:rsid w:val="006F54E6"/>
    <w:rsid w:val="00705243"/>
    <w:rsid w:val="007058D2"/>
    <w:rsid w:val="00710915"/>
    <w:rsid w:val="00715511"/>
    <w:rsid w:val="00735728"/>
    <w:rsid w:val="007504CA"/>
    <w:rsid w:val="00774BE5"/>
    <w:rsid w:val="007C25DB"/>
    <w:rsid w:val="007D0267"/>
    <w:rsid w:val="007D34B1"/>
    <w:rsid w:val="007F3058"/>
    <w:rsid w:val="008015B2"/>
    <w:rsid w:val="008141A9"/>
    <w:rsid w:val="00821F5F"/>
    <w:rsid w:val="00824025"/>
    <w:rsid w:val="00847767"/>
    <w:rsid w:val="00884828"/>
    <w:rsid w:val="00884DB2"/>
    <w:rsid w:val="008909D5"/>
    <w:rsid w:val="008A6F4E"/>
    <w:rsid w:val="008B34E9"/>
    <w:rsid w:val="008B58D2"/>
    <w:rsid w:val="008C53C7"/>
    <w:rsid w:val="008D4B2A"/>
    <w:rsid w:val="008D5962"/>
    <w:rsid w:val="00913C1E"/>
    <w:rsid w:val="00960508"/>
    <w:rsid w:val="00982BB8"/>
    <w:rsid w:val="009865F3"/>
    <w:rsid w:val="009A22C8"/>
    <w:rsid w:val="009A7CC5"/>
    <w:rsid w:val="009C024B"/>
    <w:rsid w:val="009F0CB0"/>
    <w:rsid w:val="009F5180"/>
    <w:rsid w:val="00A01CE3"/>
    <w:rsid w:val="00A02300"/>
    <w:rsid w:val="00A04131"/>
    <w:rsid w:val="00A207BE"/>
    <w:rsid w:val="00A21B1A"/>
    <w:rsid w:val="00A2236B"/>
    <w:rsid w:val="00A47C14"/>
    <w:rsid w:val="00A63E01"/>
    <w:rsid w:val="00A83375"/>
    <w:rsid w:val="00A8755F"/>
    <w:rsid w:val="00A9016C"/>
    <w:rsid w:val="00AB5616"/>
    <w:rsid w:val="00B105E6"/>
    <w:rsid w:val="00B152FD"/>
    <w:rsid w:val="00B25E9A"/>
    <w:rsid w:val="00B4576F"/>
    <w:rsid w:val="00B579A9"/>
    <w:rsid w:val="00B744D8"/>
    <w:rsid w:val="00B80696"/>
    <w:rsid w:val="00B94AB7"/>
    <w:rsid w:val="00BA2620"/>
    <w:rsid w:val="00BB3B33"/>
    <w:rsid w:val="00BB7957"/>
    <w:rsid w:val="00BE0B8F"/>
    <w:rsid w:val="00BE45FA"/>
    <w:rsid w:val="00C07966"/>
    <w:rsid w:val="00C1150B"/>
    <w:rsid w:val="00C40361"/>
    <w:rsid w:val="00C531CD"/>
    <w:rsid w:val="00C53624"/>
    <w:rsid w:val="00C60988"/>
    <w:rsid w:val="00C64E03"/>
    <w:rsid w:val="00C662B6"/>
    <w:rsid w:val="00C724C2"/>
    <w:rsid w:val="00C80868"/>
    <w:rsid w:val="00C855EE"/>
    <w:rsid w:val="00C90E00"/>
    <w:rsid w:val="00C97C99"/>
    <w:rsid w:val="00CD1EC1"/>
    <w:rsid w:val="00D00179"/>
    <w:rsid w:val="00D00E82"/>
    <w:rsid w:val="00D709CA"/>
    <w:rsid w:val="00D7547B"/>
    <w:rsid w:val="00DA551C"/>
    <w:rsid w:val="00DD7C26"/>
    <w:rsid w:val="00E06432"/>
    <w:rsid w:val="00E22229"/>
    <w:rsid w:val="00E25D4E"/>
    <w:rsid w:val="00E47326"/>
    <w:rsid w:val="00E67B71"/>
    <w:rsid w:val="00E70B41"/>
    <w:rsid w:val="00E83177"/>
    <w:rsid w:val="00E84316"/>
    <w:rsid w:val="00EC0D63"/>
    <w:rsid w:val="00EC4BEE"/>
    <w:rsid w:val="00EC58FB"/>
    <w:rsid w:val="00EE4EEB"/>
    <w:rsid w:val="00EF34DF"/>
    <w:rsid w:val="00EF5EBD"/>
    <w:rsid w:val="00F40452"/>
    <w:rsid w:val="00F50C5A"/>
    <w:rsid w:val="00F93C77"/>
    <w:rsid w:val="00F976CC"/>
    <w:rsid w:val="00FA0F27"/>
    <w:rsid w:val="00FA6945"/>
    <w:rsid w:val="00FB4256"/>
    <w:rsid w:val="00FD08C4"/>
    <w:rsid w:val="00FE24A8"/>
    <w:rsid w:val="00FF29AA"/>
    <w:rsid w:val="00FF7B7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89E51"/>
  <w15:chartTrackingRefBased/>
  <w15:docId w15:val="{B435DE98-6752-4927-86A8-2DB6CC0E9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4B1"/>
  </w:style>
  <w:style w:type="paragraph" w:styleId="Heading1">
    <w:name w:val="heading 1"/>
    <w:basedOn w:val="Normal"/>
    <w:next w:val="Normal"/>
    <w:link w:val="Heading1Char"/>
    <w:uiPriority w:val="9"/>
    <w:qFormat/>
    <w:rsid w:val="00620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2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2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2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2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2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2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2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2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244"/>
    <w:rPr>
      <w:rFonts w:eastAsiaTheme="majorEastAsia" w:cstheme="majorBidi"/>
      <w:color w:val="272727" w:themeColor="text1" w:themeTint="D8"/>
    </w:rPr>
  </w:style>
  <w:style w:type="paragraph" w:styleId="Title">
    <w:name w:val="Title"/>
    <w:basedOn w:val="Normal"/>
    <w:next w:val="Normal"/>
    <w:link w:val="TitleChar"/>
    <w:uiPriority w:val="10"/>
    <w:qFormat/>
    <w:rsid w:val="00620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244"/>
    <w:pPr>
      <w:spacing w:before="160"/>
      <w:jc w:val="center"/>
    </w:pPr>
    <w:rPr>
      <w:i/>
      <w:iCs/>
      <w:color w:val="404040" w:themeColor="text1" w:themeTint="BF"/>
    </w:rPr>
  </w:style>
  <w:style w:type="character" w:customStyle="1" w:styleId="QuoteChar">
    <w:name w:val="Quote Char"/>
    <w:basedOn w:val="DefaultParagraphFont"/>
    <w:link w:val="Quote"/>
    <w:uiPriority w:val="29"/>
    <w:rsid w:val="00620244"/>
    <w:rPr>
      <w:i/>
      <w:iCs/>
      <w:color w:val="404040" w:themeColor="text1" w:themeTint="BF"/>
    </w:rPr>
  </w:style>
  <w:style w:type="paragraph" w:styleId="ListParagraph">
    <w:name w:val="List Paragraph"/>
    <w:basedOn w:val="Normal"/>
    <w:link w:val="ListParagraphChar"/>
    <w:uiPriority w:val="34"/>
    <w:qFormat/>
    <w:rsid w:val="00620244"/>
    <w:pPr>
      <w:ind w:left="720"/>
      <w:contextualSpacing/>
    </w:pPr>
  </w:style>
  <w:style w:type="character" w:styleId="IntenseEmphasis">
    <w:name w:val="Intense Emphasis"/>
    <w:basedOn w:val="DefaultParagraphFont"/>
    <w:uiPriority w:val="21"/>
    <w:qFormat/>
    <w:rsid w:val="00620244"/>
    <w:rPr>
      <w:i/>
      <w:iCs/>
      <w:color w:val="0F4761" w:themeColor="accent1" w:themeShade="BF"/>
    </w:rPr>
  </w:style>
  <w:style w:type="paragraph" w:styleId="IntenseQuote">
    <w:name w:val="Intense Quote"/>
    <w:basedOn w:val="Normal"/>
    <w:next w:val="Normal"/>
    <w:link w:val="IntenseQuoteChar"/>
    <w:uiPriority w:val="30"/>
    <w:qFormat/>
    <w:rsid w:val="00620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244"/>
    <w:rPr>
      <w:i/>
      <w:iCs/>
      <w:color w:val="0F4761" w:themeColor="accent1" w:themeShade="BF"/>
    </w:rPr>
  </w:style>
  <w:style w:type="character" w:styleId="IntenseReference">
    <w:name w:val="Intense Reference"/>
    <w:basedOn w:val="DefaultParagraphFont"/>
    <w:uiPriority w:val="32"/>
    <w:qFormat/>
    <w:rsid w:val="00620244"/>
    <w:rPr>
      <w:b/>
      <w:bCs/>
      <w:smallCaps/>
      <w:color w:val="0F4761" w:themeColor="accent1" w:themeShade="BF"/>
      <w:spacing w:val="5"/>
    </w:rPr>
  </w:style>
  <w:style w:type="paragraph" w:customStyle="1" w:styleId="MainHeading">
    <w:name w:val="Main Heading"/>
    <w:basedOn w:val="ListParagraph"/>
    <w:link w:val="MainHeadingChar"/>
    <w:autoRedefine/>
    <w:qFormat/>
    <w:rsid w:val="003338B7"/>
    <w:pPr>
      <w:numPr>
        <w:numId w:val="1"/>
      </w:numPr>
      <w:spacing w:afterLines="150" w:after="360" w:line="360" w:lineRule="auto"/>
      <w:jc w:val="both"/>
    </w:pPr>
    <w:rPr>
      <w:rFonts w:ascii="Times New Roman" w:hAnsi="Times New Roman" w:cs="Times New Roman"/>
      <w:b/>
      <w:bCs/>
      <w:sz w:val="28"/>
      <w:szCs w:val="28"/>
    </w:rPr>
  </w:style>
  <w:style w:type="character" w:customStyle="1" w:styleId="ListParagraphChar">
    <w:name w:val="List Paragraph Char"/>
    <w:basedOn w:val="DefaultParagraphFont"/>
    <w:link w:val="ListParagraph"/>
    <w:uiPriority w:val="34"/>
    <w:rsid w:val="008B34E9"/>
  </w:style>
  <w:style w:type="character" w:customStyle="1" w:styleId="MainHeadingChar">
    <w:name w:val="Main Heading Char"/>
    <w:basedOn w:val="ListParagraphChar"/>
    <w:link w:val="MainHeading"/>
    <w:rsid w:val="003338B7"/>
    <w:rPr>
      <w:rFonts w:ascii="Times New Roman" w:hAnsi="Times New Roman" w:cs="Times New Roman"/>
      <w:b/>
      <w:bCs/>
      <w:sz w:val="28"/>
      <w:szCs w:val="28"/>
    </w:rPr>
  </w:style>
  <w:style w:type="paragraph" w:customStyle="1" w:styleId="Subheading">
    <w:name w:val="Sub heading"/>
    <w:basedOn w:val="ListParagraph"/>
    <w:link w:val="SubheadingChar"/>
    <w:autoRedefine/>
    <w:qFormat/>
    <w:rsid w:val="00FD08C4"/>
    <w:pPr>
      <w:numPr>
        <w:ilvl w:val="1"/>
        <w:numId w:val="1"/>
      </w:numPr>
      <w:spacing w:afterLines="150" w:after="360" w:line="360" w:lineRule="auto"/>
      <w:jc w:val="both"/>
    </w:pPr>
    <w:rPr>
      <w:rFonts w:ascii="Times New Roman" w:hAnsi="Times New Roman" w:cs="Times New Roman"/>
      <w:b/>
      <w:bCs/>
    </w:rPr>
  </w:style>
  <w:style w:type="character" w:customStyle="1" w:styleId="SubheadingChar">
    <w:name w:val="Sub heading Char"/>
    <w:basedOn w:val="ListParagraphChar"/>
    <w:link w:val="Subheading"/>
    <w:rsid w:val="00FD08C4"/>
    <w:rPr>
      <w:rFonts w:ascii="Times New Roman" w:hAnsi="Times New Roman" w:cs="Times New Roman"/>
      <w:b/>
      <w:bCs/>
    </w:rPr>
  </w:style>
  <w:style w:type="table" w:styleId="TableGrid">
    <w:name w:val="Table Grid"/>
    <w:basedOn w:val="TableNormal"/>
    <w:uiPriority w:val="39"/>
    <w:rsid w:val="009A22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709CA"/>
    <w:pPr>
      <w:spacing w:after="100"/>
    </w:pPr>
  </w:style>
  <w:style w:type="paragraph" w:styleId="TOC2">
    <w:name w:val="toc 2"/>
    <w:basedOn w:val="Normal"/>
    <w:next w:val="Normal"/>
    <w:autoRedefine/>
    <w:uiPriority w:val="39"/>
    <w:unhideWhenUsed/>
    <w:rsid w:val="00D709CA"/>
    <w:pPr>
      <w:spacing w:after="100"/>
      <w:ind w:left="240"/>
    </w:pPr>
  </w:style>
  <w:style w:type="character" w:styleId="Hyperlink">
    <w:name w:val="Hyperlink"/>
    <w:basedOn w:val="DefaultParagraphFont"/>
    <w:uiPriority w:val="99"/>
    <w:unhideWhenUsed/>
    <w:rsid w:val="00D709CA"/>
    <w:rPr>
      <w:color w:val="467886" w:themeColor="hyperlink"/>
      <w:u w:val="single"/>
    </w:rPr>
  </w:style>
  <w:style w:type="paragraph" w:styleId="TOCHeading">
    <w:name w:val="TOC Heading"/>
    <w:basedOn w:val="Heading1"/>
    <w:next w:val="Normal"/>
    <w:uiPriority w:val="39"/>
    <w:unhideWhenUsed/>
    <w:qFormat/>
    <w:rsid w:val="004A6A59"/>
    <w:pPr>
      <w:spacing w:before="240" w:after="0" w:line="259" w:lineRule="auto"/>
      <w:outlineLvl w:val="9"/>
    </w:pPr>
    <w:rPr>
      <w:kern w:val="0"/>
      <w:sz w:val="32"/>
      <w:szCs w:val="32"/>
      <w14:ligatures w14:val="none"/>
    </w:rPr>
  </w:style>
  <w:style w:type="paragraph" w:styleId="Bibliography">
    <w:name w:val="Bibliography"/>
    <w:basedOn w:val="Normal"/>
    <w:next w:val="Normal"/>
    <w:uiPriority w:val="37"/>
    <w:unhideWhenUsed/>
    <w:rsid w:val="00E83177"/>
    <w:pPr>
      <w:tabs>
        <w:tab w:val="left" w:pos="384"/>
      </w:tabs>
      <w:spacing w:after="0" w:line="240" w:lineRule="auto"/>
      <w:ind w:left="384" w:hanging="384"/>
    </w:pPr>
  </w:style>
  <w:style w:type="character" w:styleId="UnresolvedMention">
    <w:name w:val="Unresolved Mention"/>
    <w:basedOn w:val="DefaultParagraphFont"/>
    <w:uiPriority w:val="99"/>
    <w:semiHidden/>
    <w:unhideWhenUsed/>
    <w:rsid w:val="002C3283"/>
    <w:rPr>
      <w:color w:val="605E5C"/>
      <w:shd w:val="clear" w:color="auto" w:fill="E1DFDD"/>
    </w:rPr>
  </w:style>
  <w:style w:type="paragraph" w:customStyle="1" w:styleId="Sub-Subheading">
    <w:name w:val="Sub - Sub heading"/>
    <w:basedOn w:val="ListParagraph"/>
    <w:link w:val="Sub-SubheadingChar"/>
    <w:autoRedefine/>
    <w:rsid w:val="00BB3B33"/>
    <w:pPr>
      <w:spacing w:afterLines="150" w:after="360" w:line="360" w:lineRule="auto"/>
      <w:ind w:hanging="720"/>
    </w:pPr>
    <w:rPr>
      <w:rFonts w:ascii="Times New Roman" w:hAnsi="Times New Roman" w:cs="Times New Roman"/>
    </w:rPr>
  </w:style>
  <w:style w:type="character" w:customStyle="1" w:styleId="Sub-SubheadingChar">
    <w:name w:val="Sub - Sub heading Char"/>
    <w:basedOn w:val="ListParagraphChar"/>
    <w:link w:val="Sub-Subheading"/>
    <w:rsid w:val="00BB3B33"/>
    <w:rPr>
      <w:rFonts w:ascii="Times New Roman" w:hAnsi="Times New Roman" w:cs="Times New Roman"/>
    </w:rPr>
  </w:style>
  <w:style w:type="paragraph" w:styleId="TOC3">
    <w:name w:val="toc 3"/>
    <w:basedOn w:val="Normal"/>
    <w:next w:val="Normal"/>
    <w:autoRedefine/>
    <w:uiPriority w:val="39"/>
    <w:unhideWhenUsed/>
    <w:rsid w:val="00774BE5"/>
    <w:pPr>
      <w:spacing w:after="100"/>
      <w:ind w:left="480"/>
    </w:pPr>
  </w:style>
  <w:style w:type="table" w:styleId="PlainTable2">
    <w:name w:val="Plain Table 2"/>
    <w:basedOn w:val="TableNormal"/>
    <w:uiPriority w:val="42"/>
    <w:rsid w:val="006C3F37"/>
    <w:pPr>
      <w:widowControl w:val="0"/>
      <w:spacing w:after="0" w:line="240" w:lineRule="auto"/>
    </w:pPr>
    <w:rPr>
      <w:rFonts w:ascii="Times New Roman" w:eastAsia="Times New Roman" w:hAnsi="Times New Roman" w:cs="Times New Roman"/>
      <w:kern w:val="0"/>
      <w:lang w:bidi="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C07966"/>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A83375"/>
    <w:rPr>
      <w:color w:val="666666"/>
    </w:rPr>
  </w:style>
  <w:style w:type="paragraph" w:customStyle="1" w:styleId="SubSubheading">
    <w:name w:val="Sub Sub heading"/>
    <w:basedOn w:val="ListParagraph"/>
    <w:link w:val="SubSubheadingChar"/>
    <w:autoRedefine/>
    <w:qFormat/>
    <w:rsid w:val="00BA2620"/>
    <w:pPr>
      <w:numPr>
        <w:ilvl w:val="2"/>
        <w:numId w:val="1"/>
      </w:numPr>
      <w:spacing w:afterLines="150" w:after="360" w:line="360" w:lineRule="auto"/>
      <w:jc w:val="both"/>
    </w:pPr>
    <w:rPr>
      <w:rFonts w:ascii="Times New Roman" w:hAnsi="Times New Roman" w:cs="Times New Roman"/>
      <w:b/>
    </w:rPr>
  </w:style>
  <w:style w:type="character" w:customStyle="1" w:styleId="SubSubheadingChar">
    <w:name w:val="Sub Sub heading Char"/>
    <w:basedOn w:val="ListParagraphChar"/>
    <w:link w:val="SubSubheading"/>
    <w:rsid w:val="00BA2620"/>
    <w:rPr>
      <w:rFonts w:ascii="Times New Roman" w:hAnsi="Times New Roman" w:cs="Times New Roman"/>
      <w:b/>
    </w:rPr>
  </w:style>
  <w:style w:type="paragraph" w:styleId="NormalWeb">
    <w:name w:val="Normal (Web)"/>
    <w:basedOn w:val="Normal"/>
    <w:uiPriority w:val="99"/>
    <w:semiHidden/>
    <w:unhideWhenUsed/>
    <w:rsid w:val="00A21B1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B90490F-5160-4F55-928A-1AD698053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7252</TotalTime>
  <Pages>1</Pages>
  <Words>6690</Words>
  <Characters>38134</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H.P.Sandun Premakumara</dc:creator>
  <cp:keywords/>
  <dc:description/>
  <cp:lastModifiedBy>H.P.Sandun Premakumara</cp:lastModifiedBy>
  <cp:revision>34</cp:revision>
  <cp:lastPrinted>2025-10-26T01:25:00Z</cp:lastPrinted>
  <dcterms:created xsi:type="dcterms:W3CDTF">2025-08-06T14:57:00Z</dcterms:created>
  <dcterms:modified xsi:type="dcterms:W3CDTF">2025-10-26T01:25:00Z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id="pW7ZwTeI"/&gt;&lt;style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ZOTERO_BREF_mhFmmGfwxgqX_1">
    <vt:lpwstr>ZOTERO_TEMP</vt:lpwstr>
  </property>
  <property fmtid="{D5CDD505-2E9C-101B-9397-08002B2CF9AE}" pid="5" name="ZOTERO_BREF_Y40CBLZJYTVr_1">
    <vt:lpwstr>ZOTERO_BIBL {"uncited":[],"omitted":[],"custom":[]} CSL_BIBLIOGRAPHY</vt:lpwstr>
  </property>
</Properties>
</file>