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BERT + SPST Fake News Detection</w:t>
      </w:r>
    </w:p>
    <w:p>
      <w:pPr>
        <w:spacing w:after="80"/>
        <w:jc w:val="center"/>
      </w:pPr>
      <w:r>
        <w:rPr>
          <w:rFonts w:ascii="Arial" w:cs="Arial" w:eastAsia="Arial" w:hAnsi="Arial"/>
          <w:color w:val="2E75B6"/>
          <w:sz w:val="26"/>
          <w:szCs w:val="26"/>
        </w:rPr>
        <w:t xml:space="preserve">Resource-Efficient Training via Sequential Parameter Segment Training</w:t>
      </w:r>
    </w:p>
    <w:p>
      <w:pPr>
        <w:spacing w:after="80"/>
        <w:jc w:val="center"/>
      </w:pPr>
      <w:r>
        <w:rPr>
          <w:rFonts w:ascii="Arial" w:cs="Arial" w:eastAsia="Arial" w:hAnsi="Arial"/>
          <w:color w:val="555555"/>
          <w:sz w:val="22"/>
          <w:szCs w:val="22"/>
        </w:rPr>
        <w:t xml:space="preserve">Premananda  •  2026</w:t>
      </w:r>
    </w:p>
    <w:p>
      <w:pPr>
        <w:spacing w:after="480"/>
        <w:jc w:val="center"/>
      </w:pPr>
      <w:hyperlink w:history="1" r:id="rId2gbfcv_vqxiquplhxctnj">
        <w:r>
          <w:rPr>
            <w:rFonts w:ascii="Arial" w:cs="Arial" w:eastAsia="Arial" w:hAnsi="Arial"/>
            <w:color w:val="1155CC"/>
            <w:sz w:val="22"/>
            <w:szCs w:val="22"/>
            <w:u w:val="single"/>
          </w:rPr>
          <w:t xml:space="preserve">GitHub Repository</w:t>
        </w:r>
      </w:hyperlink>
      <w:r>
        <w:rPr>
          <w:rFonts w:ascii="Arial" w:cs="Arial" w:eastAsia="Arial" w:hAnsi="Arial"/>
          <w:color w:val="888888"/>
          <w:sz w:val="22"/>
          <w:szCs w:val="22"/>
        </w:rPr>
        <w:t xml:space="preserve">  |  </w:t>
      </w:r>
      <w:hyperlink w:history="1" r:id="rIdv47aoaqttju79irelslqz">
        <w:r>
          <w:rPr>
            <w:rFonts w:ascii="Arial" w:cs="Arial" w:eastAsia="Arial" w:hAnsi="Arial"/>
            <w:color w:val="1155CC"/>
            <w:sz w:val="22"/>
            <w:szCs w:val="22"/>
            <w:u w:val="single"/>
          </w:rPr>
          <w:t xml:space="preserve">Colab Notebook</w:t>
        </w:r>
      </w:hyperlink>
      <w:r>
        <w:rPr>
          <w:rFonts w:ascii="Arial" w:cs="Arial" w:eastAsia="Arial" w:hAnsi="Arial"/>
          <w:color w:val="888888"/>
          <w:sz w:val="22"/>
          <w:szCs w:val="22"/>
        </w:rPr>
        <w:t xml:space="preserve">  |  </w:t>
      </w:r>
      <w:hyperlink w:history="1" r:id="rIdicdaafgvkfeqerifqrqp5">
        <w:r>
          <w:rPr>
            <w:rFonts w:ascii="Arial" w:cs="Arial" w:eastAsia="Arial" w:hAnsi="Arial"/>
            <w:color w:val="1155CC"/>
            <w:sz w:val="22"/>
            <w:szCs w:val="22"/>
            <w:u w:val="single"/>
          </w:rPr>
          <w:t xml:space="preserve">Dataset</w:t>
        </w:r>
      </w:hyperlink>
      <w:r>
        <w:rPr>
          <w:rFonts w:ascii="Arial" w:cs="Arial" w:eastAsia="Arial" w:hAnsi="Arial"/>
          <w:color w:val="888888"/>
          <w:sz w:val="22"/>
          <w:szCs w:val="22"/>
        </w:rPr>
        <w:t xml:space="preserve">  |  </w:t>
      </w:r>
      <w:hyperlink w:history="1" r:id="rIdad8ovdat7dyhbhqriecrk">
        <w:r>
          <w:rPr>
            <w:rFonts w:ascii="Arial" w:cs="Arial" w:eastAsia="Arial" w:hAnsi="Arial"/>
            <w:color w:val="1155CC"/>
            <w:sz w:val="22"/>
            <w:szCs w:val="22"/>
            <w:u w:val="single"/>
          </w:rPr>
          <w:t xml:space="preserve">Results &amp; Weights</w:t>
        </w:r>
      </w:hyperlink>
    </w:p>
    <w:p>
      <w:pPr>
        <w:pStyle w:val="Heading1"/>
      </w:pPr>
      <w:r>
        <w:rPr>
          <w:rFonts w:ascii="Arial" w:cs="Arial" w:eastAsia="Arial" w:hAnsi="Arial"/>
          <w:b/>
          <w:bCs/>
          <w:sz w:val="32"/>
          <w:szCs w:val="32"/>
        </w:rPr>
        <w:t xml:space="preserve">1. Abstract</w:t>
      </w:r>
    </w:p>
    <w:p>
      <w:pPr>
        <w:spacing w:after="160"/>
      </w:pPr>
      <w:r>
        <w:rPr>
          <w:rFonts w:ascii="Arial" w:cs="Arial" w:eastAsia="Arial" w:hAnsi="Arial"/>
          <w:sz w:val="22"/>
          <w:szCs w:val="22"/>
        </w:rPr>
        <w:t xml:space="preserve">This project investigates resource-efficient fine-tuning of BERT for binary fake news classification using Sequential Parameter Segment Training (SPST) — a progressive layer-unfreezing strategy that reduces peak GPU memory consumption while maintaining strong performance. Training was conducted on a unified dataset drawn from three sources: GossipCop, PolitiFact, and LIAR. The final model achieves 97.52% accuracy, 97.71% F1 score, and an AUC of 0.9981 on a held-out test set, representing a significant improvement over the 75% accuracy baseline obtained without SPST.</w:t>
      </w:r>
    </w:p>
    <w:p>
      <w:pPr>
        <w:spacing w:after="100"/>
      </w:pPr>
      <w:r>
        <w:t xml:space="preserve"/>
      </w:r>
    </w:p>
    <w:p>
      <w:pPr>
        <w:pStyle w:val="Heading1"/>
      </w:pPr>
      <w:r>
        <w:rPr>
          <w:rFonts w:ascii="Arial" w:cs="Arial" w:eastAsia="Arial" w:hAnsi="Arial"/>
          <w:b/>
          <w:bCs/>
          <w:sz w:val="32"/>
          <w:szCs w:val="32"/>
        </w:rPr>
        <w:t xml:space="preserve">2. Introduction</w:t>
      </w:r>
    </w:p>
    <w:p>
      <w:pPr>
        <w:spacing w:after="160"/>
      </w:pPr>
      <w:r>
        <w:rPr>
          <w:rFonts w:ascii="Arial" w:cs="Arial" w:eastAsia="Arial" w:hAnsi="Arial"/>
          <w:sz w:val="22"/>
          <w:szCs w:val="22"/>
        </w:rPr>
        <w:t xml:space="preserve">The proliferation of misinformation across digital media platforms presents a serious societal challenge. Automated fake news detection using large pre-trained language models such as BERT has shown considerable promise; however, fine-tuning these models end-to-end demands substantial GPU memory, limiting accessibility for researchers without high-end hardware.</w:t>
      </w:r>
    </w:p>
    <w:p>
      <w:pPr>
        <w:spacing w:after="160"/>
      </w:pPr>
      <w:r>
        <w:rPr>
          <w:rFonts w:ascii="Arial" w:cs="Arial" w:eastAsia="Arial" w:hAnsi="Arial"/>
          <w:sz w:val="22"/>
          <w:szCs w:val="22"/>
        </w:rPr>
        <w:t xml:space="preserve">This work addresses that constraint by applying SPST — a training regime that progressively unfreezes BERT layer groups from the classifier head down to the embedding layer across sequential training segments. This approach reduces the number of simultaneously active gradients at any point in training, cutting peak VRAM usage while allowing the model to converge to a high-quality solution.</w:t>
      </w:r>
    </w:p>
    <w:p>
      <w:pPr>
        <w:spacing w:after="100"/>
      </w:pPr>
      <w:r>
        <w:t xml:space="preserve"/>
      </w:r>
    </w:p>
    <w:p>
      <w:pPr>
        <w:pStyle w:val="Heading1"/>
      </w:pPr>
      <w:r>
        <w:rPr>
          <w:rFonts w:ascii="Arial" w:cs="Arial" w:eastAsia="Arial" w:hAnsi="Arial"/>
          <w:b/>
          <w:bCs/>
          <w:sz w:val="32"/>
          <w:szCs w:val="32"/>
        </w:rPr>
        <w:t xml:space="preserve">3. Method</w:t>
      </w:r>
    </w:p>
    <w:p>
      <w:pPr>
        <w:pStyle w:val="Heading2"/>
      </w:pPr>
      <w:r>
        <w:rPr>
          <w:rFonts w:ascii="Arial" w:cs="Arial" w:eastAsia="Arial" w:hAnsi="Arial"/>
          <w:b/>
          <w:bCs/>
          <w:sz w:val="26"/>
          <w:szCs w:val="26"/>
        </w:rPr>
        <w:t xml:space="preserve">3.1 Sequential Parameter Segment Training (SPST)</w:t>
      </w:r>
    </w:p>
    <w:p>
      <w:pPr>
        <w:spacing w:after="160"/>
      </w:pPr>
      <w:r>
        <w:rPr>
          <w:rFonts w:ascii="Arial" w:cs="Arial" w:eastAsia="Arial" w:hAnsi="Arial"/>
          <w:sz w:val="22"/>
          <w:szCs w:val="22"/>
        </w:rPr>
        <w:t xml:space="preserve">SPST divides the BERT model into layer groups and trains each group sequentially rather than simultaneously. In each segment, all layers outside the active group are frozen (gradients disabled), reducing the memory footprint of the backward pass. Once a segment converges, the next group of layers is unfrozen and training continues with a lower learning rate.</w:t>
      </w:r>
    </w:p>
    <w:p>
      <w:pPr>
        <w:spacing w:after="160"/>
      </w:pPr>
      <w:r>
        <w:rPr>
          <w:rFonts w:ascii="Arial" w:cs="Arial" w:eastAsia="Arial" w:hAnsi="Arial"/>
          <w:sz w:val="22"/>
          <w:szCs w:val="22"/>
        </w:rPr>
        <w:t xml:space="preserve">The four training segments used in this experiment are:</w:t>
      </w:r>
    </w:p>
    <w:p>
      <w:pPr>
        <w:pStyle w:val="ListParagraph"/>
        <w:numPr>
          <w:ilvl w:val="0"/>
          <w:numId w:val="2"/>
        </w:numPr>
        <w:spacing w:after="80"/>
      </w:pPr>
      <w:r>
        <w:rPr>
          <w:rFonts w:ascii="Arial" w:cs="Arial" w:eastAsia="Arial" w:hAnsi="Arial"/>
          <w:sz w:val="22"/>
          <w:szCs w:val="22"/>
        </w:rPr>
        <w:t xml:space="preserve">Segment 1 — Classifier only: trains the classification head and pooler at LR 3e-4 for 2 epochs.</w:t>
      </w:r>
    </w:p>
    <w:p>
      <w:pPr>
        <w:pStyle w:val="ListParagraph"/>
        <w:numPr>
          <w:ilvl w:val="0"/>
          <w:numId w:val="2"/>
        </w:numPr>
        <w:spacing w:after="80"/>
      </w:pPr>
      <w:r>
        <w:rPr>
          <w:rFonts w:ascii="Arial" w:cs="Arial" w:eastAsia="Arial" w:hAnsi="Arial"/>
          <w:sz w:val="22"/>
          <w:szCs w:val="22"/>
        </w:rPr>
        <w:t xml:space="preserve">Segment 2 — Top layers: unfreezes encoder layers 10–11 at LR 1e-4 for 2 epochs.</w:t>
      </w:r>
    </w:p>
    <w:p>
      <w:pPr>
        <w:pStyle w:val="ListParagraph"/>
        <w:numPr>
          <w:ilvl w:val="0"/>
          <w:numId w:val="2"/>
        </w:numPr>
        <w:spacing w:after="80"/>
      </w:pPr>
      <w:r>
        <w:rPr>
          <w:rFonts w:ascii="Arial" w:cs="Arial" w:eastAsia="Arial" w:hAnsi="Arial"/>
          <w:sz w:val="22"/>
          <w:szCs w:val="22"/>
        </w:rPr>
        <w:t xml:space="preserve">Segment 3 — Mid layers: unfreezes encoder layers 7–9 at LR 5e-5 for 2 epochs.</w:t>
      </w:r>
    </w:p>
    <w:p>
      <w:pPr>
        <w:pStyle w:val="ListParagraph"/>
        <w:numPr>
          <w:ilvl w:val="0"/>
          <w:numId w:val="2"/>
        </w:numPr>
        <w:spacing w:after="80"/>
      </w:pPr>
      <w:r>
        <w:rPr>
          <w:rFonts w:ascii="Arial" w:cs="Arial" w:eastAsia="Arial" w:hAnsi="Arial"/>
          <w:sz w:val="22"/>
          <w:szCs w:val="22"/>
        </w:rPr>
        <w:t xml:space="preserve">Segment 4 — Full model: all layers unfrozen at LR 2e-5 for 2 epochs.</w:t>
      </w:r>
    </w:p>
    <w:p>
      <w:pPr>
        <w:spacing w:after="100"/>
      </w:pPr>
      <w:r>
        <w:t xml:space="preserve"/>
      </w:r>
    </w:p>
    <w:p>
      <w:pPr>
        <w:pStyle w:val="Heading2"/>
      </w:pPr>
      <w:r>
        <w:rPr>
          <w:rFonts w:ascii="Arial" w:cs="Arial" w:eastAsia="Arial" w:hAnsi="Arial"/>
          <w:b/>
          <w:bCs/>
          <w:sz w:val="26"/>
          <w:szCs w:val="26"/>
        </w:rPr>
        <w:t xml:space="preserve">3.2 Additional Optimisations</w:t>
      </w:r>
    </w:p>
    <w:p>
      <w:pPr>
        <w:pStyle w:val="ListParagraph"/>
        <w:numPr>
          <w:ilvl w:val="0"/>
          <w:numId w:val="2"/>
        </w:numPr>
        <w:spacing w:after="80"/>
      </w:pPr>
      <w:r>
        <w:rPr>
          <w:rFonts w:ascii="Arial" w:cs="Arial" w:eastAsia="Arial" w:hAnsi="Arial"/>
          <w:sz w:val="22"/>
          <w:szCs w:val="22"/>
        </w:rPr>
        <w:t xml:space="preserve">Mixed precision training (FP16) via PyTorch AMP to halve activation memory.</w:t>
      </w:r>
    </w:p>
    <w:p>
      <w:pPr>
        <w:pStyle w:val="ListParagraph"/>
        <w:numPr>
          <w:ilvl w:val="0"/>
          <w:numId w:val="2"/>
        </w:numPr>
        <w:spacing w:after="80"/>
      </w:pPr>
      <w:r>
        <w:rPr>
          <w:rFonts w:ascii="Arial" w:cs="Arial" w:eastAsia="Arial" w:hAnsi="Arial"/>
          <w:sz w:val="22"/>
          <w:szCs w:val="22"/>
        </w:rPr>
        <w:t xml:space="preserve">Gradient checkpointing to trade compute for memory on activations.</w:t>
      </w:r>
    </w:p>
    <w:p>
      <w:pPr>
        <w:pStyle w:val="ListParagraph"/>
        <w:numPr>
          <w:ilvl w:val="0"/>
          <w:numId w:val="2"/>
        </w:numPr>
        <w:spacing w:after="80"/>
      </w:pPr>
      <w:r>
        <w:rPr>
          <w:rFonts w:ascii="Arial" w:cs="Arial" w:eastAsia="Arial" w:hAnsi="Arial"/>
          <w:sz w:val="22"/>
          <w:szCs w:val="22"/>
        </w:rPr>
        <w:t xml:space="preserve">Gradient accumulation (4 steps) to achieve an effective batch size of 64 with a physical batch of 16.</w:t>
      </w:r>
    </w:p>
    <w:p>
      <w:pPr>
        <w:pStyle w:val="ListParagraph"/>
        <w:numPr>
          <w:ilvl w:val="0"/>
          <w:numId w:val="2"/>
        </w:numPr>
        <w:spacing w:after="80"/>
      </w:pPr>
      <w:r>
        <w:rPr>
          <w:rFonts w:ascii="Arial" w:cs="Arial" w:eastAsia="Arial" w:hAnsi="Arial"/>
          <w:sz w:val="22"/>
          <w:szCs w:val="22"/>
        </w:rPr>
        <w:t xml:space="preserve">Hard per-URL timeout (15s) during dataset scraping to prevent network stalls.</w:t>
      </w:r>
    </w:p>
    <w:p>
      <w:pPr>
        <w:spacing w:after="100"/>
      </w:pPr>
      <w:r>
        <w:t xml:space="preserve"/>
      </w:r>
    </w:p>
    <w:p>
      <w:pPr>
        <w:pStyle w:val="Heading1"/>
      </w:pPr>
      <w:r>
        <w:rPr>
          <w:rFonts w:ascii="Arial" w:cs="Arial" w:eastAsia="Arial" w:hAnsi="Arial"/>
          <w:b/>
          <w:bCs/>
          <w:sz w:val="32"/>
          <w:szCs w:val="32"/>
        </w:rPr>
        <w:t xml:space="preserve">4. Dataset</w:t>
      </w:r>
    </w:p>
    <w:p>
      <w:pPr>
        <w:pStyle w:val="Heading2"/>
      </w:pPr>
      <w:r>
        <w:rPr>
          <w:rFonts w:ascii="Arial" w:cs="Arial" w:eastAsia="Arial" w:hAnsi="Arial"/>
          <w:b/>
          <w:bCs/>
          <w:sz w:val="26"/>
          <w:szCs w:val="26"/>
        </w:rPr>
        <w:t xml:space="preserve">4.1 Sources</w:t>
      </w:r>
    </w:p>
    <w:p>
      <w:pPr>
        <w:spacing w:after="160"/>
      </w:pPr>
      <w:r>
        <w:rPr>
          <w:rFonts w:ascii="Arial" w:cs="Arial" w:eastAsia="Arial" w:hAnsi="Arial"/>
          <w:sz w:val="22"/>
          <w:szCs w:val="22"/>
        </w:rPr>
        <w:t xml:space="preserve">Three publicly available fake news datasets were combined into a unified corpus: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00"/>
        <w:gridCol w:w="1300"/>
        <w:gridCol w:w="2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Fake (0)</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Real (1)</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Text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GossipCop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FakeNewsNet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 article / title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PolitiFact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FakeNewsNet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 article / title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UCSB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Concatenated title + statement</w:t>
            </w:r>
          </w:p>
        </w:tc>
      </w:tr>
    </w:tbl>
    <w:p>
      <w:pPr>
        <w:spacing w:after="100"/>
      </w:pPr>
      <w:r>
        <w:t xml:space="preserve"/>
      </w:r>
    </w:p>
    <w:p>
      <w:pPr>
        <w:pStyle w:val="Heading2"/>
      </w:pPr>
      <w:r>
        <w:rPr>
          <w:rFonts w:ascii="Arial" w:cs="Arial" w:eastAsia="Arial" w:hAnsi="Arial"/>
          <w:b/>
          <w:bCs/>
          <w:sz w:val="26"/>
          <w:szCs w:val="26"/>
        </w:rPr>
        <w:t xml:space="preserve">4.2 Preprocessing</w:t>
      </w:r>
    </w:p>
    <w:p>
      <w:pPr>
        <w:spacing w:after="160"/>
      </w:pPr>
      <w:r>
        <w:rPr>
          <w:rFonts w:ascii="Arial" w:cs="Arial" w:eastAsia="Arial" w:hAnsi="Arial"/>
          <w:sz w:val="22"/>
          <w:szCs w:val="22"/>
        </w:rPr>
        <w:t xml:space="preserve">Each source was scraped or loaded independently via modular per-source Python scripts. GossipCop and PolitiFact article text was fetched using newspaper3k with a 15-second hard timeout and title fallback on failure. Cleaning applied to the unified dataset included:</w:t>
      </w:r>
    </w:p>
    <w:p>
      <w:pPr>
        <w:pStyle w:val="ListParagraph"/>
        <w:numPr>
          <w:ilvl w:val="0"/>
          <w:numId w:val="2"/>
        </w:numPr>
        <w:spacing w:after="80"/>
      </w:pPr>
      <w:r>
        <w:rPr>
          <w:rFonts w:ascii="Arial" w:cs="Arial" w:eastAsia="Arial" w:hAnsi="Arial"/>
          <w:sz w:val="22"/>
          <w:szCs w:val="22"/>
        </w:rPr>
        <w:t xml:space="preserve">Minimum text length: 50 characters.</w:t>
      </w:r>
    </w:p>
    <w:p>
      <w:pPr>
        <w:pStyle w:val="ListParagraph"/>
        <w:numPr>
          <w:ilvl w:val="0"/>
          <w:numId w:val="2"/>
        </w:numPr>
        <w:spacing w:after="80"/>
      </w:pPr>
      <w:r>
        <w:rPr>
          <w:rFonts w:ascii="Arial" w:cs="Arial" w:eastAsia="Arial" w:hAnsi="Arial"/>
          <w:sz w:val="22"/>
          <w:szCs w:val="22"/>
        </w:rPr>
        <w:t xml:space="preserve">Removal of rows containing only whitespace or punctuation.</w:t>
      </w:r>
    </w:p>
    <w:p>
      <w:pPr>
        <w:pStyle w:val="ListParagraph"/>
        <w:numPr>
          <w:ilvl w:val="0"/>
          <w:numId w:val="2"/>
        </w:numPr>
        <w:spacing w:after="80"/>
      </w:pPr>
      <w:r>
        <w:rPr>
          <w:rFonts w:ascii="Arial" w:cs="Arial" w:eastAsia="Arial" w:hAnsi="Arial"/>
          <w:sz w:val="22"/>
          <w:szCs w:val="22"/>
        </w:rPr>
        <w:t xml:space="preserve">Rejection of text where more than 30% of characters are non-ASCII (non-English filter).</w:t>
      </w:r>
    </w:p>
    <w:p>
      <w:pPr>
        <w:pStyle w:val="ListParagraph"/>
        <w:numPr>
          <w:ilvl w:val="0"/>
          <w:numId w:val="2"/>
        </w:numPr>
        <w:spacing w:after="80"/>
      </w:pPr>
      <w:r>
        <w:rPr>
          <w:rFonts w:ascii="Arial" w:cs="Arial" w:eastAsia="Arial" w:hAnsi="Arial"/>
          <w:sz w:val="22"/>
          <w:szCs w:val="22"/>
        </w:rPr>
        <w:t xml:space="preserve">Deduplication on exact text match.</w:t>
      </w:r>
    </w:p>
    <w:p>
      <w:pPr>
        <w:spacing w:after="160"/>
      </w:pPr>
      <w:r>
        <w:rPr>
          <w:rFonts w:ascii="Arial" w:cs="Arial" w:eastAsia="Arial" w:hAnsi="Arial"/>
          <w:sz w:val="22"/>
          <w:szCs w:val="22"/>
        </w:rPr>
        <w:t xml:space="preserve">The cleaned corpus was split 80/10/10 (train/validation/test) using stratified sampling to preserve label balance.</w:t>
      </w:r>
    </w:p>
    <w:p>
      <w:pPr>
        <w:spacing w:after="100"/>
      </w:pPr>
      <w:r>
        <w:t xml:space="preserve"/>
      </w:r>
    </w:p>
    <w:p>
      <w:pPr>
        <w:pStyle w:val="Heading1"/>
      </w:pPr>
      <w:r>
        <w:rPr>
          <w:rFonts w:ascii="Arial" w:cs="Arial" w:eastAsia="Arial" w:hAnsi="Arial"/>
          <w:b/>
          <w:bCs/>
          <w:sz w:val="32"/>
          <w:szCs w:val="32"/>
        </w:rPr>
        <w:t xml:space="preserve">5. Model Configuration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bert-base-uncased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labels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(fake / real)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sequence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batch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accumulation steps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(effective batch = 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decay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Warmup steps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gradient norm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FP16 (PyTorch AMP)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checkpointing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seed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r>
    </w:tbl>
    <w:p>
      <w:pPr>
        <w:spacing w:after="100"/>
      </w:pPr>
      <w:r>
        <w:t xml:space="preserve"/>
      </w:r>
    </w:p>
    <w:p>
      <w:pPr>
        <w:pStyle w:val="Heading1"/>
      </w:pPr>
      <w:r>
        <w:rPr>
          <w:rFonts w:ascii="Arial" w:cs="Arial" w:eastAsia="Arial" w:hAnsi="Arial"/>
          <w:b/>
          <w:bCs/>
          <w:sz w:val="32"/>
          <w:szCs w:val="32"/>
        </w:rPr>
        <w:t xml:space="preserve">6. Results</w:t>
      </w:r>
    </w:p>
    <w:p>
      <w:pPr>
        <w:pStyle w:val="Heading2"/>
      </w:pPr>
      <w:r>
        <w:rPr>
          <w:rFonts w:ascii="Arial" w:cs="Arial" w:eastAsia="Arial" w:hAnsi="Arial"/>
          <w:b/>
          <w:bCs/>
          <w:sz w:val="26"/>
          <w:szCs w:val="26"/>
        </w:rPr>
        <w:t xml:space="preserve">6.1 Test Set Performance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0.0586</w:t>
            </w:r>
          </w:p>
        </w:tc>
      </w:tr>
    </w:tbl>
    <w:p>
      <w:pPr>
        <w:spacing w:after="100"/>
      </w:pPr>
      <w:r>
        <w:t xml:space="preserve"/>
      </w:r>
    </w:p>
    <w:p>
      <w:pPr>
        <w:pStyle w:val="Heading2"/>
      </w:pPr>
      <w:r>
        <w:rPr>
          <w:rFonts w:ascii="Arial" w:cs="Arial" w:eastAsia="Arial" w:hAnsi="Arial"/>
          <w:b/>
          <w:bCs/>
          <w:sz w:val="26"/>
          <w:szCs w:val="26"/>
        </w:rPr>
        <w:t xml:space="preserve">6.2 Training History</w:t>
      </w:r>
    </w:p>
    <w:p>
      <w:pPr>
        <w:spacing w:after="10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1000"/>
        <w:gridCol w:w="1100"/>
        <w:gridCol w:w="1000"/>
        <w:gridCol w:w="10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Loss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F1</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 Loss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 F1</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 AUC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classifier_only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0.2359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0.9046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0.9867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classifier_only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0.9339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top_layers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top_layers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0.9919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mid_layers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0.1473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0.9448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0.9573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0.9924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mid_layers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0.9574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0.9918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full_model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0.0989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0.9623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0.0633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0.9746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0.9978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full_model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0.0594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0.0545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0.9986</w:t>
            </w:r>
          </w:p>
        </w:tc>
      </w:tr>
    </w:tbl>
    <w:p>
      <w:pPr>
        <w:spacing w:after="100"/>
      </w:pPr>
      <w:r>
        <w:t xml:space="preserve"/>
      </w:r>
    </w:p>
    <w:p>
      <w:pPr>
        <w:spacing w:after="160"/>
      </w:pPr>
      <w:r>
        <w:rPr>
          <w:rFonts w:ascii="Arial" w:cs="Arial" w:eastAsia="Arial" w:hAnsi="Arial"/>
          <w:sz w:val="22"/>
          <w:szCs w:val="22"/>
        </w:rPr>
        <w:t xml:space="preserve">The progressive unfreezing strategy produced consistent monotonic improvement across segments. The largest single gain occurred at the transition to full_model training, where validation F1 jumped from 0.9574 to 0.9790 and loss dropped from 0.1109 to 0.0545 — confirming that lower BERT layers contain important general-purpose representations that benefit from fine-tuning once the upper layers have stabilised.</w:t>
      </w:r>
    </w:p>
    <w:p>
      <w:pPr>
        <w:spacing w:after="100"/>
      </w:pPr>
      <w:r>
        <w:t xml:space="preserve"/>
      </w:r>
    </w:p>
    <w:p>
      <w:pPr>
        <w:pStyle w:val="Heading2"/>
      </w:pPr>
      <w:r>
        <w:rPr>
          <w:rFonts w:ascii="Arial" w:cs="Arial" w:eastAsia="Arial" w:hAnsi="Arial"/>
          <w:b/>
          <w:bCs/>
          <w:sz w:val="26"/>
          <w:szCs w:val="26"/>
        </w:rPr>
        <w:t xml:space="preserve">6.3 Comparison to Baseline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 (no SPST, prior 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fine-tuning, unstable training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 + SPST (this 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97.52%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unfreezing, 4 segments</w:t>
            </w:r>
          </w:p>
        </w:tc>
      </w:tr>
    </w:tbl>
    <w:p>
      <w:pPr>
        <w:spacing w:after="100"/>
      </w:pPr>
      <w:r>
        <w:t xml:space="preserve"/>
      </w:r>
    </w:p>
    <w:p>
      <w:pPr>
        <w:pStyle w:val="Heading1"/>
      </w:pPr>
      <w:r>
        <w:rPr>
          <w:rFonts w:ascii="Arial" w:cs="Arial" w:eastAsia="Arial" w:hAnsi="Arial"/>
          <w:b/>
          <w:bCs/>
          <w:sz w:val="32"/>
          <w:szCs w:val="32"/>
        </w:rPr>
        <w:t xml:space="preserve">7. Reproducing This Experiment</w:t>
      </w:r>
    </w:p>
    <w:p>
      <w:pPr>
        <w:spacing w:after="160"/>
      </w:pPr>
      <w:r>
        <w:rPr>
          <w:rFonts w:ascii="Arial" w:cs="Arial" w:eastAsia="Arial" w:hAnsi="Arial"/>
          <w:sz w:val="22"/>
          <w:szCs w:val="22"/>
        </w:rPr>
        <w:t xml:space="preserve">All artefacts required to reproduce this experiment are publicly available: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Artefact</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github.com/premananda-cloud/Bert_training_via_SPST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 Notebook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colab.research.google.com/drive/1qdwF6kxTwKsSB89Nh0ymQhrRtcjVdPoI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ZIP (Google Drive)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drive.google.com/file/d/1BfIvNcVJQIx8-KAqWFavy-htKcjTbMTb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Weights &amp; Results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drive.google.com/drive/folders/1zAD6Q5RxQ-YGfiV455_DpG3_Wd2sgLkW</w:t>
            </w:r>
          </w:p>
        </w:tc>
      </w:tr>
    </w:tbl>
    <w:p>
      <w:pPr>
        <w:spacing w:after="100"/>
      </w:pPr>
      <w:r>
        <w:t xml:space="preserve"/>
      </w:r>
    </w:p>
    <w:p>
      <w:pPr>
        <w:spacing w:after="160"/>
      </w:pPr>
      <w:r>
        <w:rPr>
          <w:rFonts w:ascii="Arial" w:cs="Arial" w:eastAsia="Arial" w:hAnsi="Arial"/>
          <w:sz w:val="22"/>
          <w:szCs w:val="22"/>
        </w:rPr>
        <w:t xml:space="preserve">Steps to reproduce:</w:t>
      </w:r>
    </w:p>
    <w:p>
      <w:pPr>
        <w:pStyle w:val="ListParagraph"/>
        <w:numPr>
          <w:ilvl w:val="0"/>
          <w:numId w:val="2"/>
        </w:numPr>
        <w:spacing w:after="80"/>
      </w:pPr>
      <w:r>
        <w:rPr>
          <w:rFonts w:ascii="Arial" w:cs="Arial" w:eastAsia="Arial" w:hAnsi="Arial"/>
          <w:sz w:val="22"/>
          <w:szCs w:val="22"/>
        </w:rPr>
        <w:t xml:space="preserve">Clone the repository and install requirements: pip install -r requirements.txt</w:t>
      </w:r>
    </w:p>
    <w:p>
      <w:pPr>
        <w:pStyle w:val="ListParagraph"/>
        <w:numPr>
          <w:ilvl w:val="0"/>
          <w:numId w:val="2"/>
        </w:numPr>
        <w:spacing w:after="80"/>
      </w:pPr>
      <w:r>
        <w:rPr>
          <w:rFonts w:ascii="Arial" w:cs="Arial" w:eastAsia="Arial" w:hAnsi="Arial"/>
          <w:sz w:val="22"/>
          <w:szCs w:val="22"/>
        </w:rPr>
        <w:t xml:space="preserve">Download the dataset ZIP from Drive and place it in the project root.</w:t>
      </w:r>
    </w:p>
    <w:p>
      <w:pPr>
        <w:pStyle w:val="ListParagraph"/>
        <w:numPr>
          <w:ilvl w:val="0"/>
          <w:numId w:val="2"/>
        </w:numPr>
        <w:spacing w:after="80"/>
      </w:pPr>
      <w:r>
        <w:rPr>
          <w:rFonts w:ascii="Arial" w:cs="Arial" w:eastAsia="Arial" w:hAnsi="Arial"/>
          <w:sz w:val="22"/>
          <w:szCs w:val="22"/>
        </w:rPr>
        <w:t xml:space="preserve">Run the preprocessing pipeline: python unify_dataset.py</w:t>
      </w:r>
    </w:p>
    <w:p>
      <w:pPr>
        <w:pStyle w:val="ListParagraph"/>
        <w:numPr>
          <w:ilvl w:val="0"/>
          <w:numId w:val="2"/>
        </w:numPr>
        <w:spacing w:after="80"/>
      </w:pPr>
      <w:r>
        <w:rPr>
          <w:rFonts w:ascii="Arial" w:cs="Arial" w:eastAsia="Arial" w:hAnsi="Arial"/>
          <w:sz w:val="22"/>
          <w:szCs w:val="22"/>
        </w:rPr>
        <w:t xml:space="preserve">Open the Colab notebook, set runtime to GPU (T4), and run all cells.</w:t>
      </w:r>
    </w:p>
    <w:p>
      <w:pPr>
        <w:pStyle w:val="ListParagraph"/>
        <w:numPr>
          <w:ilvl w:val="0"/>
          <w:numId w:val="2"/>
        </w:numPr>
        <w:spacing w:after="80"/>
      </w:pPr>
      <w:r>
        <w:rPr>
          <w:rFonts w:ascii="Arial" w:cs="Arial" w:eastAsia="Arial" w:hAnsi="Arial"/>
          <w:sz w:val="22"/>
          <w:szCs w:val="22"/>
        </w:rPr>
        <w:t xml:space="preserve">Checkpoints and plots will be saved automatically to My Drive/spst/.</w:t>
      </w:r>
    </w:p>
    <w:p>
      <w:pPr>
        <w:spacing w:after="100"/>
      </w:pPr>
      <w:r>
        <w:t xml:space="preserve"/>
      </w:r>
    </w:p>
    <w:p>
      <w:pPr>
        <w:pStyle w:val="Heading1"/>
      </w:pPr>
      <w:r>
        <w:rPr>
          <w:rFonts w:ascii="Arial" w:cs="Arial" w:eastAsia="Arial" w:hAnsi="Arial"/>
          <w:b/>
          <w:bCs/>
          <w:sz w:val="32"/>
          <w:szCs w:val="32"/>
        </w:rPr>
        <w:t xml:space="preserve">8. Conclusion</w:t>
      </w:r>
    </w:p>
    <w:p>
      <w:pPr>
        <w:spacing w:after="160"/>
      </w:pPr>
      <w:r>
        <w:rPr>
          <w:rFonts w:ascii="Arial" w:cs="Arial" w:eastAsia="Arial" w:hAnsi="Arial"/>
          <w:sz w:val="22"/>
          <w:szCs w:val="22"/>
        </w:rPr>
        <w:t xml:space="preserve">This work demonstrates that SPST is an effective strategy for fine-tuning BERT on resource-constrained hardware without sacrificing model quality. By progressively unfreezing layer groups and combining this with mixed precision training and gradient checkpointing, the experiment achieved 97.52% accuracy and 0.9981 AUC on a diverse multi-source fake news dataset — well above the 75% accuracy obtained without these optimisations. The trained model is suitable for deployment in a real-time fake news detection application.</w:t>
      </w:r>
    </w:p>
    <w:p>
      <w:pPr>
        <w:spacing w:after="100"/>
      </w:pPr>
      <w:r>
        <w:t xml:space="preserve"/>
      </w:r>
    </w:p>
    <w:p>
      <w:pPr>
        <w:pStyle w:val="Heading1"/>
      </w:pPr>
      <w:r>
        <w:rPr>
          <w:rFonts w:ascii="Arial" w:cs="Arial" w:eastAsia="Arial" w:hAnsi="Arial"/>
          <w:b/>
          <w:bCs/>
          <w:sz w:val="32"/>
          <w:szCs w:val="32"/>
        </w:rPr>
        <w:t xml:space="preserve">9. References</w:t>
      </w:r>
    </w:p>
    <w:p>
      <w:pPr>
        <w:spacing w:after="160"/>
      </w:pPr>
      <w:r>
        <w:rPr>
          <w:rFonts w:ascii="Arial" w:cs="Arial" w:eastAsia="Arial" w:hAnsi="Arial"/>
          <w:sz w:val="22"/>
          <w:szCs w:val="22"/>
        </w:rPr>
        <w:t xml:space="preserve">Devlin, J., Chang, M. W., Lee, K., &amp; Toutanova, K. (2019). BERT: Pre-training of deep bidirectional transformers for language understanding. NAACL-HLT 2019.</w:t>
      </w:r>
    </w:p>
    <w:p>
      <w:pPr>
        <w:spacing w:after="160"/>
      </w:pPr>
      <w:r>
        <w:rPr>
          <w:rFonts w:ascii="Arial" w:cs="Arial" w:eastAsia="Arial" w:hAnsi="Arial"/>
          <w:sz w:val="22"/>
          <w:szCs w:val="22"/>
        </w:rPr>
        <w:t xml:space="preserve">Shu, K., Mahudeswaran, D., Wang, S., Lee, D., &amp; Liu, H. (2020). FakeNewsNet: A data repository with news content, social context, and dynamic information for studying fake news on social media. Big Data, 8(3).</w:t>
      </w:r>
    </w:p>
    <w:p>
      <w:pPr>
        <w:spacing w:after="160"/>
      </w:pPr>
      <w:r>
        <w:rPr>
          <w:rFonts w:ascii="Arial" w:cs="Arial" w:eastAsia="Arial" w:hAnsi="Arial"/>
          <w:sz w:val="22"/>
          <w:szCs w:val="22"/>
        </w:rPr>
        <w:t xml:space="preserve">Wang, W. Y. (2017). 'Liar, Liar Pants on Fire': A new benchmark dataset for fake news detection. ACL 2017.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BERT + SPST Fake News Detection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gbfcv_vqxiquplhxctnj" Type="http://schemas.openxmlformats.org/officeDocument/2006/relationships/hyperlink" Target="https://github.com/premananda-cloud/Bert_training_via_SPST" TargetMode="External"/><Relationship Id="rIdv47aoaqttju79irelslqz" Type="http://schemas.openxmlformats.org/officeDocument/2006/relationships/hyperlink" Target="https://colab.research.google.com/drive/1qdwF6kxTwKsSB89Nh0ymQhrRtcjVdPoI" TargetMode="External"/><Relationship Id="rIdicdaafgvkfeqerifqrqp5" Type="http://schemas.openxmlformats.org/officeDocument/2006/relationships/hyperlink" Target="https://drive.google.com/file/d/1BfIvNcVJQIx8-KAqWFavy-htKcjTbMTb/view?usp=sharing" TargetMode="External"/><Relationship Id="rIdad8ovdat7dyhbhqriecrk" Type="http://schemas.openxmlformats.org/officeDocument/2006/relationships/hyperlink" Target="https://drive.google.com/drive/folders/1zAD6Q5RxQ-YGfiV455_DpG3_Wd2sgLkW?usp=sharin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2026-03-31T08:40:06.775Z</dcterms:created>
  <dcterms:modified xsi:type="dcterms:W3CDTF">2026-03-31T08:40:06.776Z</dcterms:modified>
</cp:coreProperties>
</file>

<file path=docProps/custom.xml><?xml version="1.0" encoding="utf-8"?>
<Properties xmlns="http://schemas.openxmlformats.org/officeDocument/2006/custom-properties" xmlns:vt="http://schemas.openxmlformats.org/officeDocument/2006/docPropsVTypes"/>
</file>