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FF526" w14:textId="77777777" w:rsidR="00E21DF4" w:rsidRDefault="00E21DF4" w:rsidP="00E21DF4">
      <w:pPr>
        <w:pStyle w:val="Title"/>
        <w:jc w:val="center"/>
      </w:pPr>
      <w:r>
        <w:t>WFAP – Wells Fargo Agent Protocol</w:t>
      </w:r>
    </w:p>
    <w:p w14:paraId="101C5D11" w14:textId="77777777" w:rsidR="00E21DF4" w:rsidRPr="00194459" w:rsidRDefault="00E21DF4" w:rsidP="00E21DF4">
      <w:pPr>
        <w:pStyle w:val="Heading1"/>
      </w:pPr>
      <w:r>
        <w:t>Team- Credit Avengers</w:t>
      </w:r>
    </w:p>
    <w:p w14:paraId="0619A37F" w14:textId="77777777" w:rsidR="00CE31DF" w:rsidRDefault="00CE31DF" w:rsidP="00CE31DF">
      <w:pPr>
        <w:pStyle w:val="Heading1"/>
      </w:pPr>
      <w:r>
        <w:t>1. Executive Summary</w:t>
      </w:r>
    </w:p>
    <w:p w14:paraId="26778C80" w14:textId="61DD5EA7" w:rsidR="00E9321C" w:rsidRPr="00E9321C" w:rsidRDefault="00CE31DF" w:rsidP="00E9321C">
      <w:r w:rsidRPr="00E9321C">
        <w:rPr>
          <w:rStyle w:val="Heading2Char"/>
        </w:rPr>
        <w:t>System Overview:</w:t>
      </w:r>
      <w:r>
        <w:br/>
      </w:r>
      <w:r w:rsidR="00E9321C" w:rsidRPr="00E9321C">
        <w:rPr>
          <w:b/>
          <w:bCs/>
        </w:rPr>
        <w:t>A2A Consumer Banking System</w:t>
      </w:r>
      <w:r w:rsidR="00E9321C" w:rsidRPr="00E9321C">
        <w:t> is a sophisticated agent-to-agent (A2A) financial network designed to automate corporate credit line processing using AI agents. The system enables financial institutions to streamline credit applications, risk assessment, and loan offer generation through secure inter-agent communication based on the Wells Fargo Agent Protocol (WFAP).</w:t>
      </w:r>
    </w:p>
    <w:p w14:paraId="5355C757" w14:textId="77777777" w:rsidR="00E9321C" w:rsidRPr="00E9321C" w:rsidRDefault="00E9321C" w:rsidP="00E9321C">
      <w:r w:rsidRPr="00E9321C">
        <w:t>The architecture features a Consumer Agent (host) that coordinates with multiple competing Bank Agents. Each bank agent applies its own risk assessment policies, ESG (Environmental, Social, Governance) evaluation criteria, and interest rate calculations to generate personalized loan offers. ESG factors are integrated into lending decisions, providing interest rate discounts for companies with strong sustainability profiles.</w:t>
      </w:r>
    </w:p>
    <w:p w14:paraId="1CCD4154" w14:textId="77777777" w:rsidR="00E9321C" w:rsidRPr="00E9321C" w:rsidRDefault="00E9321C" w:rsidP="00E9321C">
      <w:r w:rsidRPr="00E9321C">
        <w:t>The core business problem addressed is the automation and standardization of corporate credit applications across multiple financial institutions, ensuring regulatory compliance and modern ESG integration in lending decisions.</w:t>
      </w:r>
    </w:p>
    <w:p w14:paraId="70EF05BF" w14:textId="77777777" w:rsidR="00C4690A" w:rsidRDefault="00CE31DF" w:rsidP="00CE31DF">
      <w:pPr>
        <w:rPr>
          <w:rStyle w:val="Heading2Char"/>
        </w:rPr>
      </w:pPr>
      <w:r>
        <w:br/>
      </w:r>
      <w:r w:rsidRPr="00136E7F">
        <w:rPr>
          <w:rStyle w:val="Heading2Char"/>
        </w:rPr>
        <w:t xml:space="preserve">Technical </w:t>
      </w:r>
      <w:r w:rsidR="00C4690A">
        <w:rPr>
          <w:rStyle w:val="Heading2Char"/>
        </w:rPr>
        <w:t>Stack</w:t>
      </w:r>
      <w:r w:rsidRPr="00136E7F">
        <w:rPr>
          <w:rStyle w:val="Heading2Char"/>
        </w:rPr>
        <w:t>:</w:t>
      </w:r>
    </w:p>
    <w:p w14:paraId="3C8A3E71" w14:textId="77777777" w:rsidR="00EA0CCF" w:rsidRPr="00EA0CCF" w:rsidRDefault="00EA0CCF" w:rsidP="00EA0CCF">
      <w:pPr>
        <w:rPr>
          <w:b/>
          <w:bCs/>
        </w:rPr>
      </w:pPr>
      <w:r w:rsidRPr="00EA0CCF">
        <w:rPr>
          <w:b/>
          <w:bCs/>
        </w:rPr>
        <w:t>Frontend</w:t>
      </w:r>
    </w:p>
    <w:p w14:paraId="1E8A50D7" w14:textId="6F9CEF11" w:rsidR="00EA0CCF" w:rsidRPr="00EA0CCF" w:rsidRDefault="00EA0CCF" w:rsidP="00EA0CCF">
      <w:pPr>
        <w:numPr>
          <w:ilvl w:val="0"/>
          <w:numId w:val="21"/>
        </w:numPr>
      </w:pPr>
      <w:r w:rsidRPr="00EA0CCF">
        <w:rPr>
          <w:b/>
          <w:bCs/>
        </w:rPr>
        <w:t>HTML5</w:t>
      </w:r>
      <w:r w:rsidRPr="00EA0CCF">
        <w:t> </w:t>
      </w:r>
    </w:p>
    <w:p w14:paraId="3B4C0F23" w14:textId="6A879CF2" w:rsidR="00EA0CCF" w:rsidRPr="00EA0CCF" w:rsidRDefault="00EA0CCF" w:rsidP="00EA0CCF">
      <w:pPr>
        <w:numPr>
          <w:ilvl w:val="0"/>
          <w:numId w:val="21"/>
        </w:numPr>
      </w:pPr>
      <w:r w:rsidRPr="00EA0CCF">
        <w:rPr>
          <w:b/>
          <w:bCs/>
        </w:rPr>
        <w:t>CSS3</w:t>
      </w:r>
      <w:r w:rsidRPr="00EA0CCF">
        <w:t> </w:t>
      </w:r>
    </w:p>
    <w:p w14:paraId="6FED930B" w14:textId="27184E7B" w:rsidR="00EA0CCF" w:rsidRPr="00EA0CCF" w:rsidRDefault="00EA0CCF" w:rsidP="00EA0CCF">
      <w:pPr>
        <w:numPr>
          <w:ilvl w:val="0"/>
          <w:numId w:val="21"/>
        </w:numPr>
      </w:pPr>
      <w:r w:rsidRPr="00EA0CCF">
        <w:rPr>
          <w:b/>
          <w:bCs/>
        </w:rPr>
        <w:t>JavaScript (ES6+)</w:t>
      </w:r>
    </w:p>
    <w:p w14:paraId="12B6F965" w14:textId="77777777" w:rsidR="00EA0CCF" w:rsidRPr="00EA0CCF" w:rsidRDefault="00806682" w:rsidP="00EA0CCF">
      <w:r>
        <w:pict w14:anchorId="09AF9E22">
          <v:rect id="_x0000_i1025" style="width:0;height:1.5pt" o:hralign="center" o:hrstd="t" o:hrnoshade="t" o:hr="t" fillcolor="#ccc" stroked="f"/>
        </w:pict>
      </w:r>
    </w:p>
    <w:p w14:paraId="108A5450" w14:textId="77777777" w:rsidR="00EA0CCF" w:rsidRPr="00EA0CCF" w:rsidRDefault="00EA0CCF" w:rsidP="00EA0CCF">
      <w:pPr>
        <w:rPr>
          <w:b/>
          <w:bCs/>
        </w:rPr>
      </w:pPr>
      <w:r w:rsidRPr="00EA0CCF">
        <w:rPr>
          <w:b/>
          <w:bCs/>
        </w:rPr>
        <w:t>Backend</w:t>
      </w:r>
    </w:p>
    <w:p w14:paraId="25D13284" w14:textId="77777777" w:rsidR="00EA0CCF" w:rsidRPr="00EA0CCF" w:rsidRDefault="00EA0CCF" w:rsidP="00EA0CCF">
      <w:pPr>
        <w:numPr>
          <w:ilvl w:val="0"/>
          <w:numId w:val="22"/>
        </w:numPr>
      </w:pPr>
      <w:r w:rsidRPr="00EA0CCF">
        <w:rPr>
          <w:b/>
          <w:bCs/>
        </w:rPr>
        <w:t>Python 3.10+</w:t>
      </w:r>
    </w:p>
    <w:p w14:paraId="658BC74B" w14:textId="77777777" w:rsidR="00EA0CCF" w:rsidRPr="00EA0CCF" w:rsidRDefault="00EA0CCF" w:rsidP="00EA0CCF">
      <w:pPr>
        <w:numPr>
          <w:ilvl w:val="0"/>
          <w:numId w:val="22"/>
        </w:numPr>
      </w:pPr>
      <w:r w:rsidRPr="00EA0CCF">
        <w:rPr>
          <w:b/>
          <w:bCs/>
        </w:rPr>
        <w:t>Flask</w:t>
      </w:r>
      <w:r w:rsidRPr="00EA0CCF">
        <w:t> (REST API server)</w:t>
      </w:r>
    </w:p>
    <w:p w14:paraId="2073058E" w14:textId="77777777" w:rsidR="00EA0CCF" w:rsidRPr="00EA0CCF" w:rsidRDefault="00806682" w:rsidP="00EA0CCF">
      <w:r>
        <w:lastRenderedPageBreak/>
        <w:pict w14:anchorId="31524768">
          <v:rect id="_x0000_i1026" style="width:0;height:1.5pt" o:hralign="center" o:hrstd="t" o:hrnoshade="t" o:hr="t" fillcolor="#ccc" stroked="f"/>
        </w:pict>
      </w:r>
    </w:p>
    <w:p w14:paraId="77A8D5CD" w14:textId="77777777" w:rsidR="00EA0CCF" w:rsidRPr="00EA0CCF" w:rsidRDefault="00EA0CCF" w:rsidP="00EA0CCF">
      <w:pPr>
        <w:rPr>
          <w:b/>
          <w:bCs/>
        </w:rPr>
      </w:pPr>
      <w:r w:rsidRPr="00EA0CCF">
        <w:rPr>
          <w:b/>
          <w:bCs/>
        </w:rPr>
        <w:t>Agents &amp; Protocol</w:t>
      </w:r>
    </w:p>
    <w:p w14:paraId="231F02AD" w14:textId="56FD9B22" w:rsidR="00EA0CCF" w:rsidRPr="00EA0CCF" w:rsidRDefault="00EA0CCF" w:rsidP="00EA0CCF">
      <w:pPr>
        <w:numPr>
          <w:ilvl w:val="0"/>
          <w:numId w:val="23"/>
        </w:numPr>
      </w:pPr>
      <w:r w:rsidRPr="00EA0CCF">
        <w:rPr>
          <w:b/>
          <w:bCs/>
        </w:rPr>
        <w:t>Tachyon ADK Client</w:t>
      </w:r>
      <w:r w:rsidRPr="00EA0CCF">
        <w:t> </w:t>
      </w:r>
    </w:p>
    <w:p w14:paraId="77B65B38" w14:textId="7E8532DF" w:rsidR="00EA0CCF" w:rsidRPr="00EA0CCF" w:rsidRDefault="00EA0CCF" w:rsidP="00EA0CCF">
      <w:pPr>
        <w:numPr>
          <w:ilvl w:val="0"/>
          <w:numId w:val="23"/>
        </w:numPr>
      </w:pPr>
      <w:r w:rsidRPr="00EA0CCF">
        <w:rPr>
          <w:b/>
          <w:bCs/>
        </w:rPr>
        <w:t>A2A SDK</w:t>
      </w:r>
      <w:r w:rsidRPr="00EA0CCF">
        <w:t> </w:t>
      </w:r>
    </w:p>
    <w:p w14:paraId="29D67246" w14:textId="15BFEA1E" w:rsidR="00EA0CCF" w:rsidRPr="00EA0CCF" w:rsidRDefault="00EA0CCF" w:rsidP="00EA0CCF">
      <w:pPr>
        <w:numPr>
          <w:ilvl w:val="0"/>
          <w:numId w:val="23"/>
        </w:numPr>
      </w:pPr>
      <w:r w:rsidRPr="00EA0CCF">
        <w:rPr>
          <w:b/>
          <w:bCs/>
        </w:rPr>
        <w:t>Google ADK</w:t>
      </w:r>
      <w:r w:rsidRPr="00EA0CCF">
        <w:t> </w:t>
      </w:r>
    </w:p>
    <w:p w14:paraId="55A15A55" w14:textId="22C4BDBF" w:rsidR="00DD6F37" w:rsidRDefault="00EA0CCF" w:rsidP="00CE31DF">
      <w:pPr>
        <w:numPr>
          <w:ilvl w:val="0"/>
          <w:numId w:val="23"/>
        </w:numPr>
      </w:pPr>
      <w:r w:rsidRPr="00EA0CCF">
        <w:rPr>
          <w:b/>
          <w:bCs/>
        </w:rPr>
        <w:t>Google Generative AI</w:t>
      </w:r>
      <w:r w:rsidRPr="00EA0CCF">
        <w:t> </w:t>
      </w:r>
    </w:p>
    <w:p w14:paraId="2C1E09A8" w14:textId="01F66309" w:rsidR="00F638CA" w:rsidRDefault="00CE31DF" w:rsidP="00F638CA">
      <w:pPr>
        <w:pStyle w:val="Heading2"/>
      </w:pPr>
      <w:r>
        <w:t>Key Technical Achievements:</w:t>
      </w:r>
    </w:p>
    <w:p w14:paraId="1B6CDE51" w14:textId="695C1F90" w:rsidR="00473B8A" w:rsidRDefault="00CE31DF" w:rsidP="00CE31DF">
      <w:r>
        <w:t>- Implementation of a custom financial protocol (WFAP) with JSON Schema validation</w:t>
      </w:r>
      <w:r>
        <w:br/>
        <w:t>- Real-time multi-bank credit processing with parallel agent communication</w:t>
      </w:r>
      <w:r>
        <w:br/>
        <w:t>- Advanced ESG integration with external report fetching and carbon footprint analysis</w:t>
      </w:r>
      <w:r>
        <w:br/>
        <w:t>- Comprehensive risk assessment framework with industry-specific benchmarking</w:t>
      </w:r>
      <w:r>
        <w:br/>
        <w:t>- Production-ready web interface with real-time offer comparison and negotiation capabilities</w:t>
      </w:r>
      <w:r>
        <w:br/>
      </w:r>
    </w:p>
    <w:p w14:paraId="731114F4" w14:textId="3B37B4A6" w:rsidR="00CE6AC9" w:rsidRDefault="00A9384E" w:rsidP="00EF1909">
      <w:pPr>
        <w:pStyle w:val="Heading2"/>
      </w:pPr>
      <w:r>
        <w:t>Technical Architecture</w:t>
      </w:r>
      <w:r w:rsidR="00CE6AC9">
        <w:t>:</w:t>
      </w:r>
    </w:p>
    <w:p w14:paraId="51EDFAA2" w14:textId="77777777" w:rsidR="00610322" w:rsidRPr="00610322" w:rsidRDefault="00610322" w:rsidP="00610322">
      <w:r w:rsidRPr="00610322">
        <w:t>The A2A Consumer Banking System follows a distributed microservices architecture pattern with the following core components:</w:t>
      </w:r>
    </w:p>
    <w:p w14:paraId="31B4FB4F" w14:textId="77777777" w:rsidR="00610322" w:rsidRPr="00610322" w:rsidRDefault="00610322" w:rsidP="00610322">
      <w:r w:rsidRPr="00610322">
        <w:rPr>
          <w:b/>
          <w:bCs/>
        </w:rPr>
        <w:t>Consumer Agent (Host):</w:t>
      </w:r>
    </w:p>
    <w:p w14:paraId="0719D31B" w14:textId="77777777" w:rsidR="00610322" w:rsidRPr="00610322" w:rsidRDefault="00610322" w:rsidP="00610322">
      <w:pPr>
        <w:numPr>
          <w:ilvl w:val="0"/>
          <w:numId w:val="1"/>
        </w:numPr>
      </w:pPr>
      <w:r w:rsidRPr="00610322">
        <w:t>Web-based user interface for credit applications</w:t>
      </w:r>
    </w:p>
    <w:p w14:paraId="04C45847" w14:textId="77777777" w:rsidR="00610322" w:rsidRPr="00610322" w:rsidRDefault="00610322" w:rsidP="00610322">
      <w:pPr>
        <w:numPr>
          <w:ilvl w:val="0"/>
          <w:numId w:val="1"/>
        </w:numPr>
      </w:pPr>
      <w:r w:rsidRPr="00610322">
        <w:t>Agent discovery and connection management</w:t>
      </w:r>
    </w:p>
    <w:p w14:paraId="7B7B485F" w14:textId="77777777" w:rsidR="00610322" w:rsidRPr="00610322" w:rsidRDefault="00610322" w:rsidP="00610322">
      <w:pPr>
        <w:numPr>
          <w:ilvl w:val="0"/>
          <w:numId w:val="1"/>
        </w:numPr>
      </w:pPr>
      <w:proofErr w:type="gramStart"/>
      <w:r w:rsidRPr="00610322">
        <w:t>Offer</w:t>
      </w:r>
      <w:proofErr w:type="gramEnd"/>
      <w:r w:rsidRPr="00610322">
        <w:t xml:space="preserve"> aggregation and comparison capabilities</w:t>
      </w:r>
    </w:p>
    <w:p w14:paraId="439467A3" w14:textId="77777777" w:rsidR="00610322" w:rsidRPr="00610322" w:rsidRDefault="00610322" w:rsidP="00610322">
      <w:pPr>
        <w:numPr>
          <w:ilvl w:val="0"/>
          <w:numId w:val="1"/>
        </w:numPr>
      </w:pPr>
      <w:r w:rsidRPr="00610322">
        <w:t>Interactive negotiation facilitation</w:t>
      </w:r>
    </w:p>
    <w:p w14:paraId="2F58AD43" w14:textId="77777777" w:rsidR="00610322" w:rsidRPr="00610322" w:rsidRDefault="00610322" w:rsidP="00610322">
      <w:pPr>
        <w:numPr>
          <w:ilvl w:val="0"/>
          <w:numId w:val="1"/>
        </w:numPr>
      </w:pPr>
      <w:r w:rsidRPr="00610322">
        <w:t>Session management and audit trails</w:t>
      </w:r>
    </w:p>
    <w:p w14:paraId="77FB9D08" w14:textId="77777777" w:rsidR="00610322" w:rsidRPr="00610322" w:rsidRDefault="00610322" w:rsidP="00610322">
      <w:r w:rsidRPr="00610322">
        <w:rPr>
          <w:b/>
          <w:bCs/>
        </w:rPr>
        <w:t>Bank Agents (5 Independent Services):</w:t>
      </w:r>
    </w:p>
    <w:p w14:paraId="0AC436DE" w14:textId="77777777" w:rsidR="00610322" w:rsidRPr="00610322" w:rsidRDefault="00610322" w:rsidP="00610322">
      <w:pPr>
        <w:numPr>
          <w:ilvl w:val="0"/>
          <w:numId w:val="2"/>
        </w:numPr>
      </w:pPr>
      <w:proofErr w:type="spellStart"/>
      <w:r w:rsidRPr="00610322">
        <w:t>CloudTrust</w:t>
      </w:r>
      <w:proofErr w:type="spellEnd"/>
      <w:r w:rsidRPr="00610322">
        <w:t xml:space="preserve"> Financial Agent (Port 10002) - Conservative ESG-focused lending</w:t>
      </w:r>
    </w:p>
    <w:p w14:paraId="247998F9" w14:textId="77777777" w:rsidR="00610322" w:rsidRPr="00610322" w:rsidRDefault="00610322" w:rsidP="00610322">
      <w:pPr>
        <w:numPr>
          <w:ilvl w:val="0"/>
          <w:numId w:val="2"/>
        </w:numPr>
      </w:pPr>
      <w:proofErr w:type="spellStart"/>
      <w:r w:rsidRPr="00610322">
        <w:t>Finovate</w:t>
      </w:r>
      <w:proofErr w:type="spellEnd"/>
      <w:r w:rsidRPr="00610322">
        <w:t xml:space="preserve"> Bank Agent (Port 10003) - Competitive rates with ESG integration</w:t>
      </w:r>
    </w:p>
    <w:p w14:paraId="67EE5661" w14:textId="77777777" w:rsidR="00610322" w:rsidRPr="00610322" w:rsidRDefault="00610322" w:rsidP="00610322">
      <w:pPr>
        <w:numPr>
          <w:ilvl w:val="0"/>
          <w:numId w:val="2"/>
        </w:numPr>
      </w:pPr>
      <w:r w:rsidRPr="00610322">
        <w:t>Zentra Bank Agent (Port 10004) - Specialized lending solutions</w:t>
      </w:r>
    </w:p>
    <w:p w14:paraId="3D74C3D8" w14:textId="77777777" w:rsidR="00610322" w:rsidRPr="00610322" w:rsidRDefault="00610322" w:rsidP="00610322">
      <w:pPr>
        <w:numPr>
          <w:ilvl w:val="0"/>
          <w:numId w:val="2"/>
        </w:numPr>
      </w:pPr>
      <w:proofErr w:type="spellStart"/>
      <w:r w:rsidRPr="00610322">
        <w:t>NexVault</w:t>
      </w:r>
      <w:proofErr w:type="spellEnd"/>
      <w:r w:rsidRPr="00610322">
        <w:t xml:space="preserve"> Bank Agent (Port 10005) - Digital-first banking approach</w:t>
      </w:r>
    </w:p>
    <w:p w14:paraId="438A11EE" w14:textId="77777777" w:rsidR="00610322" w:rsidRPr="00610322" w:rsidRDefault="00610322" w:rsidP="00610322">
      <w:pPr>
        <w:numPr>
          <w:ilvl w:val="0"/>
          <w:numId w:val="2"/>
        </w:numPr>
      </w:pPr>
      <w:r w:rsidRPr="00610322">
        <w:lastRenderedPageBreak/>
        <w:t>Byte Bank Agent (Port 10006) - Technology sector focused lending</w:t>
      </w:r>
    </w:p>
    <w:p w14:paraId="22DEB6D9" w14:textId="77777777" w:rsidR="00610322" w:rsidRPr="00610322" w:rsidRDefault="00610322" w:rsidP="00610322">
      <w:r w:rsidRPr="00610322">
        <w:rPr>
          <w:b/>
          <w:bCs/>
        </w:rPr>
        <w:t>Communication Protocol:</w:t>
      </w:r>
    </w:p>
    <w:p w14:paraId="55195F13" w14:textId="77777777" w:rsidR="00610322" w:rsidRPr="00610322" w:rsidRDefault="00610322" w:rsidP="00610322">
      <w:pPr>
        <w:numPr>
          <w:ilvl w:val="0"/>
          <w:numId w:val="3"/>
        </w:numPr>
      </w:pPr>
      <w:r w:rsidRPr="00610322">
        <w:t>Wells Fargo Agent Protocol (WFAP) for standardized messaging</w:t>
      </w:r>
    </w:p>
    <w:p w14:paraId="4961373D" w14:textId="77777777" w:rsidR="00610322" w:rsidRPr="00610322" w:rsidRDefault="00610322" w:rsidP="00610322">
      <w:pPr>
        <w:numPr>
          <w:ilvl w:val="0"/>
          <w:numId w:val="3"/>
        </w:numPr>
      </w:pPr>
      <w:r w:rsidRPr="00610322">
        <w:t>JSON-RPC over HTTP for real-time communication</w:t>
      </w:r>
    </w:p>
    <w:p w14:paraId="3191091C" w14:textId="77777777" w:rsidR="00610322" w:rsidRPr="00610322" w:rsidRDefault="00610322" w:rsidP="00610322">
      <w:pPr>
        <w:numPr>
          <w:ilvl w:val="0"/>
          <w:numId w:val="3"/>
        </w:numPr>
      </w:pPr>
      <w:r w:rsidRPr="00610322">
        <w:t>Digital signature verification for message integrity</w:t>
      </w:r>
    </w:p>
    <w:p w14:paraId="24174ADE" w14:textId="77777777" w:rsidR="00610322" w:rsidRPr="00610322" w:rsidRDefault="00610322" w:rsidP="00610322">
      <w:pPr>
        <w:numPr>
          <w:ilvl w:val="0"/>
          <w:numId w:val="3"/>
        </w:numPr>
      </w:pPr>
      <w:r w:rsidRPr="00610322">
        <w:t>Structured data exchange with JSON Schema validation</w:t>
      </w:r>
    </w:p>
    <w:p w14:paraId="573DF1E4" w14:textId="2B311ED7" w:rsidR="00CE6AC9" w:rsidRDefault="00EA62F4" w:rsidP="00031E68">
      <w:pPr>
        <w:pStyle w:val="Heading2"/>
      </w:pPr>
      <w:r>
        <w:t>Host Agent Workflow:</w:t>
      </w:r>
    </w:p>
    <w:p w14:paraId="1DB3A181" w14:textId="77777777" w:rsidR="00297F39" w:rsidRPr="00297F39" w:rsidRDefault="00297F39" w:rsidP="00297F39">
      <w:pPr>
        <w:rPr>
          <w:b/>
          <w:bCs/>
        </w:rPr>
      </w:pPr>
      <w:r w:rsidRPr="00297F39">
        <w:rPr>
          <w:b/>
          <w:bCs/>
        </w:rPr>
        <w:t>User Interaction (Web UI)</w:t>
      </w:r>
    </w:p>
    <w:p w14:paraId="0F478ABD" w14:textId="77777777" w:rsidR="00297F39" w:rsidRPr="00297F39" w:rsidRDefault="00297F39" w:rsidP="00297F39">
      <w:pPr>
        <w:numPr>
          <w:ilvl w:val="0"/>
          <w:numId w:val="4"/>
        </w:numPr>
      </w:pPr>
      <w:r w:rsidRPr="00297F39">
        <w:t>The user interacts with the web interface (index.html), which is styled by styles.css and powered by script.js.</w:t>
      </w:r>
    </w:p>
    <w:p w14:paraId="46A222F7" w14:textId="77777777" w:rsidR="00297F39" w:rsidRPr="00297F39" w:rsidRDefault="00297F39" w:rsidP="00297F39">
      <w:pPr>
        <w:numPr>
          <w:ilvl w:val="0"/>
          <w:numId w:val="4"/>
        </w:numPr>
      </w:pPr>
      <w:r w:rsidRPr="00297F39">
        <w:t>The user can:</w:t>
      </w:r>
    </w:p>
    <w:p w14:paraId="5524414F" w14:textId="1C9992E1" w:rsidR="00297F39" w:rsidRPr="00297F39" w:rsidRDefault="00297F39" w:rsidP="00297F39">
      <w:pPr>
        <w:numPr>
          <w:ilvl w:val="1"/>
          <w:numId w:val="4"/>
        </w:numPr>
      </w:pPr>
      <w:r w:rsidRPr="00297F39">
        <w:t>Start a credit application via a guided form (</w:t>
      </w:r>
      <w:proofErr w:type="spellStart"/>
      <w:proofErr w:type="gramStart"/>
      <w:r w:rsidRPr="00297F39">
        <w:t>startCreditApplication</w:t>
      </w:r>
      <w:proofErr w:type="spellEnd"/>
      <w:r w:rsidRPr="00297F39">
        <w:t>(</w:t>
      </w:r>
      <w:proofErr w:type="gramEnd"/>
      <w:r w:rsidRPr="00297F39">
        <w:t>) in script.js).</w:t>
      </w:r>
    </w:p>
    <w:p w14:paraId="6AEA5CE5" w14:textId="77777777" w:rsidR="00297F39" w:rsidRPr="00297F39" w:rsidRDefault="00297F39" w:rsidP="00297F39">
      <w:pPr>
        <w:numPr>
          <w:ilvl w:val="1"/>
          <w:numId w:val="4"/>
        </w:numPr>
      </w:pPr>
      <w:r w:rsidRPr="00297F39">
        <w:t>Type a natural language request directly into the chat input.</w:t>
      </w:r>
    </w:p>
    <w:p w14:paraId="3BFABE4B" w14:textId="77777777" w:rsidR="00297F39" w:rsidRPr="00297F39" w:rsidRDefault="00806682" w:rsidP="00297F39">
      <w:r>
        <w:pict w14:anchorId="6E915B24">
          <v:rect id="_x0000_i1027" style="width:0;height:1.5pt" o:hralign="center" o:hrstd="t" o:hrnoshade="t" o:hr="t" fillcolor="#ccc" stroked="f"/>
        </w:pict>
      </w:r>
    </w:p>
    <w:p w14:paraId="1D631BE4" w14:textId="77777777" w:rsidR="00297F39" w:rsidRPr="00297F39" w:rsidRDefault="00297F39" w:rsidP="00297F39">
      <w:pPr>
        <w:rPr>
          <w:b/>
          <w:bCs/>
        </w:rPr>
      </w:pPr>
      <w:r w:rsidRPr="00297F39">
        <w:rPr>
          <w:b/>
          <w:bCs/>
        </w:rPr>
        <w:t>2. Credit Application Submission</w:t>
      </w:r>
    </w:p>
    <w:p w14:paraId="7E31A8BB" w14:textId="77777777" w:rsidR="00297F39" w:rsidRPr="00297F39" w:rsidRDefault="00297F39" w:rsidP="00297F39">
      <w:pPr>
        <w:numPr>
          <w:ilvl w:val="0"/>
          <w:numId w:val="5"/>
        </w:numPr>
      </w:pPr>
      <w:r w:rsidRPr="00297F39">
        <w:t>When the user submits a request (form or chat), the message is sent to the backend via /</w:t>
      </w:r>
      <w:proofErr w:type="spellStart"/>
      <w:r w:rsidRPr="00297F39">
        <w:t>api</w:t>
      </w:r>
      <w:proofErr w:type="spellEnd"/>
      <w:r w:rsidRPr="00297F39">
        <w:t>/chat (</w:t>
      </w:r>
      <w:proofErr w:type="spellStart"/>
      <w:r w:rsidRPr="00297F39">
        <w:t>sendToAgent</w:t>
      </w:r>
      <w:proofErr w:type="spellEnd"/>
      <w:r w:rsidRPr="00297F39">
        <w:t>).</w:t>
      </w:r>
    </w:p>
    <w:p w14:paraId="522302E5" w14:textId="77777777" w:rsidR="00297F39" w:rsidRPr="00297F39" w:rsidRDefault="00297F39" w:rsidP="00297F39">
      <w:pPr>
        <w:numPr>
          <w:ilvl w:val="0"/>
          <w:numId w:val="5"/>
        </w:numPr>
      </w:pPr>
      <w:r w:rsidRPr="00297F39">
        <w:t>The UI shows a typing indicator and updates the status timeline (e.g., "Processing request", "Contacting banks", etc.).</w:t>
      </w:r>
    </w:p>
    <w:p w14:paraId="2432F9DD" w14:textId="77777777" w:rsidR="00297F39" w:rsidRPr="00297F39" w:rsidRDefault="00806682" w:rsidP="00297F39">
      <w:r>
        <w:pict w14:anchorId="59627447">
          <v:rect id="_x0000_i1028" style="width:0;height:1.5pt" o:hralign="center" o:hrstd="t" o:hrnoshade="t" o:hr="t" fillcolor="#ccc" stroked="f"/>
        </w:pict>
      </w:r>
    </w:p>
    <w:p w14:paraId="52A851A0" w14:textId="77777777" w:rsidR="00297F39" w:rsidRPr="00297F39" w:rsidRDefault="00297F39" w:rsidP="00297F39">
      <w:pPr>
        <w:rPr>
          <w:b/>
          <w:bCs/>
        </w:rPr>
      </w:pPr>
      <w:r w:rsidRPr="00297F39">
        <w:rPr>
          <w:b/>
          <w:bCs/>
        </w:rPr>
        <w:t>3. Backend Processing (Flask Server)</w:t>
      </w:r>
    </w:p>
    <w:p w14:paraId="1E5045C3" w14:textId="77777777" w:rsidR="00297F39" w:rsidRPr="00297F39" w:rsidRDefault="00297F39" w:rsidP="00297F39">
      <w:pPr>
        <w:numPr>
          <w:ilvl w:val="0"/>
          <w:numId w:val="6"/>
        </w:numPr>
      </w:pPr>
      <w:r w:rsidRPr="00297F39">
        <w:t>The Flask server (web_server.py) receives the request.</w:t>
      </w:r>
    </w:p>
    <w:p w14:paraId="08910D21" w14:textId="2D43447F" w:rsidR="00297F39" w:rsidRPr="00297F39" w:rsidRDefault="00297F39" w:rsidP="00297F39">
      <w:pPr>
        <w:numPr>
          <w:ilvl w:val="0"/>
          <w:numId w:val="6"/>
        </w:numPr>
      </w:pPr>
      <w:r w:rsidRPr="00297F39">
        <w:t>It creates or retrieves a session and passes the message to the </w:t>
      </w:r>
      <w:proofErr w:type="spellStart"/>
      <w:r w:rsidRPr="00297F39">
        <w:t>ConsumerAgent</w:t>
      </w:r>
      <w:proofErr w:type="spellEnd"/>
      <w:r w:rsidRPr="00297F39">
        <w:t>.</w:t>
      </w:r>
    </w:p>
    <w:p w14:paraId="3FB162CF" w14:textId="77777777" w:rsidR="00297F39" w:rsidRPr="00297F39" w:rsidRDefault="00297F39" w:rsidP="00297F39">
      <w:pPr>
        <w:numPr>
          <w:ilvl w:val="0"/>
          <w:numId w:val="6"/>
        </w:numPr>
      </w:pPr>
      <w:r w:rsidRPr="00297F39">
        <w:t>The agent parses the request and builds a structured WFAP Intent Packet, including company info and credit requirements.</w:t>
      </w:r>
    </w:p>
    <w:p w14:paraId="13288568" w14:textId="77777777" w:rsidR="00297F39" w:rsidRPr="00297F39" w:rsidRDefault="00806682" w:rsidP="00297F39">
      <w:r>
        <w:pict w14:anchorId="3113BFE7">
          <v:rect id="_x0000_i1029" style="width:0;height:1.5pt" o:hralign="center" o:hrstd="t" o:hrnoshade="t" o:hr="t" fillcolor="#ccc" stroked="f"/>
        </w:pict>
      </w:r>
    </w:p>
    <w:p w14:paraId="149290F8" w14:textId="77777777" w:rsidR="00297F39" w:rsidRPr="00297F39" w:rsidRDefault="00297F39" w:rsidP="00297F39">
      <w:pPr>
        <w:rPr>
          <w:b/>
          <w:bCs/>
        </w:rPr>
      </w:pPr>
      <w:r w:rsidRPr="00297F39">
        <w:rPr>
          <w:b/>
          <w:bCs/>
        </w:rPr>
        <w:lastRenderedPageBreak/>
        <w:t>4. Bank Agent Discovery &amp; Broadcast</w:t>
      </w:r>
    </w:p>
    <w:p w14:paraId="55D037AF" w14:textId="77777777" w:rsidR="00297F39" w:rsidRPr="00297F39" w:rsidRDefault="00297F39" w:rsidP="00297F39">
      <w:pPr>
        <w:numPr>
          <w:ilvl w:val="0"/>
          <w:numId w:val="7"/>
        </w:numPr>
      </w:pPr>
      <w:r w:rsidRPr="00297F39">
        <w:t>The Consumer Agent discovers available bank agents (</w:t>
      </w:r>
      <w:proofErr w:type="spellStart"/>
      <w:r w:rsidRPr="00297F39">
        <w:t>CloudTrust</w:t>
      </w:r>
      <w:proofErr w:type="spellEnd"/>
      <w:r w:rsidRPr="00297F39">
        <w:t xml:space="preserve">, </w:t>
      </w:r>
      <w:proofErr w:type="spellStart"/>
      <w:r w:rsidRPr="00297F39">
        <w:t>Finovate</w:t>
      </w:r>
      <w:proofErr w:type="spellEnd"/>
      <w:r w:rsidRPr="00297F39">
        <w:t xml:space="preserve">, Zentra, Byte, </w:t>
      </w:r>
      <w:proofErr w:type="spellStart"/>
      <w:r w:rsidRPr="00297F39">
        <w:t>NexVault</w:t>
      </w:r>
      <w:proofErr w:type="spellEnd"/>
      <w:r w:rsidRPr="00297F39">
        <w:t>).</w:t>
      </w:r>
    </w:p>
    <w:p w14:paraId="2FF51A41" w14:textId="77777777" w:rsidR="00297F39" w:rsidRPr="00297F39" w:rsidRDefault="00297F39" w:rsidP="00297F39">
      <w:pPr>
        <w:numPr>
          <w:ilvl w:val="0"/>
          <w:numId w:val="7"/>
        </w:numPr>
      </w:pPr>
      <w:r w:rsidRPr="00297F39">
        <w:t>It sends the credit request to all bank agents in parallel using the WFAP protocol (host_tools.py).</w:t>
      </w:r>
    </w:p>
    <w:p w14:paraId="68FCF5BE" w14:textId="77777777" w:rsidR="00297F39" w:rsidRPr="00297F39" w:rsidRDefault="00297F39" w:rsidP="00297F39">
      <w:pPr>
        <w:numPr>
          <w:ilvl w:val="0"/>
          <w:numId w:val="7"/>
        </w:numPr>
      </w:pPr>
      <w:r w:rsidRPr="00297F39">
        <w:t>Each bank agent runs its own risk assessment, ESG evaluation, and offer generation workflow.</w:t>
      </w:r>
    </w:p>
    <w:p w14:paraId="4B6C7AD3" w14:textId="77777777" w:rsidR="00297F39" w:rsidRPr="00297F39" w:rsidRDefault="00806682" w:rsidP="00297F39">
      <w:r>
        <w:pict w14:anchorId="5DB5E146">
          <v:rect id="_x0000_i1030" style="width:0;height:1.5pt" o:hralign="center" o:hrstd="t" o:hrnoshade="t" o:hr="t" fillcolor="#ccc" stroked="f"/>
        </w:pict>
      </w:r>
    </w:p>
    <w:p w14:paraId="1BB0D3B6" w14:textId="77777777" w:rsidR="00297F39" w:rsidRPr="00297F39" w:rsidRDefault="00297F39" w:rsidP="00297F39">
      <w:pPr>
        <w:rPr>
          <w:b/>
          <w:bCs/>
        </w:rPr>
      </w:pPr>
      <w:r w:rsidRPr="00297F39">
        <w:rPr>
          <w:b/>
          <w:bCs/>
        </w:rPr>
        <w:t>5. Offer Collection &amp; Aggregation</w:t>
      </w:r>
    </w:p>
    <w:p w14:paraId="69B6A589" w14:textId="77777777" w:rsidR="00297F39" w:rsidRPr="00297F39" w:rsidRDefault="00297F39" w:rsidP="00297F39">
      <w:pPr>
        <w:numPr>
          <w:ilvl w:val="0"/>
          <w:numId w:val="8"/>
        </w:numPr>
      </w:pPr>
      <w:r w:rsidRPr="00297F39">
        <w:t>The Consumer Agent collects responses (loan offers) from all bank agents.</w:t>
      </w:r>
    </w:p>
    <w:p w14:paraId="1EF9705C" w14:textId="77777777" w:rsidR="00297F39" w:rsidRPr="00297F39" w:rsidRDefault="00297F39" w:rsidP="00297F39">
      <w:pPr>
        <w:numPr>
          <w:ilvl w:val="0"/>
          <w:numId w:val="8"/>
        </w:numPr>
      </w:pPr>
      <w:r w:rsidRPr="00297F39">
        <w:t>Responses are validated and aggregated.</w:t>
      </w:r>
    </w:p>
    <w:p w14:paraId="62582900" w14:textId="77777777" w:rsidR="00297F39" w:rsidRPr="00297F39" w:rsidRDefault="00297F39" w:rsidP="00297F39">
      <w:pPr>
        <w:numPr>
          <w:ilvl w:val="0"/>
          <w:numId w:val="8"/>
        </w:numPr>
      </w:pPr>
      <w:r w:rsidRPr="00297F39">
        <w:t>The UI updates to "Receiving offers" and then "Analyzing offers".</w:t>
      </w:r>
    </w:p>
    <w:p w14:paraId="6B29CBF3" w14:textId="77777777" w:rsidR="00297F39" w:rsidRPr="00297F39" w:rsidRDefault="00806682" w:rsidP="00297F39">
      <w:r>
        <w:pict w14:anchorId="25902AE6">
          <v:rect id="_x0000_i1031" style="width:0;height:1.5pt" o:hralign="center" o:hrstd="t" o:hrnoshade="t" o:hr="t" fillcolor="#ccc" stroked="f"/>
        </w:pict>
      </w:r>
    </w:p>
    <w:p w14:paraId="3D821925" w14:textId="77777777" w:rsidR="00297F39" w:rsidRPr="00297F39" w:rsidRDefault="00297F39" w:rsidP="00297F39">
      <w:pPr>
        <w:rPr>
          <w:b/>
          <w:bCs/>
        </w:rPr>
      </w:pPr>
      <w:r w:rsidRPr="00297F39">
        <w:rPr>
          <w:b/>
          <w:bCs/>
        </w:rPr>
        <w:t>6. Offer Analysis &amp; Recommendation</w:t>
      </w:r>
    </w:p>
    <w:p w14:paraId="430B81A0" w14:textId="77777777" w:rsidR="00297F39" w:rsidRPr="00297F39" w:rsidRDefault="00297F39" w:rsidP="00297F39">
      <w:pPr>
        <w:numPr>
          <w:ilvl w:val="0"/>
          <w:numId w:val="9"/>
        </w:numPr>
      </w:pPr>
      <w:r w:rsidRPr="00297F39">
        <w:t>The agent analyzes offers using criteria like interest rate, ESG impact, repayment terms, etc.</w:t>
      </w:r>
    </w:p>
    <w:p w14:paraId="2B78A128" w14:textId="77777777" w:rsidR="00297F39" w:rsidRPr="00297F39" w:rsidRDefault="00297F39" w:rsidP="00297F39">
      <w:pPr>
        <w:numPr>
          <w:ilvl w:val="0"/>
          <w:numId w:val="9"/>
        </w:numPr>
      </w:pPr>
      <w:r w:rsidRPr="00297F39">
        <w:t xml:space="preserve">It may use </w:t>
      </w:r>
      <w:proofErr w:type="gramStart"/>
      <w:r w:rsidRPr="00297F39">
        <w:t>a decision</w:t>
      </w:r>
      <w:proofErr w:type="gramEnd"/>
      <w:r w:rsidRPr="00297F39">
        <w:t xml:space="preserve"> logic engine (see loan_offer_analyzer_tool.py) for ranking and recommendations.</w:t>
      </w:r>
    </w:p>
    <w:p w14:paraId="4DCB40B1" w14:textId="77777777" w:rsidR="00297F39" w:rsidRPr="00297F39" w:rsidRDefault="00297F39" w:rsidP="00297F39">
      <w:pPr>
        <w:numPr>
          <w:ilvl w:val="0"/>
          <w:numId w:val="9"/>
        </w:numPr>
      </w:pPr>
      <w:r w:rsidRPr="00297F39">
        <w:t>The best offer is selected and presented to the user.</w:t>
      </w:r>
    </w:p>
    <w:p w14:paraId="097D92E2" w14:textId="77777777" w:rsidR="00297F39" w:rsidRPr="00297F39" w:rsidRDefault="00806682" w:rsidP="00297F39">
      <w:r>
        <w:pict w14:anchorId="26CA85AF">
          <v:rect id="_x0000_i1032" style="width:0;height:1.5pt" o:hralign="center" o:hrstd="t" o:hrnoshade="t" o:hr="t" fillcolor="#ccc" stroked="f"/>
        </w:pict>
      </w:r>
    </w:p>
    <w:p w14:paraId="31788DA4" w14:textId="77777777" w:rsidR="00297F39" w:rsidRPr="00297F39" w:rsidRDefault="00297F39" w:rsidP="00297F39">
      <w:pPr>
        <w:rPr>
          <w:b/>
          <w:bCs/>
        </w:rPr>
      </w:pPr>
      <w:r w:rsidRPr="00297F39">
        <w:rPr>
          <w:b/>
          <w:bCs/>
        </w:rPr>
        <w:t>7. Negotiation (Optional)</w:t>
      </w:r>
    </w:p>
    <w:p w14:paraId="78DEA67D" w14:textId="77777777" w:rsidR="00297F39" w:rsidRPr="00297F39" w:rsidRDefault="00297F39" w:rsidP="00297F39">
      <w:pPr>
        <w:numPr>
          <w:ilvl w:val="0"/>
          <w:numId w:val="10"/>
        </w:numPr>
      </w:pPr>
      <w:r w:rsidRPr="00297F39">
        <w:t>The user can negotiate terms with specific banks.</w:t>
      </w:r>
    </w:p>
    <w:p w14:paraId="10A6086B" w14:textId="77777777" w:rsidR="00297F39" w:rsidRPr="00297F39" w:rsidRDefault="00297F39" w:rsidP="00297F39">
      <w:pPr>
        <w:numPr>
          <w:ilvl w:val="0"/>
          <w:numId w:val="10"/>
        </w:numPr>
      </w:pPr>
      <w:r w:rsidRPr="00297F39">
        <w:t>The agent relays negotiation messages to the chosen bank agent(s).</w:t>
      </w:r>
    </w:p>
    <w:p w14:paraId="4C9D9FDA" w14:textId="77777777" w:rsidR="00297F39" w:rsidRPr="00297F39" w:rsidRDefault="00297F39" w:rsidP="00297F39">
      <w:pPr>
        <w:numPr>
          <w:ilvl w:val="0"/>
          <w:numId w:val="10"/>
        </w:numPr>
      </w:pPr>
      <w:r w:rsidRPr="00297F39">
        <w:t>Updated offers are collected and re-analyzed.</w:t>
      </w:r>
    </w:p>
    <w:p w14:paraId="560A43C3" w14:textId="77777777" w:rsidR="00297F39" w:rsidRPr="00297F39" w:rsidRDefault="00806682" w:rsidP="00297F39">
      <w:r>
        <w:pict w14:anchorId="42775308">
          <v:rect id="_x0000_i1033" style="width:0;height:1.5pt" o:hralign="center" o:hrstd="t" o:hrnoshade="t" o:hr="t" fillcolor="#ccc" stroked="f"/>
        </w:pict>
      </w:r>
    </w:p>
    <w:p w14:paraId="62D67A50" w14:textId="77777777" w:rsidR="00297F39" w:rsidRPr="00297F39" w:rsidRDefault="00297F39" w:rsidP="00297F39">
      <w:pPr>
        <w:rPr>
          <w:b/>
          <w:bCs/>
        </w:rPr>
      </w:pPr>
      <w:r w:rsidRPr="00297F39">
        <w:rPr>
          <w:b/>
          <w:bCs/>
        </w:rPr>
        <w:t>8. Final Selection &amp; Acceptance</w:t>
      </w:r>
    </w:p>
    <w:p w14:paraId="591F2D2C" w14:textId="77777777" w:rsidR="00297F39" w:rsidRPr="00297F39" w:rsidRDefault="00297F39" w:rsidP="00297F39">
      <w:pPr>
        <w:numPr>
          <w:ilvl w:val="0"/>
          <w:numId w:val="11"/>
        </w:numPr>
      </w:pPr>
      <w:r w:rsidRPr="00297F39">
        <w:t>The user selects and accepts the best offer.</w:t>
      </w:r>
    </w:p>
    <w:p w14:paraId="1C14D039" w14:textId="77777777" w:rsidR="00297F39" w:rsidRPr="00297F39" w:rsidRDefault="00297F39" w:rsidP="00297F39">
      <w:pPr>
        <w:numPr>
          <w:ilvl w:val="0"/>
          <w:numId w:val="11"/>
        </w:numPr>
      </w:pPr>
      <w:r w:rsidRPr="00297F39">
        <w:lastRenderedPageBreak/>
        <w:t>The agent sends an acceptance message to the chosen bank agent.</w:t>
      </w:r>
    </w:p>
    <w:p w14:paraId="6584C903" w14:textId="77777777" w:rsidR="00297F39" w:rsidRPr="00297F39" w:rsidRDefault="00297F39" w:rsidP="00297F39">
      <w:pPr>
        <w:numPr>
          <w:ilvl w:val="0"/>
          <w:numId w:val="11"/>
        </w:numPr>
      </w:pPr>
      <w:r w:rsidRPr="00297F39">
        <w:t>The final agreed offer is returned and displayed to the user.</w:t>
      </w:r>
    </w:p>
    <w:p w14:paraId="32205BAC" w14:textId="77777777" w:rsidR="00297F39" w:rsidRPr="00297F39" w:rsidRDefault="00806682" w:rsidP="00297F39">
      <w:r>
        <w:pict w14:anchorId="76B9262E">
          <v:rect id="_x0000_i1034" style="width:0;height:1.5pt" o:hralign="center" o:hrstd="t" o:hrnoshade="t" o:hr="t" fillcolor="#ccc" stroked="f"/>
        </w:pict>
      </w:r>
    </w:p>
    <w:p w14:paraId="1E699853" w14:textId="77777777" w:rsidR="00297F39" w:rsidRPr="00297F39" w:rsidRDefault="00297F39" w:rsidP="00297F39">
      <w:pPr>
        <w:rPr>
          <w:b/>
          <w:bCs/>
        </w:rPr>
      </w:pPr>
      <w:r w:rsidRPr="00297F39">
        <w:rPr>
          <w:b/>
          <w:bCs/>
        </w:rPr>
        <w:t>9. Session Tracking &amp; Feedback</w:t>
      </w:r>
    </w:p>
    <w:p w14:paraId="54055C87" w14:textId="77777777" w:rsidR="00297F39" w:rsidRPr="00297F39" w:rsidRDefault="00297F39" w:rsidP="00297F39">
      <w:pPr>
        <w:numPr>
          <w:ilvl w:val="0"/>
          <w:numId w:val="12"/>
        </w:numPr>
      </w:pPr>
      <w:r w:rsidRPr="00297F39">
        <w:t>The UI tracks session info, message count, and request status.</w:t>
      </w:r>
    </w:p>
    <w:p w14:paraId="6CBB7F9B" w14:textId="77777777" w:rsidR="00297F39" w:rsidRPr="00297F39" w:rsidRDefault="00297F39" w:rsidP="00297F39">
      <w:pPr>
        <w:numPr>
          <w:ilvl w:val="0"/>
          <w:numId w:val="12"/>
        </w:numPr>
      </w:pPr>
      <w:r w:rsidRPr="00297F39">
        <w:t>The user can view company profile data sent with applications.</w:t>
      </w:r>
    </w:p>
    <w:p w14:paraId="701B51F8" w14:textId="77777777" w:rsidR="00297F39" w:rsidRPr="00297F39" w:rsidRDefault="00297F39" w:rsidP="00297F39">
      <w:pPr>
        <w:numPr>
          <w:ilvl w:val="0"/>
          <w:numId w:val="12"/>
        </w:numPr>
      </w:pPr>
      <w:r w:rsidRPr="00297F39">
        <w:t>Help, sample requests, and API info are available via sidebar links.</w:t>
      </w:r>
    </w:p>
    <w:p w14:paraId="63249040" w14:textId="77777777" w:rsidR="00297F39" w:rsidRPr="00297F39" w:rsidRDefault="00806682" w:rsidP="00297F39">
      <w:r>
        <w:pict w14:anchorId="37FAAF78">
          <v:rect id="_x0000_i1035" style="width:0;height:1.5pt" o:hralign="center" o:hrstd="t" o:hrnoshade="t" o:hr="t" fillcolor="#ccc" stroked="f"/>
        </w:pict>
      </w:r>
    </w:p>
    <w:p w14:paraId="0CBEDC84" w14:textId="77777777" w:rsidR="00297F39" w:rsidRPr="00297F39" w:rsidRDefault="00297F39" w:rsidP="00297F39">
      <w:pPr>
        <w:rPr>
          <w:b/>
          <w:bCs/>
        </w:rPr>
      </w:pPr>
      <w:r w:rsidRPr="00297F39">
        <w:rPr>
          <w:b/>
          <w:bCs/>
        </w:rPr>
        <w:t>Key Files</w:t>
      </w:r>
    </w:p>
    <w:p w14:paraId="111E71B2" w14:textId="77777777" w:rsidR="00297F39" w:rsidRPr="00297F39" w:rsidRDefault="00297F39" w:rsidP="00297F39">
      <w:pPr>
        <w:numPr>
          <w:ilvl w:val="0"/>
          <w:numId w:val="13"/>
        </w:numPr>
      </w:pPr>
      <w:r w:rsidRPr="00297F39">
        <w:t>index.html: UI layout</w:t>
      </w:r>
    </w:p>
    <w:p w14:paraId="57FC86EA" w14:textId="77777777" w:rsidR="00297F39" w:rsidRPr="00297F39" w:rsidRDefault="00297F39" w:rsidP="00297F39">
      <w:pPr>
        <w:numPr>
          <w:ilvl w:val="0"/>
          <w:numId w:val="13"/>
        </w:numPr>
      </w:pPr>
      <w:r w:rsidRPr="00297F39">
        <w:t>script.js: UI logic, chat handling, form submission</w:t>
      </w:r>
    </w:p>
    <w:p w14:paraId="0DD0A344" w14:textId="77777777" w:rsidR="00297F39" w:rsidRPr="00297F39" w:rsidRDefault="00297F39" w:rsidP="00297F39">
      <w:pPr>
        <w:numPr>
          <w:ilvl w:val="0"/>
          <w:numId w:val="13"/>
        </w:numPr>
      </w:pPr>
      <w:r w:rsidRPr="00297F39">
        <w:t>web_server.py: Flask backend, API endpoints</w:t>
      </w:r>
    </w:p>
    <w:p w14:paraId="18141C88" w14:textId="77777777" w:rsidR="00297F39" w:rsidRPr="00297F39" w:rsidRDefault="00297F39" w:rsidP="00297F39">
      <w:pPr>
        <w:numPr>
          <w:ilvl w:val="0"/>
          <w:numId w:val="13"/>
        </w:numPr>
      </w:pPr>
      <w:r w:rsidRPr="00297F39">
        <w:t xml:space="preserve">agent.py: </w:t>
      </w:r>
      <w:proofErr w:type="spellStart"/>
      <w:r w:rsidRPr="00297F39">
        <w:t>ConsumerAgent</w:t>
      </w:r>
      <w:proofErr w:type="spellEnd"/>
      <w:r w:rsidRPr="00297F39">
        <w:t xml:space="preserve"> logic and workflow</w:t>
      </w:r>
    </w:p>
    <w:p w14:paraId="5697430E" w14:textId="77777777" w:rsidR="00297F39" w:rsidRPr="00297F39" w:rsidRDefault="00297F39" w:rsidP="00297F39">
      <w:pPr>
        <w:numPr>
          <w:ilvl w:val="0"/>
          <w:numId w:val="13"/>
        </w:numPr>
      </w:pPr>
      <w:r w:rsidRPr="00297F39">
        <w:t>host_tools.py: Bank agent communication utilities</w:t>
      </w:r>
    </w:p>
    <w:p w14:paraId="03F44C07" w14:textId="77777777" w:rsidR="00297F39" w:rsidRPr="00297F39" w:rsidRDefault="00806682" w:rsidP="00297F39">
      <w:r>
        <w:pict w14:anchorId="272A52B5">
          <v:rect id="_x0000_i1036" style="width:0;height:1.5pt" o:hralign="center" o:hrstd="t" o:hrnoshade="t" o:hr="t" fillcolor="#ccc" stroked="f"/>
        </w:pict>
      </w:r>
    </w:p>
    <w:p w14:paraId="3637D9D7" w14:textId="456FB78E" w:rsidR="00EA62F4" w:rsidRDefault="00297F39" w:rsidP="00CE31DF">
      <w:r w:rsidRPr="00297F39">
        <w:rPr>
          <w:b/>
          <w:bCs/>
        </w:rPr>
        <w:t>Summary:</w:t>
      </w:r>
      <w:r w:rsidRPr="00297F39">
        <w:br/>
        <w:t>The agent workflow is:</w:t>
      </w:r>
      <w:r w:rsidRPr="00297F39">
        <w:br/>
        <w:t xml:space="preserve">User submits → </w:t>
      </w:r>
      <w:proofErr w:type="spellStart"/>
      <w:r w:rsidRPr="00297F39">
        <w:t>ConsumerAgent</w:t>
      </w:r>
      <w:proofErr w:type="spellEnd"/>
      <w:r w:rsidRPr="00297F39">
        <w:t xml:space="preserve"> builds request → Broadcast to banks → Collect offers → Analyze/recommend → Negotiate (optional) → Accept offer → Display results.</w:t>
      </w:r>
    </w:p>
    <w:p w14:paraId="51B0443B" w14:textId="4AC5DF52" w:rsidR="002C3E9E" w:rsidRDefault="002C3E9E" w:rsidP="002C3E9E">
      <w:pPr>
        <w:pStyle w:val="Heading2"/>
      </w:pPr>
      <w:r>
        <w:t>Bank Agents Workflow:</w:t>
      </w:r>
    </w:p>
    <w:p w14:paraId="5307F30D" w14:textId="77777777" w:rsidR="00C4690A" w:rsidRPr="00C4690A" w:rsidRDefault="00C4690A" w:rsidP="00C4690A">
      <w:r w:rsidRPr="00C4690A">
        <w:t>Here is the step-by-step workflow for the </w:t>
      </w:r>
      <w:r w:rsidRPr="00C4690A">
        <w:rPr>
          <w:b/>
          <w:bCs/>
        </w:rPr>
        <w:t>Bank Agent</w:t>
      </w:r>
      <w:r w:rsidRPr="00C4690A">
        <w:t> (</w:t>
      </w:r>
      <w:proofErr w:type="spellStart"/>
      <w:r w:rsidRPr="00C4690A">
        <w:t>CloudTrust</w:t>
      </w:r>
      <w:proofErr w:type="spellEnd"/>
      <w:r w:rsidRPr="00C4690A">
        <w:t xml:space="preserve"> Financial) as implemented in your codebase:</w:t>
      </w:r>
    </w:p>
    <w:p w14:paraId="73042791" w14:textId="77777777" w:rsidR="00C4690A" w:rsidRPr="00C4690A" w:rsidRDefault="00806682" w:rsidP="00C4690A">
      <w:r>
        <w:pict w14:anchorId="3A5004F0">
          <v:rect id="_x0000_i1037" style="width:0;height:1.5pt" o:hralign="center" o:hrstd="t" o:hrnoshade="t" o:hr="t" fillcolor="#ccc" stroked="f"/>
        </w:pict>
      </w:r>
    </w:p>
    <w:p w14:paraId="016ECA75" w14:textId="77777777" w:rsidR="00C4690A" w:rsidRPr="00C4690A" w:rsidRDefault="00C4690A" w:rsidP="00C4690A">
      <w:pPr>
        <w:rPr>
          <w:b/>
          <w:bCs/>
        </w:rPr>
      </w:pPr>
      <w:r w:rsidRPr="00C4690A">
        <w:rPr>
          <w:b/>
          <w:bCs/>
        </w:rPr>
        <w:t xml:space="preserve">1. Receive </w:t>
      </w:r>
      <w:proofErr w:type="gramStart"/>
      <w:r w:rsidRPr="00C4690A">
        <w:rPr>
          <w:b/>
          <w:bCs/>
        </w:rPr>
        <w:t>Credit</w:t>
      </w:r>
      <w:proofErr w:type="gramEnd"/>
      <w:r w:rsidRPr="00C4690A">
        <w:rPr>
          <w:b/>
          <w:bCs/>
        </w:rPr>
        <w:t xml:space="preserve"> Request</w:t>
      </w:r>
    </w:p>
    <w:p w14:paraId="1259A9D2" w14:textId="77777777" w:rsidR="00C4690A" w:rsidRPr="00C4690A" w:rsidRDefault="00C4690A" w:rsidP="00C4690A">
      <w:pPr>
        <w:numPr>
          <w:ilvl w:val="0"/>
          <w:numId w:val="14"/>
        </w:numPr>
      </w:pPr>
      <w:r w:rsidRPr="00C4690A">
        <w:t>The agent receives a structured credit request (Intent) from the consumer agent via the A2A protocol.</w:t>
      </w:r>
    </w:p>
    <w:p w14:paraId="14D4A36D" w14:textId="77777777" w:rsidR="00C4690A" w:rsidRPr="00C4690A" w:rsidRDefault="00C4690A" w:rsidP="00C4690A">
      <w:pPr>
        <w:numPr>
          <w:ilvl w:val="0"/>
          <w:numId w:val="14"/>
        </w:numPr>
      </w:pPr>
      <w:r w:rsidRPr="00C4690A">
        <w:t>The request includes company info, financials, ESG requirements, and desired loan terms.</w:t>
      </w:r>
    </w:p>
    <w:p w14:paraId="3C8E4C2D" w14:textId="77777777" w:rsidR="00C4690A" w:rsidRPr="00C4690A" w:rsidRDefault="00806682" w:rsidP="00C4690A">
      <w:r>
        <w:lastRenderedPageBreak/>
        <w:pict w14:anchorId="2ADA3944">
          <v:rect id="_x0000_i1038" style="width:0;height:1.5pt" o:hralign="center" o:hrstd="t" o:hrnoshade="t" o:hr="t" fillcolor="#ccc" stroked="f"/>
        </w:pict>
      </w:r>
    </w:p>
    <w:p w14:paraId="3A0D25B0" w14:textId="77777777" w:rsidR="00C4690A" w:rsidRPr="00C4690A" w:rsidRDefault="00C4690A" w:rsidP="00C4690A">
      <w:pPr>
        <w:rPr>
          <w:b/>
          <w:bCs/>
        </w:rPr>
      </w:pPr>
      <w:r w:rsidRPr="00C4690A">
        <w:rPr>
          <w:b/>
          <w:bCs/>
        </w:rPr>
        <w:t>2. Initial Risk Assessment (STEP 1)</w:t>
      </w:r>
    </w:p>
    <w:p w14:paraId="256BB019" w14:textId="7244924C" w:rsidR="00C4690A" w:rsidRPr="00C4690A" w:rsidRDefault="00C4690A" w:rsidP="00C4690A">
      <w:pPr>
        <w:numPr>
          <w:ilvl w:val="0"/>
          <w:numId w:val="15"/>
        </w:numPr>
      </w:pPr>
      <w:r w:rsidRPr="00C4690A">
        <w:t>The agent </w:t>
      </w:r>
      <w:r w:rsidRPr="00C4690A">
        <w:rPr>
          <w:b/>
          <w:bCs/>
        </w:rPr>
        <w:t>always</w:t>
      </w:r>
      <w:r w:rsidRPr="00C4690A">
        <w:t> starts by calling </w:t>
      </w:r>
      <w:proofErr w:type="spellStart"/>
      <w:r w:rsidRPr="00C4690A">
        <w:t>perform_initial_risk_assessment</w:t>
      </w:r>
      <w:proofErr w:type="spellEnd"/>
      <w:r w:rsidRPr="00C4690A">
        <w:t>.</w:t>
      </w:r>
    </w:p>
    <w:p w14:paraId="2F4F7CC9" w14:textId="77777777" w:rsidR="00C4690A" w:rsidRPr="00C4690A" w:rsidRDefault="00C4690A" w:rsidP="00C4690A">
      <w:pPr>
        <w:numPr>
          <w:ilvl w:val="1"/>
          <w:numId w:val="15"/>
        </w:numPr>
      </w:pPr>
      <w:r w:rsidRPr="00C4690A">
        <w:t>Checks industry eligibility, loan amount limits, jurisdiction, minimum revenue, debt ratios, and basic financial health.</w:t>
      </w:r>
    </w:p>
    <w:p w14:paraId="1772EC5C" w14:textId="77777777" w:rsidR="00C4690A" w:rsidRPr="00C4690A" w:rsidRDefault="00C4690A" w:rsidP="00C4690A">
      <w:pPr>
        <w:numPr>
          <w:ilvl w:val="0"/>
          <w:numId w:val="15"/>
        </w:numPr>
      </w:pPr>
      <w:r w:rsidRPr="00C4690A">
        <w:t xml:space="preserve">If the result is "PASS": proceed to </w:t>
      </w:r>
      <w:proofErr w:type="gramStart"/>
      <w:r w:rsidRPr="00C4690A">
        <w:t>next</w:t>
      </w:r>
      <w:proofErr w:type="gramEnd"/>
      <w:r w:rsidRPr="00C4690A">
        <w:t xml:space="preserve"> steps.</w:t>
      </w:r>
    </w:p>
    <w:p w14:paraId="2EE247E2" w14:textId="77777777" w:rsidR="00C4690A" w:rsidRPr="00C4690A" w:rsidRDefault="00C4690A" w:rsidP="00C4690A">
      <w:pPr>
        <w:numPr>
          <w:ilvl w:val="0"/>
          <w:numId w:val="15"/>
        </w:numPr>
      </w:pPr>
      <w:r w:rsidRPr="00C4690A">
        <w:t>If the result is "FAIL": </w:t>
      </w:r>
      <w:r w:rsidRPr="00C4690A">
        <w:rPr>
          <w:b/>
          <w:bCs/>
        </w:rPr>
        <w:t>stop</w:t>
      </w:r>
      <w:r w:rsidRPr="00C4690A">
        <w:t> and return a detailed rejection explanation (no further tools called).</w:t>
      </w:r>
    </w:p>
    <w:p w14:paraId="39EC875D" w14:textId="77777777" w:rsidR="00C4690A" w:rsidRPr="00C4690A" w:rsidRDefault="00806682" w:rsidP="00C4690A">
      <w:r>
        <w:pict w14:anchorId="10D3A386">
          <v:rect id="_x0000_i1039" style="width:0;height:1.5pt" o:hralign="center" o:hrstd="t" o:hrnoshade="t" o:hr="t" fillcolor="#ccc" stroked="f"/>
        </w:pict>
      </w:r>
    </w:p>
    <w:p w14:paraId="4211C198" w14:textId="77777777" w:rsidR="00C4690A" w:rsidRPr="00C4690A" w:rsidRDefault="00C4690A" w:rsidP="00C4690A">
      <w:pPr>
        <w:rPr>
          <w:b/>
          <w:bCs/>
        </w:rPr>
      </w:pPr>
      <w:r w:rsidRPr="00C4690A">
        <w:rPr>
          <w:b/>
          <w:bCs/>
        </w:rPr>
        <w:t>3. Loan Offer Calculation (STEP 2A)</w:t>
      </w:r>
    </w:p>
    <w:p w14:paraId="3E3CB0A5" w14:textId="77777777" w:rsidR="00C4690A" w:rsidRPr="00C4690A" w:rsidRDefault="00C4690A" w:rsidP="00C4690A">
      <w:r w:rsidRPr="00C4690A">
        <w:t>If risk assessment is "PASS", the agent executes these tools in order:</w:t>
      </w:r>
    </w:p>
    <w:p w14:paraId="39518E45" w14:textId="77777777" w:rsidR="00C4690A" w:rsidRPr="00C4690A" w:rsidRDefault="00C4690A" w:rsidP="00C4690A">
      <w:pPr>
        <w:numPr>
          <w:ilvl w:val="0"/>
          <w:numId w:val="16"/>
        </w:numPr>
      </w:pPr>
      <w:r w:rsidRPr="00C4690A">
        <w:rPr>
          <w:b/>
          <w:bCs/>
        </w:rPr>
        <w:t>Interest Rate Calculation</w:t>
      </w:r>
    </w:p>
    <w:p w14:paraId="08CBCF3A" w14:textId="5333A37B" w:rsidR="00C4690A" w:rsidRPr="00C4690A" w:rsidRDefault="00C4690A" w:rsidP="00C4690A">
      <w:pPr>
        <w:numPr>
          <w:ilvl w:val="1"/>
          <w:numId w:val="16"/>
        </w:numPr>
      </w:pPr>
      <w:r w:rsidRPr="00C4690A">
        <w:t>Call </w:t>
      </w:r>
      <w:proofErr w:type="spellStart"/>
      <w:r w:rsidRPr="00C4690A">
        <w:t>calculate_interest_rate_and_offer</w:t>
      </w:r>
      <w:proofErr w:type="spellEnd"/>
      <w:r w:rsidRPr="00C4690A">
        <w:t> with financials, ESG, collateral, etc.</w:t>
      </w:r>
    </w:p>
    <w:p w14:paraId="0DD9959A" w14:textId="77777777" w:rsidR="00C4690A" w:rsidRPr="00C4690A" w:rsidRDefault="00C4690A" w:rsidP="00C4690A">
      <w:pPr>
        <w:numPr>
          <w:ilvl w:val="1"/>
          <w:numId w:val="16"/>
        </w:numPr>
      </w:pPr>
      <w:proofErr w:type="gramStart"/>
      <w:r w:rsidRPr="00C4690A">
        <w:t>Computes</w:t>
      </w:r>
      <w:proofErr w:type="gramEnd"/>
      <w:r w:rsidRPr="00C4690A">
        <w:t xml:space="preserve"> base rate, risk premium, ESG discount, and final interest rate.</w:t>
      </w:r>
    </w:p>
    <w:p w14:paraId="6F4CEAE4" w14:textId="77777777" w:rsidR="00C4690A" w:rsidRPr="00C4690A" w:rsidRDefault="00C4690A" w:rsidP="00C4690A">
      <w:pPr>
        <w:numPr>
          <w:ilvl w:val="0"/>
          <w:numId w:val="16"/>
        </w:numPr>
      </w:pPr>
      <w:r w:rsidRPr="00C4690A">
        <w:rPr>
          <w:b/>
          <w:bCs/>
        </w:rPr>
        <w:t>Approved Amount Calculation</w:t>
      </w:r>
    </w:p>
    <w:p w14:paraId="74DC24A3" w14:textId="7B77C58B" w:rsidR="00C4690A" w:rsidRPr="00C4690A" w:rsidRDefault="00C4690A" w:rsidP="00C4690A">
      <w:pPr>
        <w:numPr>
          <w:ilvl w:val="1"/>
          <w:numId w:val="16"/>
        </w:numPr>
      </w:pPr>
      <w:r w:rsidRPr="00C4690A">
        <w:t>Call </w:t>
      </w:r>
      <w:proofErr w:type="spellStart"/>
      <w:r w:rsidRPr="00C4690A">
        <w:t>calculate_final_approved_amount</w:t>
      </w:r>
      <w:proofErr w:type="spellEnd"/>
      <w:r w:rsidRPr="00C4690A">
        <w:t>.</w:t>
      </w:r>
    </w:p>
    <w:p w14:paraId="3C766C23" w14:textId="77777777" w:rsidR="00C4690A" w:rsidRPr="00C4690A" w:rsidRDefault="00C4690A" w:rsidP="00C4690A">
      <w:pPr>
        <w:numPr>
          <w:ilvl w:val="1"/>
          <w:numId w:val="16"/>
        </w:numPr>
      </w:pPr>
      <w:r w:rsidRPr="00C4690A">
        <w:t>Determines max approved amount based on revenue, risk, ESG, and policy limits.</w:t>
      </w:r>
    </w:p>
    <w:p w14:paraId="261F5C59" w14:textId="77777777" w:rsidR="00C4690A" w:rsidRPr="00C4690A" w:rsidRDefault="00C4690A" w:rsidP="00C4690A">
      <w:pPr>
        <w:numPr>
          <w:ilvl w:val="0"/>
          <w:numId w:val="16"/>
        </w:numPr>
      </w:pPr>
      <w:r w:rsidRPr="00C4690A">
        <w:rPr>
          <w:b/>
          <w:bCs/>
        </w:rPr>
        <w:t>Repayment Duration Calculation</w:t>
      </w:r>
    </w:p>
    <w:p w14:paraId="1C268FCF" w14:textId="62EA6CED" w:rsidR="00C4690A" w:rsidRPr="00C4690A" w:rsidRDefault="00C4690A" w:rsidP="00C4690A">
      <w:pPr>
        <w:numPr>
          <w:ilvl w:val="1"/>
          <w:numId w:val="16"/>
        </w:numPr>
      </w:pPr>
      <w:r w:rsidRPr="00C4690A">
        <w:t>Call </w:t>
      </w:r>
      <w:proofErr w:type="spellStart"/>
      <w:r w:rsidRPr="00C4690A">
        <w:t>calculate_approved_repayment_duration</w:t>
      </w:r>
      <w:proofErr w:type="spellEnd"/>
      <w:r w:rsidRPr="00C4690A">
        <w:t>.</w:t>
      </w:r>
    </w:p>
    <w:p w14:paraId="0E67CB00" w14:textId="77777777" w:rsidR="00C4690A" w:rsidRPr="00C4690A" w:rsidRDefault="00C4690A" w:rsidP="00C4690A">
      <w:pPr>
        <w:numPr>
          <w:ilvl w:val="1"/>
          <w:numId w:val="16"/>
        </w:numPr>
      </w:pPr>
      <w:r w:rsidRPr="00C4690A">
        <w:t>Decides final approved duration based on policy, risk, and requested terms.</w:t>
      </w:r>
    </w:p>
    <w:p w14:paraId="3EE36776" w14:textId="77777777" w:rsidR="00C4690A" w:rsidRPr="00C4690A" w:rsidRDefault="00C4690A" w:rsidP="00C4690A">
      <w:pPr>
        <w:numPr>
          <w:ilvl w:val="0"/>
          <w:numId w:val="16"/>
        </w:numPr>
      </w:pPr>
      <w:r w:rsidRPr="00C4690A">
        <w:rPr>
          <w:b/>
          <w:bCs/>
        </w:rPr>
        <w:t>ESG Impact Summary Generation</w:t>
      </w:r>
    </w:p>
    <w:p w14:paraId="3504F701" w14:textId="77777777" w:rsidR="00C4690A" w:rsidRPr="00C4690A" w:rsidRDefault="00C4690A" w:rsidP="00C4690A">
      <w:pPr>
        <w:numPr>
          <w:ilvl w:val="1"/>
          <w:numId w:val="16"/>
        </w:numPr>
      </w:pPr>
      <w:r w:rsidRPr="00C4690A">
        <w:t>Internally generate a concise, positive ESG summary (never shown to user directly).</w:t>
      </w:r>
    </w:p>
    <w:p w14:paraId="1A84B2BD" w14:textId="77777777" w:rsidR="00C4690A" w:rsidRPr="00C4690A" w:rsidRDefault="00C4690A" w:rsidP="00C4690A">
      <w:pPr>
        <w:numPr>
          <w:ilvl w:val="1"/>
          <w:numId w:val="16"/>
        </w:numPr>
      </w:pPr>
      <w:r w:rsidRPr="00C4690A">
        <w:t xml:space="preserve">Extract ESG data from context and </w:t>
      </w:r>
      <w:proofErr w:type="gramStart"/>
      <w:r w:rsidRPr="00C4690A">
        <w:t>translate to</w:t>
      </w:r>
      <w:proofErr w:type="gramEnd"/>
      <w:r w:rsidRPr="00C4690A">
        <w:t xml:space="preserve"> descriptive terms.</w:t>
      </w:r>
    </w:p>
    <w:p w14:paraId="6FC9BA2C" w14:textId="77777777" w:rsidR="00C4690A" w:rsidRPr="00C4690A" w:rsidRDefault="00C4690A" w:rsidP="00C4690A">
      <w:pPr>
        <w:numPr>
          <w:ilvl w:val="0"/>
          <w:numId w:val="16"/>
        </w:numPr>
      </w:pPr>
      <w:r w:rsidRPr="00C4690A">
        <w:rPr>
          <w:b/>
          <w:bCs/>
        </w:rPr>
        <w:t>Loan Offer JSON Generation</w:t>
      </w:r>
    </w:p>
    <w:p w14:paraId="28F82F0F" w14:textId="63976B8F" w:rsidR="00C4690A" w:rsidRPr="00C4690A" w:rsidRDefault="00C4690A" w:rsidP="00C4690A">
      <w:pPr>
        <w:numPr>
          <w:ilvl w:val="1"/>
          <w:numId w:val="16"/>
        </w:numPr>
      </w:pPr>
      <w:r w:rsidRPr="00C4690A">
        <w:lastRenderedPageBreak/>
        <w:t>Call </w:t>
      </w:r>
      <w:proofErr w:type="spellStart"/>
      <w:r w:rsidRPr="00C4690A">
        <w:t>generate_loan_offer_json</w:t>
      </w:r>
      <w:proofErr w:type="spellEnd"/>
      <w:r w:rsidRPr="00C4690A">
        <w:t> with results from previous steps and ESG summary.</w:t>
      </w:r>
    </w:p>
    <w:p w14:paraId="54321CB4" w14:textId="77777777" w:rsidR="00C4690A" w:rsidRPr="00C4690A" w:rsidRDefault="00C4690A" w:rsidP="00C4690A">
      <w:pPr>
        <w:numPr>
          <w:ilvl w:val="1"/>
          <w:numId w:val="16"/>
        </w:numPr>
      </w:pPr>
      <w:r w:rsidRPr="00C4690A">
        <w:t>Returns a complete, valid JSON offer object.</w:t>
      </w:r>
    </w:p>
    <w:p w14:paraId="2183FF75" w14:textId="77777777" w:rsidR="00C4690A" w:rsidRPr="00C4690A" w:rsidRDefault="00806682" w:rsidP="00C4690A">
      <w:r>
        <w:pict w14:anchorId="2234F98A">
          <v:rect id="_x0000_i1040" style="width:0;height:1.5pt" o:hralign="center" o:hrstd="t" o:hrnoshade="t" o:hr="t" fillcolor="#ccc" stroked="f"/>
        </w:pict>
      </w:r>
    </w:p>
    <w:p w14:paraId="5FEBEBB7" w14:textId="77777777" w:rsidR="00C4690A" w:rsidRPr="00C4690A" w:rsidRDefault="00C4690A" w:rsidP="00C4690A">
      <w:pPr>
        <w:rPr>
          <w:b/>
          <w:bCs/>
        </w:rPr>
      </w:pPr>
      <w:r w:rsidRPr="00C4690A">
        <w:rPr>
          <w:b/>
          <w:bCs/>
        </w:rPr>
        <w:t>4. Negotiation Handling (STEP 3)</w:t>
      </w:r>
    </w:p>
    <w:p w14:paraId="78BEBEDE" w14:textId="77777777" w:rsidR="00C4690A" w:rsidRPr="00C4690A" w:rsidRDefault="00C4690A" w:rsidP="00C4690A">
      <w:pPr>
        <w:numPr>
          <w:ilvl w:val="0"/>
          <w:numId w:val="17"/>
        </w:numPr>
      </w:pPr>
      <w:r w:rsidRPr="00C4690A">
        <w:t>If the user sends a negotiation message:</w:t>
      </w:r>
    </w:p>
    <w:p w14:paraId="48AD405C" w14:textId="77777777" w:rsidR="00C4690A" w:rsidRPr="00C4690A" w:rsidRDefault="00C4690A" w:rsidP="00C4690A">
      <w:pPr>
        <w:numPr>
          <w:ilvl w:val="1"/>
          <w:numId w:val="17"/>
        </w:numPr>
      </w:pPr>
      <w:r w:rsidRPr="00C4690A">
        <w:t>Analyze the negotiation (e.g., promises to invest in cleaner machinery).</w:t>
      </w:r>
    </w:p>
    <w:p w14:paraId="398AF10C" w14:textId="77777777" w:rsidR="00C4690A" w:rsidRPr="00C4690A" w:rsidRDefault="00C4690A" w:rsidP="00C4690A">
      <w:pPr>
        <w:numPr>
          <w:ilvl w:val="1"/>
          <w:numId w:val="17"/>
        </w:numPr>
      </w:pPr>
      <w:r w:rsidRPr="00C4690A">
        <w:t>Generate a negotiation score (1-10).</w:t>
      </w:r>
    </w:p>
    <w:p w14:paraId="224E3B38" w14:textId="6A370DBF" w:rsidR="00C4690A" w:rsidRPr="00C4690A" w:rsidRDefault="00C4690A" w:rsidP="00C4690A">
      <w:pPr>
        <w:numPr>
          <w:ilvl w:val="1"/>
          <w:numId w:val="17"/>
        </w:numPr>
      </w:pPr>
      <w:r w:rsidRPr="00C4690A">
        <w:t>Call </w:t>
      </w:r>
      <w:proofErr w:type="spellStart"/>
      <w:r w:rsidRPr="00C4690A">
        <w:t>negotiate_loan</w:t>
      </w:r>
      <w:proofErr w:type="spellEnd"/>
      <w:r w:rsidRPr="00C4690A">
        <w:t> with negotiation score, preferred interest rate, and current offer rates.</w:t>
      </w:r>
    </w:p>
    <w:p w14:paraId="2E428F5D" w14:textId="77777777" w:rsidR="00C4690A" w:rsidRPr="00C4690A" w:rsidRDefault="00C4690A" w:rsidP="00C4690A">
      <w:pPr>
        <w:numPr>
          <w:ilvl w:val="1"/>
          <w:numId w:val="17"/>
        </w:numPr>
      </w:pPr>
      <w:r w:rsidRPr="00C4690A">
        <w:t>Return a new offer JSON with a reduced interest rate if applicable.</w:t>
      </w:r>
    </w:p>
    <w:p w14:paraId="4A82A938" w14:textId="77777777" w:rsidR="00C4690A" w:rsidRPr="00C4690A" w:rsidRDefault="00806682" w:rsidP="00C4690A">
      <w:r>
        <w:pict w14:anchorId="6555DCE7">
          <v:rect id="_x0000_i1041" style="width:0;height:1.5pt" o:hralign="center" o:hrstd="t" o:hrnoshade="t" o:hr="t" fillcolor="#ccc" stroked="f"/>
        </w:pict>
      </w:r>
    </w:p>
    <w:p w14:paraId="11A2994C" w14:textId="77777777" w:rsidR="00C4690A" w:rsidRPr="00C4690A" w:rsidRDefault="00C4690A" w:rsidP="00C4690A">
      <w:pPr>
        <w:rPr>
          <w:b/>
          <w:bCs/>
        </w:rPr>
      </w:pPr>
      <w:r w:rsidRPr="00C4690A">
        <w:rPr>
          <w:b/>
          <w:bCs/>
        </w:rPr>
        <w:t>5. Offer Acceptance (STEP 4)</w:t>
      </w:r>
    </w:p>
    <w:p w14:paraId="25DFA4D2" w14:textId="77777777" w:rsidR="00C4690A" w:rsidRPr="00C4690A" w:rsidRDefault="00C4690A" w:rsidP="00C4690A">
      <w:pPr>
        <w:numPr>
          <w:ilvl w:val="0"/>
          <w:numId w:val="18"/>
        </w:numPr>
      </w:pPr>
      <w:r w:rsidRPr="00C4690A">
        <w:t>If the user accepts the offer:</w:t>
      </w:r>
    </w:p>
    <w:p w14:paraId="0FC2C636" w14:textId="77777777" w:rsidR="00C4690A" w:rsidRPr="00C4690A" w:rsidRDefault="00C4690A" w:rsidP="00C4690A">
      <w:pPr>
        <w:numPr>
          <w:ilvl w:val="1"/>
          <w:numId w:val="18"/>
        </w:numPr>
      </w:pPr>
      <w:r w:rsidRPr="00C4690A">
        <w:t>Respond with a final agreed-upon offer JSON, including all terms and ESG summary.</w:t>
      </w:r>
    </w:p>
    <w:p w14:paraId="3E3AC8C1" w14:textId="77777777" w:rsidR="00C4690A" w:rsidRPr="00C4690A" w:rsidRDefault="00C4690A" w:rsidP="00C4690A">
      <w:pPr>
        <w:numPr>
          <w:ilvl w:val="1"/>
          <w:numId w:val="18"/>
        </w:numPr>
      </w:pPr>
      <w:r w:rsidRPr="00C4690A">
        <w:t>Add a status message: "Thank you for accepting our offer. Our bank representatives will come back shortly for further steps."</w:t>
      </w:r>
    </w:p>
    <w:p w14:paraId="7034645C" w14:textId="77777777" w:rsidR="00C4690A" w:rsidRPr="00C4690A" w:rsidRDefault="00806682" w:rsidP="00C4690A">
      <w:r>
        <w:pict w14:anchorId="2A08657B">
          <v:rect id="_x0000_i1042" style="width:0;height:1.5pt" o:hralign="center" o:hrstd="t" o:hrnoshade="t" o:hr="t" fillcolor="#ccc" stroked="f"/>
        </w:pict>
      </w:r>
    </w:p>
    <w:p w14:paraId="24FB0BDE" w14:textId="77777777" w:rsidR="00C4690A" w:rsidRPr="00C4690A" w:rsidRDefault="00C4690A" w:rsidP="00C4690A">
      <w:pPr>
        <w:rPr>
          <w:b/>
          <w:bCs/>
        </w:rPr>
      </w:pPr>
      <w:r w:rsidRPr="00C4690A">
        <w:rPr>
          <w:b/>
          <w:bCs/>
        </w:rPr>
        <w:t>6. Offer Rejection (STEP 5)</w:t>
      </w:r>
    </w:p>
    <w:p w14:paraId="4E031399" w14:textId="77777777" w:rsidR="00C4690A" w:rsidRPr="00C4690A" w:rsidRDefault="00C4690A" w:rsidP="00C4690A">
      <w:pPr>
        <w:numPr>
          <w:ilvl w:val="0"/>
          <w:numId w:val="19"/>
        </w:numPr>
      </w:pPr>
      <w:r w:rsidRPr="00C4690A">
        <w:t>If the user rejects the offer:</w:t>
      </w:r>
    </w:p>
    <w:p w14:paraId="6713A727" w14:textId="77777777" w:rsidR="00C4690A" w:rsidRPr="00C4690A" w:rsidRDefault="00C4690A" w:rsidP="00C4690A">
      <w:pPr>
        <w:numPr>
          <w:ilvl w:val="1"/>
          <w:numId w:val="19"/>
        </w:numPr>
      </w:pPr>
      <w:r w:rsidRPr="00C4690A">
        <w:t>Respond with a simple text: "We are sorry that we could not meet your line of credit requirements."</w:t>
      </w:r>
    </w:p>
    <w:p w14:paraId="78006373" w14:textId="77777777" w:rsidR="00C4690A" w:rsidRPr="00C4690A" w:rsidRDefault="00806682" w:rsidP="00C4690A">
      <w:r>
        <w:pict w14:anchorId="1F29F82D">
          <v:rect id="_x0000_i1043" style="width:0;height:1.5pt" o:hralign="center" o:hrstd="t" o:hrnoshade="t" o:hr="t" fillcolor="#ccc" stroked="f"/>
        </w:pict>
      </w:r>
    </w:p>
    <w:p w14:paraId="41F41C47" w14:textId="77777777" w:rsidR="00C4690A" w:rsidRPr="00C4690A" w:rsidRDefault="00C4690A" w:rsidP="00C4690A">
      <w:pPr>
        <w:rPr>
          <w:b/>
          <w:bCs/>
        </w:rPr>
      </w:pPr>
      <w:r w:rsidRPr="00C4690A">
        <w:rPr>
          <w:b/>
          <w:bCs/>
        </w:rPr>
        <w:t>7. Execution Rules</w:t>
      </w:r>
    </w:p>
    <w:p w14:paraId="4CEDA00A" w14:textId="77777777" w:rsidR="00C4690A" w:rsidRPr="00C4690A" w:rsidRDefault="00C4690A" w:rsidP="00C4690A">
      <w:pPr>
        <w:numPr>
          <w:ilvl w:val="0"/>
          <w:numId w:val="20"/>
        </w:numPr>
      </w:pPr>
      <w:r w:rsidRPr="00C4690A">
        <w:rPr>
          <w:b/>
          <w:bCs/>
        </w:rPr>
        <w:t>Strict order:</w:t>
      </w:r>
      <w:r w:rsidRPr="00C4690A">
        <w:t> Never skip risk assessment; never call offer tools if risk assessment fails.</w:t>
      </w:r>
    </w:p>
    <w:p w14:paraId="53218E14" w14:textId="77777777" w:rsidR="00C4690A" w:rsidRPr="00C4690A" w:rsidRDefault="00C4690A" w:rsidP="00C4690A">
      <w:pPr>
        <w:numPr>
          <w:ilvl w:val="0"/>
          <w:numId w:val="20"/>
        </w:numPr>
      </w:pPr>
      <w:r w:rsidRPr="00C4690A">
        <w:rPr>
          <w:b/>
          <w:bCs/>
        </w:rPr>
        <w:lastRenderedPageBreak/>
        <w:t>Retry mechanism:</w:t>
      </w:r>
      <w:r w:rsidRPr="00C4690A">
        <w:t> If a tool fails due to invalid arguments, retry up to 2 times before reporting error.</w:t>
      </w:r>
    </w:p>
    <w:p w14:paraId="49546510" w14:textId="2947A4C5" w:rsidR="00C4690A" w:rsidRPr="00C4690A" w:rsidRDefault="00C4690A" w:rsidP="00C4690A">
      <w:pPr>
        <w:numPr>
          <w:ilvl w:val="0"/>
          <w:numId w:val="20"/>
        </w:numPr>
      </w:pPr>
      <w:r w:rsidRPr="00C4690A">
        <w:rPr>
          <w:b/>
          <w:bCs/>
        </w:rPr>
        <w:t>Response format:</w:t>
      </w:r>
      <w:r w:rsidRPr="00C4690A">
        <w:t> Always return only the final JSON from </w:t>
      </w:r>
      <w:proofErr w:type="spellStart"/>
      <w:r w:rsidRPr="00C4690A">
        <w:t>generate_loan_offer_json</w:t>
      </w:r>
      <w:proofErr w:type="spellEnd"/>
      <w:r w:rsidRPr="00C4690A">
        <w:t> (no extra text, no markdown).</w:t>
      </w:r>
    </w:p>
    <w:p w14:paraId="45B601CF" w14:textId="77777777" w:rsidR="00C4690A" w:rsidRPr="00C4690A" w:rsidRDefault="00806682" w:rsidP="00C4690A">
      <w:r>
        <w:pict w14:anchorId="28229DAE">
          <v:rect id="_x0000_i1044" style="width:0;height:1.5pt" o:hralign="center" o:hrstd="t" o:hrnoshade="t" o:hr="t" fillcolor="#ccc" stroked="f"/>
        </w:pict>
      </w:r>
    </w:p>
    <w:p w14:paraId="72704AB9" w14:textId="77777777" w:rsidR="00C4690A" w:rsidRPr="00C4690A" w:rsidRDefault="00C4690A" w:rsidP="00C4690A">
      <w:r w:rsidRPr="00C4690A">
        <w:rPr>
          <w:b/>
          <w:bCs/>
        </w:rPr>
        <w:t>Summary:</w:t>
      </w:r>
      <w:r w:rsidRPr="00C4690A">
        <w:br/>
        <w:t>The bank agent workflow is:</w:t>
      </w:r>
      <w:r w:rsidRPr="00C4690A">
        <w:br/>
        <w:t>Receive request → Risk assessment → (If PASS) Calculate rate, amount, duration → Generate ESG summary → Build offer JSON → Handle negotiation → Accept/reject → Respond.</w:t>
      </w:r>
    </w:p>
    <w:p w14:paraId="6AA9E838" w14:textId="66EB4717" w:rsidR="002C3E9E" w:rsidRPr="002C3E9E" w:rsidRDefault="002C3E9E" w:rsidP="002C3E9E"/>
    <w:sectPr w:rsidR="002C3E9E" w:rsidRPr="002C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3D8F"/>
    <w:multiLevelType w:val="multilevel"/>
    <w:tmpl w:val="D30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BBE"/>
    <w:multiLevelType w:val="multilevel"/>
    <w:tmpl w:val="DABA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674D"/>
    <w:multiLevelType w:val="multilevel"/>
    <w:tmpl w:val="99B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03B09"/>
    <w:multiLevelType w:val="multilevel"/>
    <w:tmpl w:val="164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178B"/>
    <w:multiLevelType w:val="multilevel"/>
    <w:tmpl w:val="AAE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13B9F"/>
    <w:multiLevelType w:val="multilevel"/>
    <w:tmpl w:val="1AAA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93CD1"/>
    <w:multiLevelType w:val="multilevel"/>
    <w:tmpl w:val="DA9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56BA7"/>
    <w:multiLevelType w:val="multilevel"/>
    <w:tmpl w:val="58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059C3"/>
    <w:multiLevelType w:val="multilevel"/>
    <w:tmpl w:val="B03A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E5E49"/>
    <w:multiLevelType w:val="multilevel"/>
    <w:tmpl w:val="C088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C6CBE"/>
    <w:multiLevelType w:val="multilevel"/>
    <w:tmpl w:val="15B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0149A"/>
    <w:multiLevelType w:val="multilevel"/>
    <w:tmpl w:val="3A44C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92484"/>
    <w:multiLevelType w:val="multilevel"/>
    <w:tmpl w:val="147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8316D"/>
    <w:multiLevelType w:val="multilevel"/>
    <w:tmpl w:val="E43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81A27"/>
    <w:multiLevelType w:val="multilevel"/>
    <w:tmpl w:val="22E6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D090F"/>
    <w:multiLevelType w:val="multilevel"/>
    <w:tmpl w:val="468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F003C"/>
    <w:multiLevelType w:val="multilevel"/>
    <w:tmpl w:val="613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16588"/>
    <w:multiLevelType w:val="multilevel"/>
    <w:tmpl w:val="B2AE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55EEA"/>
    <w:multiLevelType w:val="multilevel"/>
    <w:tmpl w:val="1CD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4509D"/>
    <w:multiLevelType w:val="multilevel"/>
    <w:tmpl w:val="A046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14515"/>
    <w:multiLevelType w:val="multilevel"/>
    <w:tmpl w:val="D716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241E5"/>
    <w:multiLevelType w:val="multilevel"/>
    <w:tmpl w:val="49E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61274"/>
    <w:multiLevelType w:val="multilevel"/>
    <w:tmpl w:val="2E54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791854">
    <w:abstractNumId w:val="2"/>
  </w:num>
  <w:num w:numId="2" w16cid:durableId="307512176">
    <w:abstractNumId w:val="6"/>
  </w:num>
  <w:num w:numId="3" w16cid:durableId="1142849459">
    <w:abstractNumId w:val="21"/>
  </w:num>
  <w:num w:numId="4" w16cid:durableId="1563373152">
    <w:abstractNumId w:val="5"/>
  </w:num>
  <w:num w:numId="5" w16cid:durableId="987784020">
    <w:abstractNumId w:val="15"/>
  </w:num>
  <w:num w:numId="6" w16cid:durableId="1899700886">
    <w:abstractNumId w:val="12"/>
  </w:num>
  <w:num w:numId="7" w16cid:durableId="2139566682">
    <w:abstractNumId w:val="0"/>
  </w:num>
  <w:num w:numId="8" w16cid:durableId="449907404">
    <w:abstractNumId w:val="18"/>
  </w:num>
  <w:num w:numId="9" w16cid:durableId="1876233886">
    <w:abstractNumId w:val="22"/>
  </w:num>
  <w:num w:numId="10" w16cid:durableId="903179271">
    <w:abstractNumId w:val="19"/>
  </w:num>
  <w:num w:numId="11" w16cid:durableId="1020399463">
    <w:abstractNumId w:val="4"/>
  </w:num>
  <w:num w:numId="12" w16cid:durableId="804854994">
    <w:abstractNumId w:val="7"/>
  </w:num>
  <w:num w:numId="13" w16cid:durableId="2146654404">
    <w:abstractNumId w:val="17"/>
  </w:num>
  <w:num w:numId="14" w16cid:durableId="108545877">
    <w:abstractNumId w:val="13"/>
  </w:num>
  <w:num w:numId="15" w16cid:durableId="768500626">
    <w:abstractNumId w:val="11"/>
  </w:num>
  <w:num w:numId="16" w16cid:durableId="1671058936">
    <w:abstractNumId w:val="9"/>
  </w:num>
  <w:num w:numId="17" w16cid:durableId="1797017948">
    <w:abstractNumId w:val="14"/>
  </w:num>
  <w:num w:numId="18" w16cid:durableId="2034988964">
    <w:abstractNumId w:val="1"/>
  </w:num>
  <w:num w:numId="19" w16cid:durableId="1485243530">
    <w:abstractNumId w:val="8"/>
  </w:num>
  <w:num w:numId="20" w16cid:durableId="6829226">
    <w:abstractNumId w:val="16"/>
  </w:num>
  <w:num w:numId="21" w16cid:durableId="1578325301">
    <w:abstractNumId w:val="20"/>
  </w:num>
  <w:num w:numId="22" w16cid:durableId="1633635520">
    <w:abstractNumId w:val="3"/>
  </w:num>
  <w:num w:numId="23" w16cid:durableId="20279736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1C"/>
    <w:rsid w:val="00031E68"/>
    <w:rsid w:val="0008764B"/>
    <w:rsid w:val="00091826"/>
    <w:rsid w:val="00136E7F"/>
    <w:rsid w:val="00163189"/>
    <w:rsid w:val="00222CBF"/>
    <w:rsid w:val="00297F39"/>
    <w:rsid w:val="002A4A5A"/>
    <w:rsid w:val="002C3E9E"/>
    <w:rsid w:val="00473B8A"/>
    <w:rsid w:val="0048326A"/>
    <w:rsid w:val="00497C6F"/>
    <w:rsid w:val="00610322"/>
    <w:rsid w:val="00663B87"/>
    <w:rsid w:val="007F6029"/>
    <w:rsid w:val="00806682"/>
    <w:rsid w:val="00A9384E"/>
    <w:rsid w:val="00C4690A"/>
    <w:rsid w:val="00CE31DF"/>
    <w:rsid w:val="00CE6AC9"/>
    <w:rsid w:val="00CF341C"/>
    <w:rsid w:val="00D164A5"/>
    <w:rsid w:val="00DD6F37"/>
    <w:rsid w:val="00E21DF4"/>
    <w:rsid w:val="00E9321C"/>
    <w:rsid w:val="00EA0CCF"/>
    <w:rsid w:val="00EA62F4"/>
    <w:rsid w:val="00EF1909"/>
    <w:rsid w:val="00F638CA"/>
    <w:rsid w:val="00FE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997D4BD"/>
  <w15:chartTrackingRefBased/>
  <w15:docId w15:val="{CA348A9D-76F1-46D1-8E56-37AB6639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3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3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1C"/>
    <w:rPr>
      <w:rFonts w:eastAsiaTheme="majorEastAsia" w:cstheme="majorBidi"/>
      <w:color w:val="272727" w:themeColor="text1" w:themeTint="D8"/>
    </w:rPr>
  </w:style>
  <w:style w:type="paragraph" w:styleId="Title">
    <w:name w:val="Title"/>
    <w:basedOn w:val="Normal"/>
    <w:next w:val="Normal"/>
    <w:link w:val="TitleChar"/>
    <w:uiPriority w:val="10"/>
    <w:qFormat/>
    <w:rsid w:val="00CF3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1C"/>
    <w:pPr>
      <w:spacing w:before="160"/>
      <w:jc w:val="center"/>
    </w:pPr>
    <w:rPr>
      <w:i/>
      <w:iCs/>
      <w:color w:val="404040" w:themeColor="text1" w:themeTint="BF"/>
    </w:rPr>
  </w:style>
  <w:style w:type="character" w:customStyle="1" w:styleId="QuoteChar">
    <w:name w:val="Quote Char"/>
    <w:basedOn w:val="DefaultParagraphFont"/>
    <w:link w:val="Quote"/>
    <w:uiPriority w:val="29"/>
    <w:rsid w:val="00CF341C"/>
    <w:rPr>
      <w:i/>
      <w:iCs/>
      <w:color w:val="404040" w:themeColor="text1" w:themeTint="BF"/>
    </w:rPr>
  </w:style>
  <w:style w:type="paragraph" w:styleId="ListParagraph">
    <w:name w:val="List Paragraph"/>
    <w:basedOn w:val="Normal"/>
    <w:uiPriority w:val="34"/>
    <w:qFormat/>
    <w:rsid w:val="00CF341C"/>
    <w:pPr>
      <w:ind w:left="720"/>
      <w:contextualSpacing/>
    </w:pPr>
  </w:style>
  <w:style w:type="character" w:styleId="IntenseEmphasis">
    <w:name w:val="Intense Emphasis"/>
    <w:basedOn w:val="DefaultParagraphFont"/>
    <w:uiPriority w:val="21"/>
    <w:qFormat/>
    <w:rsid w:val="00CF341C"/>
    <w:rPr>
      <w:i/>
      <w:iCs/>
      <w:color w:val="0F4761" w:themeColor="accent1" w:themeShade="BF"/>
    </w:rPr>
  </w:style>
  <w:style w:type="paragraph" w:styleId="IntenseQuote">
    <w:name w:val="Intense Quote"/>
    <w:basedOn w:val="Normal"/>
    <w:next w:val="Normal"/>
    <w:link w:val="IntenseQuoteChar"/>
    <w:uiPriority w:val="30"/>
    <w:qFormat/>
    <w:rsid w:val="00CF3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1C"/>
    <w:rPr>
      <w:i/>
      <w:iCs/>
      <w:color w:val="0F4761" w:themeColor="accent1" w:themeShade="BF"/>
    </w:rPr>
  </w:style>
  <w:style w:type="character" w:styleId="IntenseReference">
    <w:name w:val="Intense Reference"/>
    <w:basedOn w:val="DefaultParagraphFont"/>
    <w:uiPriority w:val="32"/>
    <w:qFormat/>
    <w:rsid w:val="00CF341C"/>
    <w:rPr>
      <w:b/>
      <w:bCs/>
      <w:smallCaps/>
      <w:color w:val="0F4761" w:themeColor="accent1" w:themeShade="BF"/>
      <w:spacing w:val="5"/>
    </w:rPr>
  </w:style>
  <w:style w:type="paragraph" w:styleId="NormalWeb">
    <w:name w:val="Normal (Web)"/>
    <w:basedOn w:val="Normal"/>
    <w:uiPriority w:val="99"/>
    <w:semiHidden/>
    <w:unhideWhenUsed/>
    <w:rsid w:val="00E9321C"/>
    <w:rPr>
      <w:rFonts w:ascii="Times New Roman" w:hAnsi="Times New Roman" w:cs="Times New Roman"/>
    </w:rPr>
  </w:style>
  <w:style w:type="character" w:styleId="Hyperlink">
    <w:name w:val="Hyperlink"/>
    <w:basedOn w:val="DefaultParagraphFont"/>
    <w:uiPriority w:val="99"/>
    <w:unhideWhenUsed/>
    <w:rsid w:val="00297F39"/>
    <w:rPr>
      <w:color w:val="467886" w:themeColor="hyperlink"/>
      <w:u w:val="single"/>
    </w:rPr>
  </w:style>
  <w:style w:type="character" w:styleId="UnresolvedMention">
    <w:name w:val="Unresolved Mention"/>
    <w:basedOn w:val="DefaultParagraphFont"/>
    <w:uiPriority w:val="99"/>
    <w:semiHidden/>
    <w:unhideWhenUsed/>
    <w:rsid w:val="00297F39"/>
    <w:rPr>
      <w:color w:val="605E5C"/>
      <w:shd w:val="clear" w:color="auto" w:fill="E1DFDD"/>
    </w:rPr>
  </w:style>
  <w:style w:type="character" w:styleId="FollowedHyperlink">
    <w:name w:val="FollowedHyperlink"/>
    <w:basedOn w:val="DefaultParagraphFont"/>
    <w:uiPriority w:val="99"/>
    <w:semiHidden/>
    <w:unhideWhenUsed/>
    <w:rsid w:val="004832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649">
      <w:bodyDiv w:val="1"/>
      <w:marLeft w:val="0"/>
      <w:marRight w:val="0"/>
      <w:marTop w:val="0"/>
      <w:marBottom w:val="0"/>
      <w:divBdr>
        <w:top w:val="none" w:sz="0" w:space="0" w:color="auto"/>
        <w:left w:val="none" w:sz="0" w:space="0" w:color="auto"/>
        <w:bottom w:val="none" w:sz="0" w:space="0" w:color="auto"/>
        <w:right w:val="none" w:sz="0" w:space="0" w:color="auto"/>
      </w:divBdr>
    </w:div>
    <w:div w:id="272790421">
      <w:bodyDiv w:val="1"/>
      <w:marLeft w:val="0"/>
      <w:marRight w:val="0"/>
      <w:marTop w:val="0"/>
      <w:marBottom w:val="0"/>
      <w:divBdr>
        <w:top w:val="none" w:sz="0" w:space="0" w:color="auto"/>
        <w:left w:val="none" w:sz="0" w:space="0" w:color="auto"/>
        <w:bottom w:val="none" w:sz="0" w:space="0" w:color="auto"/>
        <w:right w:val="none" w:sz="0" w:space="0" w:color="auto"/>
      </w:divBdr>
    </w:div>
    <w:div w:id="472019380">
      <w:bodyDiv w:val="1"/>
      <w:marLeft w:val="0"/>
      <w:marRight w:val="0"/>
      <w:marTop w:val="0"/>
      <w:marBottom w:val="0"/>
      <w:divBdr>
        <w:top w:val="none" w:sz="0" w:space="0" w:color="auto"/>
        <w:left w:val="none" w:sz="0" w:space="0" w:color="auto"/>
        <w:bottom w:val="none" w:sz="0" w:space="0" w:color="auto"/>
        <w:right w:val="none" w:sz="0" w:space="0" w:color="auto"/>
      </w:divBdr>
    </w:div>
    <w:div w:id="587228605">
      <w:bodyDiv w:val="1"/>
      <w:marLeft w:val="0"/>
      <w:marRight w:val="0"/>
      <w:marTop w:val="0"/>
      <w:marBottom w:val="0"/>
      <w:divBdr>
        <w:top w:val="none" w:sz="0" w:space="0" w:color="auto"/>
        <w:left w:val="none" w:sz="0" w:space="0" w:color="auto"/>
        <w:bottom w:val="none" w:sz="0" w:space="0" w:color="auto"/>
        <w:right w:val="none" w:sz="0" w:space="0" w:color="auto"/>
      </w:divBdr>
    </w:div>
    <w:div w:id="587352094">
      <w:bodyDiv w:val="1"/>
      <w:marLeft w:val="0"/>
      <w:marRight w:val="0"/>
      <w:marTop w:val="0"/>
      <w:marBottom w:val="0"/>
      <w:divBdr>
        <w:top w:val="none" w:sz="0" w:space="0" w:color="auto"/>
        <w:left w:val="none" w:sz="0" w:space="0" w:color="auto"/>
        <w:bottom w:val="none" w:sz="0" w:space="0" w:color="auto"/>
        <w:right w:val="none" w:sz="0" w:space="0" w:color="auto"/>
      </w:divBdr>
    </w:div>
    <w:div w:id="1058431655">
      <w:bodyDiv w:val="1"/>
      <w:marLeft w:val="0"/>
      <w:marRight w:val="0"/>
      <w:marTop w:val="0"/>
      <w:marBottom w:val="0"/>
      <w:divBdr>
        <w:top w:val="none" w:sz="0" w:space="0" w:color="auto"/>
        <w:left w:val="none" w:sz="0" w:space="0" w:color="auto"/>
        <w:bottom w:val="none" w:sz="0" w:space="0" w:color="auto"/>
        <w:right w:val="none" w:sz="0" w:space="0" w:color="auto"/>
      </w:divBdr>
    </w:div>
    <w:div w:id="1499076347">
      <w:bodyDiv w:val="1"/>
      <w:marLeft w:val="0"/>
      <w:marRight w:val="0"/>
      <w:marTop w:val="0"/>
      <w:marBottom w:val="0"/>
      <w:divBdr>
        <w:top w:val="none" w:sz="0" w:space="0" w:color="auto"/>
        <w:left w:val="none" w:sz="0" w:space="0" w:color="auto"/>
        <w:bottom w:val="none" w:sz="0" w:space="0" w:color="auto"/>
        <w:right w:val="none" w:sz="0" w:space="0" w:color="auto"/>
      </w:divBdr>
    </w:div>
    <w:div w:id="1701393831">
      <w:bodyDiv w:val="1"/>
      <w:marLeft w:val="0"/>
      <w:marRight w:val="0"/>
      <w:marTop w:val="0"/>
      <w:marBottom w:val="0"/>
      <w:divBdr>
        <w:top w:val="none" w:sz="0" w:space="0" w:color="auto"/>
        <w:left w:val="none" w:sz="0" w:space="0" w:color="auto"/>
        <w:bottom w:val="none" w:sz="0" w:space="0" w:color="auto"/>
        <w:right w:val="none" w:sz="0" w:space="0" w:color="auto"/>
      </w:divBdr>
    </w:div>
    <w:div w:id="2067144990">
      <w:bodyDiv w:val="1"/>
      <w:marLeft w:val="0"/>
      <w:marRight w:val="0"/>
      <w:marTop w:val="0"/>
      <w:marBottom w:val="0"/>
      <w:divBdr>
        <w:top w:val="none" w:sz="0" w:space="0" w:color="auto"/>
        <w:left w:val="none" w:sz="0" w:space="0" w:color="auto"/>
        <w:bottom w:val="none" w:sz="0" w:space="0" w:color="auto"/>
        <w:right w:val="none" w:sz="0" w:space="0" w:color="auto"/>
      </w:divBdr>
    </w:div>
    <w:div w:id="206860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Sailesh</dc:creator>
  <cp:keywords/>
  <dc:description/>
  <cp:lastModifiedBy>Rudraraju, Sailesh</cp:lastModifiedBy>
  <cp:revision>2</cp:revision>
  <dcterms:created xsi:type="dcterms:W3CDTF">2025-09-22T12:58:00Z</dcterms:created>
  <dcterms:modified xsi:type="dcterms:W3CDTF">2025-09-22T12:58:00Z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9c9bcd-f315-4c3b-87a0-7682e230e7e4_Enabled">
    <vt:lpwstr>true</vt:lpwstr>
  </property>
  <property fmtid="{D5CDD505-2E9C-101B-9397-08002B2CF9AE}" pid="3" name="MSIP_Label_1f9c9bcd-f315-4c3b-87a0-7682e230e7e4_SetDate">
    <vt:lpwstr>2025-09-22T12:03:24Z</vt:lpwstr>
  </property>
  <property fmtid="{D5CDD505-2E9C-101B-9397-08002B2CF9AE}" pid="4" name="MSIP_Label_1f9c9bcd-f315-4c3b-87a0-7682e230e7e4_Method">
    <vt:lpwstr>Privileged</vt:lpwstr>
  </property>
  <property fmtid="{D5CDD505-2E9C-101B-9397-08002B2CF9AE}" pid="5" name="MSIP_Label_1f9c9bcd-f315-4c3b-87a0-7682e230e7e4_Name">
    <vt:lpwstr>Internal Use</vt:lpwstr>
  </property>
  <property fmtid="{D5CDD505-2E9C-101B-9397-08002B2CF9AE}" pid="6" name="MSIP_Label_1f9c9bcd-f315-4c3b-87a0-7682e230e7e4_SiteId">
    <vt:lpwstr>e122af3c-4c68-4e49-9c52-4ae1e25e91ae</vt:lpwstr>
  </property>
  <property fmtid="{D5CDD505-2E9C-101B-9397-08002B2CF9AE}" pid="7" name="MSIP_Label_1f9c9bcd-f315-4c3b-87a0-7682e230e7e4_ActionId">
    <vt:lpwstr>67a7d80f-aa41-4556-9606-913ab7cc6e36</vt:lpwstr>
  </property>
  <property fmtid="{D5CDD505-2E9C-101B-9397-08002B2CF9AE}" pid="8" name="MSIP_Label_1f9c9bcd-f315-4c3b-87a0-7682e230e7e4_ContentBits">
    <vt:lpwstr>0</vt:lpwstr>
  </property>
  <property fmtid="{D5CDD505-2E9C-101B-9397-08002B2CF9AE}" pid="9" name="MSIP_Label_1f9c9bcd-f315-4c3b-87a0-7682e230e7e4_Tag">
    <vt:lpwstr>10, 0, 1, 1</vt:lpwstr>
  </property>
</Properties>
</file>