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Georgia" w:hAnsi="Georgia" w:cs="Georgia" w:eastAsia="Georgia"/>
          <w:b/>
          <w:i w:val="0"/>
          <w:color w:val="6E8FCC"/>
          <w:sz w:val="28"/>
        </w:rPr>
        <w:t>VERITY</w:t>
      </w:r>
    </w:p>
    <w:p>
      <w:pPr>
        <w:spacing w:before="80"/>
        <w:jc w:val="center"/>
      </w:pPr>
      <w:r>
        <w:rPr>
          <w:rFonts w:ascii="Georgia" w:hAnsi="Georgia" w:cs="Georgia" w:eastAsia="Georgia"/>
          <w:b w:val="0"/>
          <w:i w:val="0"/>
          <w:color w:val="6B6B6B"/>
          <w:sz w:val="22"/>
        </w:rPr>
        <w:t>Regulatory Examination Exhibit</w:t>
      </w:r>
    </w:p>
    <w:p>
      <w:pPr>
        <w:spacing w:before="560"/>
        <w:jc w:val="center"/>
      </w:pPr>
      <w:r>
        <w:rPr>
          <w:rFonts w:ascii="Georgia" w:hAnsi="Georgia" w:cs="Georgia" w:eastAsia="Georgia"/>
          <w:b/>
          <w:i w:val="0"/>
          <w:color w:val="1A365D"/>
          <w:sz w:val="56"/>
        </w:rPr>
        <w:t>{{ report_title }}</w:t>
      </w:r>
    </w:p>
    <w:p>
      <w:pPr>
        <w:spacing w:before="560"/>
        <w:jc w:val="center"/>
      </w:pPr>
      <w:r>
        <w:rPr>
          <w:rFonts w:ascii="Georgia" w:hAnsi="Georgia" w:cs="Georgia" w:eastAsia="Georgia"/>
          <w:b/>
          <w:i w:val="0"/>
          <w:color w:val="6E8FCC"/>
          <w:sz w:val="36"/>
        </w:rPr>
        <w:t>{{ target.asset_type_display }}: {{ target.display_name }}</w:t>
      </w:r>
    </w:p>
    <w:p>
      <w:pPr>
        <w:jc w:val="center"/>
      </w:pPr>
      <w:r>
        <w:rPr>
          <w:rFonts w:ascii="Poppins" w:hAnsi="Poppins" w:cs="Poppins" w:eastAsia="Poppins"/>
          <w:b w:val="0"/>
          <w:i w:val="0"/>
          <w:color w:val="333333"/>
          <w:sz w:val="24"/>
        </w:rPr>
        <w:t>Version {{ target.version_label }}    ·    {{ target.lifecycle_state_display }}</w:t>
      </w:r>
    </w:p>
    <w:p>
      <w:pPr>
        <w:spacing w:before="400"/>
        <w:jc w:val="center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Generated {{ generated_at_str }}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Purpose and Audience</w:t>
      </w:r>
    </w:p>
    <w:p>
      <w:pPr>
        <w:spacing w:before="0" w:after="24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{{ report_description }}</w:t>
      </w:r>
    </w:p>
    <w:p>
      <w:pPr>
        <w:spacing w:before="0" w:after="8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This exhibit assembles the complete governance trail for one high-risk AI system — registration, ownership, lifecycle, validation, every decision the asset has made in production, and every override applied to those decisions. Designed to be the single document handed to a market-conduct examiner.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Asset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Type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target.asset_type_display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Display name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target.display_name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Code name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target.entity_name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Version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v{{ target.version_label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Lifecycle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target.lifecycle_state_display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Materiality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target.materiality_display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Domain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target.domain or '—'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Application(s)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target.applications }}</w:t>
            </w:r>
          </w:p>
        </w:tc>
      </w:tr>
    </w:tbl>
    <w:p>
      <w:pPr>
        <w:spacing w:before="160" w:after="80"/>
        <w:jc w:val="left"/>
      </w:pPr>
    </w:p>
    <w:p>
      <w:pPr>
        <w:spacing w:before="200" w:after="40"/>
        <w:jc w:val="left"/>
      </w:pPr>
      <w:r>
        <w:rPr>
          <w:rFonts w:ascii="Georgia" w:hAnsi="Georgia" w:cs="Georgia" w:eastAsia="Georgia"/>
          <w:b/>
          <w:i w:val="0"/>
          <w:color w:val="1A365D"/>
          <w:sz w:val="24"/>
        </w:rPr>
        <w:t>Description</w:t>
      </w:r>
    </w:p>
    <w:p>
      <w:pPr>
        <w:spacing w:before="0" w:after="80"/>
        <w:jc w:val="left"/>
      </w:pPr>
      <w:r>
        <w:rPr>
          <w:rFonts w:ascii="Poppins" w:hAnsi="Poppins" w:cs="Poppins" w:eastAsia="Poppins"/>
          <w:b w:val="0"/>
          <w:i/>
          <w:color w:val="6B6B6B"/>
          <w:sz w:val="22"/>
        </w:rPr>
        <w:t>{{ target.entity_description or '—' }}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Ownership &amp; Accountability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Owner name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target.owner_name or '—'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Owner email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target.owner_email or '—' }}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Lifecycle History</w:t>
      </w:r>
    </w:p>
    <w:p>
      <w:pPr>
        <w:spacing w:before="0" w:after="16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{{ lifecycle_count }} HITL approval gate(s) recorded for this asset.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Gate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Transition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Approver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Role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When</w:t>
            </w:r>
          </w:p>
        </w:tc>
      </w:tr>
      <w:tr>
        <w:tc>
          <w:tcPr>
            <w:tcW w:type="dxa" w:w="9650"/>
            <w:gridSpan w:val="5"/>
          </w:tcPr>
          <w:p>
            <w:r>
              <w:t>{%tr for ev in lifecycle_events %}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ev.gate_type or '—'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ev.from_state_display }} → {{ ev.to_state_display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ev.approver_name or '—'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ev.approver_role or '—'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ev.approved_at.strftime('%Y-%m-%d %H:%M') if ev.approved_at else '—' }}</w:t>
            </w:r>
          </w:p>
        </w:tc>
      </w:tr>
      <w:tr>
        <w:tc>
          <w:tcPr>
            <w:tcW w:type="dxa" w:w="9650"/>
            <w:gridSpan w:val="5"/>
          </w:tcPr>
          <w:p>
            <w:r>
              <w:t>{%tr endfor %}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Validation &amp; Testing</w:t>
      </w:r>
    </w:p>
    <w:p>
      <w:pPr>
        <w:spacing w:before="0" w:after="16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{{ validation_count }} validation result(s) recorded. {{ validation_pass_count }} passed, {{ validation_fail_count }} failed.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Suite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Metric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Result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When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Channel</w:t>
            </w:r>
          </w:p>
        </w:tc>
      </w:tr>
      <w:tr>
        <w:tc>
          <w:tcPr>
            <w:tcW w:type="dxa" w:w="9650"/>
            <w:gridSpan w:val="5"/>
          </w:tcPr>
          <w:p>
            <w:r>
              <w:t>{%tr for v in validation_results %}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v.suite_id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v.metric_type or '—'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v.passed_display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v.run_at.strftime('%Y-%m-%d %H:%M') if v.run_at else '—'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v.channel or '—' }}</w:t>
            </w:r>
          </w:p>
        </w:tc>
      </w:tr>
      <w:tr>
        <w:tc>
          <w:tcPr>
            <w:tcW w:type="dxa" w:w="9650"/>
            <w:gridSpan w:val="5"/>
          </w:tcPr>
          <w:p>
            <w:r>
              <w:t>{%tr endfor %}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Production Decisions</w:t>
      </w:r>
    </w:p>
    <w:p>
      <w:pPr>
        <w:spacing w:before="0" w:after="16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{{ decision_count }} most recent decision(s) produced by this asset. Mean confidence: {{ '%.2f'|format(avg_confidence) if avg_confidence is not none else 'n/a' }}.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When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Step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Model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Confidence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Duration (ms)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HITL</w:t>
            </w:r>
          </w:p>
        </w:tc>
      </w:tr>
      <w:tr>
        <w:tc>
          <w:tcPr>
            <w:tcW w:type="dxa" w:w="9648"/>
            <w:gridSpan w:val="6"/>
          </w:tcPr>
          <w:p>
            <w:r>
              <w:t>{%tr for d in decisions %}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18"/>
              </w:rPr>
              <w:t>{{ d.created_at.strftime('%Y-%m-%d %H:%M') if d.created_at else '—' }}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18"/>
              </w:rPr>
              <w:t>{{ d.step_name or '—' }}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18"/>
              </w:rPr>
              <w:t>{{ d.model_used or '—' }}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18"/>
              </w:rPr>
              <w:t>{{ '%.2f'|format(d.confidence_score|float) if d.confidence_score is not none else '—' }}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18"/>
              </w:rPr>
              <w:t>{{ d.duration_ms or 0 }}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18"/>
              </w:rPr>
              <w:t>{% if d.hitl_required %}required{% if d.hitl_completed %} (done){% endif %}{% else %}—{% endif %}</w:t>
            </w:r>
          </w:p>
        </w:tc>
      </w:tr>
      <w:tr>
        <w:tc>
          <w:tcPr>
            <w:tcW w:type="dxa" w:w="9648"/>
            <w:gridSpan w:val="6"/>
          </w:tcPr>
          <w:p>
            <w:r>
              <w:t>{%tr endfor %}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HITL &amp; Overrides</w:t>
      </w:r>
    </w:p>
    <w:p>
      <w:pPr>
        <w:spacing w:before="0" w:after="16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{{ override_count }} human override(s) recorded against this asset's decisions.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Fact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AI Value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Human Value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Reviewer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When</w:t>
            </w:r>
          </w:p>
        </w:tc>
      </w:tr>
      <w:tr>
        <w:tc>
          <w:tcPr>
            <w:tcW w:type="dxa" w:w="9650"/>
            <w:gridSpan w:val="5"/>
          </w:tcPr>
          <w:p>
            <w:r>
              <w:t>{%tr for o in overrides %}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o.fact_type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o.ai_value or '—'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o.hitl_value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o.overridden_by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o.created_at.strftime('%Y-%m-%d %H:%M') if o.created_at else '—' }}</w:t>
            </w:r>
          </w:p>
        </w:tc>
      </w:tr>
      <w:tr>
        <w:tc>
          <w:tcPr>
            <w:tcW w:type="dxa" w:w="9650"/>
            <w:gridSpan w:val="5"/>
          </w:tcPr>
          <w:p>
            <w:r>
              <w:t>{%tr endfor %}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Regulatory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Theme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Canonical Requirement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Coverage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Section</w:t>
            </w:r>
          </w:p>
        </w:tc>
      </w:tr>
      <w:tr>
        <w:tc>
          <w:tcPr>
            <w:tcW w:type="dxa" w:w="9648"/>
            <w:gridSpan w:val="4"/>
          </w:tcPr>
          <w:p>
            <w:r>
              <w:t>{%tr for c in canonicals %}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c.theme_name }}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c.title }}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c.coverage_level or '—' }}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c.section or '—' }}</w:t>
            </w:r>
          </w:p>
        </w:tc>
      </w:tr>
      <w:tr>
        <w:tc>
          <w:tcPr>
            <w:tcW w:type="dxa" w:w="9648"/>
            <w:gridSpan w:val="4"/>
          </w:tcPr>
          <w:p>
            <w:r>
              <w:t>{%tr endfor %}</w:t>
            </w:r>
          </w:p>
        </w:tc>
      </w:tr>
    </w:tbl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224" w:right="1296" w:bottom="1224" w:left="1296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Poppins" w:hAnsi="Poppins" w:cs="Poppins" w:eastAsia="Poppins"/>
        <w:b w:val="0"/>
        <w:i w:val="0"/>
        <w:color w:val="6B6B6B"/>
        <w:sz w:val="16"/>
      </w:rPr>
      <w:t>{{ report_title }}  ·  Generated {{ generated_at_str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 w:cs="Georgia" w:eastAsia="Georgia"/>
        <w:b/>
        <w:i w:val="0"/>
        <w:color w:val="1A365D"/>
        <w:sz w:val="18"/>
      </w:rPr>
      <w:t>VERITY · {{ report_title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Poppins" w:hAnsi="Poppins" w:cs="Poppins" w:eastAsia="Poppi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