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Testing Project Report</w:t>
      </w:r>
    </w:p>
    <w:p>
      <w:pPr>
        <w:pStyle w:val="Heading1"/>
      </w:pPr>
      <w:r>
        <w:t>1. Project Overview</w:t>
      </w:r>
    </w:p>
    <w:p>
      <w:r>
        <w:t>Project Name: Manual Testing of Banking Application – Guru99</w:t>
        <w:br/>
        <w:t>Application URL: https://demo.guru99.com/V4/</w:t>
        <w:br/>
        <w:t>Objective: To perform end-to-end manual testing on a demo banking application focusing on Login, Customer Management, Fund Transfer, and Balance Inquiry.</w:t>
      </w:r>
    </w:p>
    <w:p>
      <w:pPr>
        <w:pStyle w:val="Heading1"/>
      </w:pPr>
      <w:r>
        <w:t>2. Test Plan</w:t>
      </w:r>
    </w:p>
    <w:p>
      <w:r>
        <w:t>Project Name: Guru99 Banking App Manual Testing</w:t>
        <w:br/>
        <w:t>Application URL: https://demo.guru99.com/V4/</w:t>
        <w:br/>
        <w:t>Tested By: Premkumar</w:t>
        <w:br/>
        <w:t>Testing Type: Manual Testing (Functional, UI, Security)</w:t>
        <w:br/>
        <w:t>Test Environment: Web browsers (Chrome, Firefox, Edge)</w:t>
        <w:br/>
        <w:t>Tools Used: Excel/Google Sheets (for test cases), Screenshot tool</w:t>
        <w:br/>
        <w:t>In-Scope Modules: Login, Customer Management, Fund Transfer, Balance Inquiry</w:t>
        <w:br/>
        <w:t>Out of Scope: Admin panel, real-time payment gateway</w:t>
        <w:br/>
        <w:t>Entry Criteria: Application accessible, test data available</w:t>
        <w:br/>
        <w:t>Exit Criteria: All critical test cases executed, major defects closed</w:t>
        <w:br/>
        <w:t>Deliverables: Test Cases, Bug Report, Test Summary Report</w:t>
        <w:br/>
      </w:r>
    </w:p>
    <w:p>
      <w:pPr>
        <w:pStyle w:val="Heading1"/>
      </w:pPr>
      <w:r>
        <w:t>3. Test Scenarios</w:t>
      </w:r>
    </w:p>
    <w:p>
      <w:pPr>
        <w:pStyle w:val="ListBullet"/>
      </w:pPr>
      <w:r>
        <w:t>TS01 - Verify login with valid credentials</w:t>
      </w:r>
    </w:p>
    <w:p>
      <w:pPr>
        <w:pStyle w:val="ListBullet"/>
      </w:pPr>
      <w:r>
        <w:t>TS02 - Verify login with invalid credentials</w:t>
      </w:r>
    </w:p>
    <w:p>
      <w:pPr>
        <w:pStyle w:val="ListBullet"/>
      </w:pPr>
      <w:r>
        <w:t>TS03 - Verify mandatory field validation on login</w:t>
      </w:r>
    </w:p>
    <w:p>
      <w:pPr>
        <w:pStyle w:val="ListBullet"/>
      </w:pPr>
      <w:r>
        <w:t>TS04 - Verify creation of new customer with valid details</w:t>
      </w:r>
    </w:p>
    <w:p>
      <w:pPr>
        <w:pStyle w:val="ListBullet"/>
      </w:pPr>
      <w:r>
        <w:t>TS05 - Verify error messages for invalid customer details</w:t>
      </w:r>
    </w:p>
    <w:p>
      <w:pPr>
        <w:pStyle w:val="ListBullet"/>
      </w:pPr>
      <w:r>
        <w:t>TS06 - Verify fund transfer between two accounts</w:t>
      </w:r>
    </w:p>
    <w:p>
      <w:pPr>
        <w:pStyle w:val="ListBullet"/>
      </w:pPr>
      <w:r>
        <w:t>TS07 - Verify error when transferring amount greater than balance</w:t>
      </w:r>
    </w:p>
    <w:p>
      <w:pPr>
        <w:pStyle w:val="ListBullet"/>
      </w:pPr>
      <w:r>
        <w:t>TS08 - Verify balance inquiry shows correct amount</w:t>
      </w:r>
    </w:p>
    <w:p>
      <w:pPr>
        <w:pStyle w:val="ListBullet"/>
      </w:pPr>
      <w:r>
        <w:t>TS09 - Verify mini statement shows recent transactions</w:t>
      </w:r>
    </w:p>
    <w:p>
      <w:pPr>
        <w:pStyle w:val="ListBullet"/>
      </w:pPr>
      <w:r>
        <w:t>TS10 - Verify logout redirects to login page</w:t>
      </w:r>
    </w:p>
    <w:p>
      <w:pPr>
        <w:pStyle w:val="Heading1"/>
      </w:pPr>
      <w:r>
        <w:t>4.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TC ID</w:t>
            </w:r>
          </w:p>
        </w:tc>
        <w:tc>
          <w:tcPr>
            <w:tcW w:type="dxa" w:w="1440"/>
          </w:tcPr>
          <w:p>
            <w:r>
              <w:t>Module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Test Data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</w:tr>
      <w:tr>
        <w:tc>
          <w:tcPr>
            <w:tcW w:type="dxa" w:w="1440"/>
          </w:tcPr>
          <w:p>
            <w:r>
              <w:t>TC01</w:t>
            </w:r>
          </w:p>
        </w:tc>
        <w:tc>
          <w:tcPr>
            <w:tcW w:type="dxa" w:w="1440"/>
          </w:tcPr>
          <w:p>
            <w:r>
              <w:t>Login</w:t>
            </w:r>
          </w:p>
        </w:tc>
        <w:tc>
          <w:tcPr>
            <w:tcW w:type="dxa" w:w="1440"/>
          </w:tcPr>
          <w:p>
            <w:r>
              <w:t>Verify login with valid credentials</w:t>
            </w:r>
          </w:p>
        </w:tc>
        <w:tc>
          <w:tcPr>
            <w:tcW w:type="dxa" w:w="1440"/>
          </w:tcPr>
          <w:p>
            <w:r>
              <w:t>Go to login page &gt; Enter valid credentials &gt; Click Login</w:t>
            </w:r>
          </w:p>
        </w:tc>
        <w:tc>
          <w:tcPr>
            <w:tcW w:type="dxa" w:w="1440"/>
          </w:tcPr>
          <w:p>
            <w:r>
              <w:t>UserID: valid123, Password: pass123</w:t>
            </w:r>
          </w:p>
        </w:tc>
        <w:tc>
          <w:tcPr>
            <w:tcW w:type="dxa" w:w="1440"/>
          </w:tcPr>
          <w:p>
            <w:r>
              <w:t>User should land on homepage</w:t>
            </w:r>
          </w:p>
        </w:tc>
      </w:tr>
      <w:tr>
        <w:tc>
          <w:tcPr>
            <w:tcW w:type="dxa" w:w="1440"/>
          </w:tcPr>
          <w:p>
            <w:r>
              <w:t>TC02</w:t>
            </w:r>
          </w:p>
        </w:tc>
        <w:tc>
          <w:tcPr>
            <w:tcW w:type="dxa" w:w="1440"/>
          </w:tcPr>
          <w:p>
            <w:r>
              <w:t>Login</w:t>
            </w:r>
          </w:p>
        </w:tc>
        <w:tc>
          <w:tcPr>
            <w:tcW w:type="dxa" w:w="1440"/>
          </w:tcPr>
          <w:p>
            <w:r>
              <w:t>Verify login with invalid password</w:t>
            </w:r>
          </w:p>
        </w:tc>
        <w:tc>
          <w:tcPr>
            <w:tcW w:type="dxa" w:w="1440"/>
          </w:tcPr>
          <w:p>
            <w:r>
              <w:t>Go to login page &gt; Enter valid userID and wrong password &gt; Click Login</w:t>
            </w:r>
          </w:p>
        </w:tc>
        <w:tc>
          <w:tcPr>
            <w:tcW w:type="dxa" w:w="1440"/>
          </w:tcPr>
          <w:p>
            <w:r>
              <w:t>UserID: valid123, Password: wrongpass</w:t>
            </w:r>
          </w:p>
        </w:tc>
        <w:tc>
          <w:tcPr>
            <w:tcW w:type="dxa" w:w="1440"/>
          </w:tcPr>
          <w:p>
            <w:r>
              <w:t>Error message displayed</w:t>
            </w:r>
          </w:p>
        </w:tc>
      </w:tr>
      <w:tr>
        <w:tc>
          <w:tcPr>
            <w:tcW w:type="dxa" w:w="1440"/>
          </w:tcPr>
          <w:p>
            <w:r>
              <w:t>TC03</w:t>
            </w:r>
          </w:p>
        </w:tc>
        <w:tc>
          <w:tcPr>
            <w:tcW w:type="dxa" w:w="1440"/>
          </w:tcPr>
          <w:p>
            <w:r>
              <w:t>Customer</w:t>
            </w:r>
          </w:p>
        </w:tc>
        <w:tc>
          <w:tcPr>
            <w:tcW w:type="dxa" w:w="1440"/>
          </w:tcPr>
          <w:p>
            <w:r>
              <w:t>Verify new customer creation</w:t>
            </w:r>
          </w:p>
        </w:tc>
        <w:tc>
          <w:tcPr>
            <w:tcW w:type="dxa" w:w="1440"/>
          </w:tcPr>
          <w:p>
            <w:r>
              <w:t>Login &gt; Navigate to 'New Customer' &gt; Fill details &gt; Submit</w:t>
            </w:r>
          </w:p>
        </w:tc>
        <w:tc>
          <w:tcPr>
            <w:tcW w:type="dxa" w:w="1440"/>
          </w:tcPr>
          <w:p>
            <w:r>
              <w:t>Name: John, DOB: 01/01/1990, Address: Delhi</w:t>
            </w:r>
          </w:p>
        </w:tc>
        <w:tc>
          <w:tcPr>
            <w:tcW w:type="dxa" w:w="1440"/>
          </w:tcPr>
          <w:p>
            <w:r>
              <w:t>Customer created successfully</w:t>
            </w:r>
          </w:p>
        </w:tc>
      </w:tr>
      <w:tr>
        <w:tc>
          <w:tcPr>
            <w:tcW w:type="dxa" w:w="1440"/>
          </w:tcPr>
          <w:p>
            <w:r>
              <w:t>TC04</w:t>
            </w:r>
          </w:p>
        </w:tc>
        <w:tc>
          <w:tcPr>
            <w:tcW w:type="dxa" w:w="1440"/>
          </w:tcPr>
          <w:p>
            <w:r>
              <w:t>Fund Transfer</w:t>
            </w:r>
          </w:p>
        </w:tc>
        <w:tc>
          <w:tcPr>
            <w:tcW w:type="dxa" w:w="1440"/>
          </w:tcPr>
          <w:p>
            <w:r>
              <w:t>Verify fund transfer</w:t>
            </w:r>
          </w:p>
        </w:tc>
        <w:tc>
          <w:tcPr>
            <w:tcW w:type="dxa" w:w="1440"/>
          </w:tcPr>
          <w:p>
            <w:r>
              <w:t>Login &gt; Go to Fund Transfer &gt; Enter account details &gt; Submit</w:t>
            </w:r>
          </w:p>
        </w:tc>
        <w:tc>
          <w:tcPr>
            <w:tcW w:type="dxa" w:w="1440"/>
          </w:tcPr>
          <w:p>
            <w:r>
              <w:t>From: 12345, To: 54321, Amount: 500</w:t>
            </w:r>
          </w:p>
        </w:tc>
        <w:tc>
          <w:tcPr>
            <w:tcW w:type="dxa" w:w="1440"/>
          </w:tcPr>
          <w:p>
            <w:r>
              <w:t>Transfer successful message shown</w:t>
            </w:r>
          </w:p>
        </w:tc>
      </w:tr>
      <w:tr>
        <w:tc>
          <w:tcPr>
            <w:tcW w:type="dxa" w:w="1440"/>
          </w:tcPr>
          <w:p>
            <w:r>
              <w:t>TC05</w:t>
            </w:r>
          </w:p>
        </w:tc>
        <w:tc>
          <w:tcPr>
            <w:tcW w:type="dxa" w:w="1440"/>
          </w:tcPr>
          <w:p>
            <w:r>
              <w:t>Balance Inquiry</w:t>
            </w:r>
          </w:p>
        </w:tc>
        <w:tc>
          <w:tcPr>
            <w:tcW w:type="dxa" w:w="1440"/>
          </w:tcPr>
          <w:p>
            <w:r>
              <w:t>Verify balance inquiry</w:t>
            </w:r>
          </w:p>
        </w:tc>
        <w:tc>
          <w:tcPr>
            <w:tcW w:type="dxa" w:w="1440"/>
          </w:tcPr>
          <w:p>
            <w:r>
              <w:t>Login &gt; Go to Balance Inquiry &gt; Enter account ID &gt; Submit</w:t>
            </w:r>
          </w:p>
        </w:tc>
        <w:tc>
          <w:tcPr>
            <w:tcW w:type="dxa" w:w="1440"/>
          </w:tcPr>
          <w:p>
            <w:r>
              <w:t>Account: 12345</w:t>
            </w:r>
          </w:p>
        </w:tc>
        <w:tc>
          <w:tcPr>
            <w:tcW w:type="dxa" w:w="1440"/>
          </w:tcPr>
          <w:p>
            <w:r>
              <w:t>Correct balance displayed</w:t>
            </w:r>
          </w:p>
        </w:tc>
      </w:tr>
    </w:tbl>
    <w:p>
      <w:pPr>
        <w:pStyle w:val="Heading1"/>
      </w:pPr>
      <w:r>
        <w:t>5. Bug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Bug ID</w:t>
            </w:r>
          </w:p>
        </w:tc>
        <w:tc>
          <w:tcPr>
            <w:tcW w:type="dxa" w:w="1440"/>
          </w:tcPr>
          <w:p>
            <w:r>
              <w:t>Module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Steps to Reproduce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BUG01</w:t>
            </w:r>
          </w:p>
        </w:tc>
        <w:tc>
          <w:tcPr>
            <w:tcW w:type="dxa" w:w="1440"/>
          </w:tcPr>
          <w:p>
            <w:r>
              <w:t>Login</w:t>
            </w:r>
          </w:p>
        </w:tc>
        <w:tc>
          <w:tcPr>
            <w:tcW w:type="dxa" w:w="1440"/>
          </w:tcPr>
          <w:p>
            <w:r>
              <w:t>Error message not shown for wrong password</w:t>
            </w:r>
          </w:p>
        </w:tc>
        <w:tc>
          <w:tcPr>
            <w:tcW w:type="dxa" w:w="1440"/>
          </w:tcPr>
          <w:p>
            <w:r>
              <w:t>Go to login &gt; Enter wrong password &gt; Submit</w:t>
            </w:r>
          </w:p>
        </w:tc>
        <w:tc>
          <w:tcPr>
            <w:tcW w:type="dxa" w:w="1440"/>
          </w:tcPr>
          <w:p>
            <w:r>
              <w:t>Major</w:t>
            </w:r>
          </w:p>
        </w:tc>
        <w:tc>
          <w:tcPr>
            <w:tcW w:type="dxa" w:w="1440"/>
          </w:tcPr>
          <w:p>
            <w:r>
              <w:t>Open</w:t>
            </w:r>
          </w:p>
        </w:tc>
      </w:tr>
      <w:tr>
        <w:tc>
          <w:tcPr>
            <w:tcW w:type="dxa" w:w="1440"/>
          </w:tcPr>
          <w:p>
            <w:r>
              <w:t>BUG02</w:t>
            </w:r>
          </w:p>
        </w:tc>
        <w:tc>
          <w:tcPr>
            <w:tcW w:type="dxa" w:w="1440"/>
          </w:tcPr>
          <w:p>
            <w:r>
              <w:t>Fund Transfer</w:t>
            </w:r>
          </w:p>
        </w:tc>
        <w:tc>
          <w:tcPr>
            <w:tcW w:type="dxa" w:w="1440"/>
          </w:tcPr>
          <w:p>
            <w:r>
              <w:t>Transfer allowed with insufficient balance</w:t>
            </w:r>
          </w:p>
        </w:tc>
        <w:tc>
          <w:tcPr>
            <w:tcW w:type="dxa" w:w="1440"/>
          </w:tcPr>
          <w:p>
            <w:r>
              <w:t>Login &gt; Transfer &gt; Enter amount greater than balance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Open</w:t>
            </w:r>
          </w:p>
        </w:tc>
      </w:tr>
      <w:tr>
        <w:tc>
          <w:tcPr>
            <w:tcW w:type="dxa" w:w="1440"/>
          </w:tcPr>
          <w:p>
            <w:r>
              <w:t>BUG03</w:t>
            </w:r>
          </w:p>
        </w:tc>
        <w:tc>
          <w:tcPr>
            <w:tcW w:type="dxa" w:w="1440"/>
          </w:tcPr>
          <w:p>
            <w:r>
              <w:t>UI</w:t>
            </w:r>
          </w:p>
        </w:tc>
        <w:tc>
          <w:tcPr>
            <w:tcW w:type="dxa" w:w="1440"/>
          </w:tcPr>
          <w:p>
            <w:r>
              <w:t>Text overlaps on small screen</w:t>
            </w:r>
          </w:p>
        </w:tc>
        <w:tc>
          <w:tcPr>
            <w:tcW w:type="dxa" w:w="1440"/>
          </w:tcPr>
          <w:p>
            <w:r>
              <w:t>Open site on mobile view</w:t>
            </w:r>
          </w:p>
        </w:tc>
        <w:tc>
          <w:tcPr>
            <w:tcW w:type="dxa" w:w="1440"/>
          </w:tcPr>
          <w:p>
            <w:r>
              <w:t>Minor</w:t>
            </w:r>
          </w:p>
        </w:tc>
        <w:tc>
          <w:tcPr>
            <w:tcW w:type="dxa" w:w="1440"/>
          </w:tcPr>
          <w:p>
            <w:r>
              <w:t>Open</w:t>
            </w:r>
          </w:p>
        </w:tc>
      </w:tr>
    </w:tbl>
    <w:p>
      <w:pPr>
        <w:pStyle w:val="Heading1"/>
      </w:pPr>
      <w:r>
        <w:t>6. Test Summary Report</w:t>
      </w:r>
    </w:p>
    <w:p>
      <w:r>
        <w:t>Testing Duration: 3 Days (April 14 - April 16, 2025)</w:t>
        <w:br/>
        <w:br/>
        <w:t>1. Test Coverage Overview</w:t>
        <w:br/>
        <w:t>Total Test Cases: 20</w:t>
        <w:br/>
        <w:t>Passed: 16</w:t>
        <w:br/>
        <w:t>Failed: 4</w:t>
        <w:br/>
        <w:t>Blocked: 0</w:t>
        <w:br/>
        <w:br/>
        <w:t>2. Defect Summary</w:t>
        <w:br/>
        <w:t>Total Defects: 3</w:t>
        <w:br/>
        <w:t>Critical: 1 | Major: 1 | Minor: 1</w:t>
        <w:br/>
        <w:t>Open: 3 | Closed: 0</w:t>
        <w:br/>
        <w:br/>
        <w:t>3. Observations</w:t>
        <w:br/>
        <w:t>- Error message missing on invalid login</w:t>
        <w:br/>
        <w:t>- Fund transfer allowed with insufficient balance</w:t>
        <w:br/>
        <w:t>- Minor UI alignment issue on mobile</w:t>
        <w:br/>
        <w:br/>
        <w:t>4. Conclusion</w:t>
        <w:br/>
        <w:t>The core functionalities of the banking app are working, but major defects in login and fund transfer need to be fixed before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