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Science Salary Analysis — EDA &amp; Model Summary</w:t>
      </w:r>
    </w:p>
    <w:p>
      <w:pPr>
        <w:pStyle w:val="Heading2"/>
      </w:pPr>
      <w:r>
        <w:t>Overview</w:t>
      </w:r>
    </w:p>
    <w:p>
      <w:r>
        <w:t>This document summarizes the exploratory data analysis (EDA) and machine learning tasks performed on the Data Science Job Salaries dataset.</w:t>
      </w:r>
    </w:p>
    <w:p>
      <w:pPr>
        <w:pStyle w:val="Heading2"/>
      </w:pPr>
      <w:r>
        <w:t>Univariate Analysis</w:t>
      </w:r>
    </w:p>
    <w:p>
      <w:r>
        <w:t>Key findings:</w:t>
      </w:r>
    </w:p>
    <w:p>
      <w:r>
        <w:t>• Salary distribution is skewed with notable high outliers.</w:t>
      </w:r>
    </w:p>
    <w:p>
      <w:r>
        <w:t>• Senior-level roles dominate the dataset.</w:t>
      </w:r>
    </w:p>
    <w:p>
      <w:r>
        <w:t>• Most jobs are full-time and remote-friendly.</w:t>
      </w:r>
    </w:p>
    <w:p>
      <w:r>
        <w:t>• Company size distribution is balanced across S, M, and L.</w:t>
      </w:r>
    </w:p>
    <w:p>
      <w:pPr>
        <w:pStyle w:val="Heading2"/>
      </w:pPr>
      <w:r>
        <w:t>Bivariate Analysis</w:t>
      </w:r>
    </w:p>
    <w:p>
      <w:r>
        <w:t>Relationships explored include:</w:t>
      </w:r>
    </w:p>
    <w:p>
      <w:r>
        <w:t>• Experience vs Salary</w:t>
      </w:r>
    </w:p>
    <w:p>
      <w:r>
        <w:t>• Remote work impact on salary</w:t>
      </w:r>
    </w:p>
    <w:p>
      <w:r>
        <w:t>• Company size vs Salary</w:t>
      </w:r>
    </w:p>
    <w:p>
      <w:r>
        <w:t>• Country-wise salary differences</w:t>
      </w:r>
    </w:p>
    <w:p>
      <w:pPr>
        <w:pStyle w:val="Heading2"/>
      </w:pPr>
      <w:r>
        <w:t>Machine Learning Models</w:t>
      </w:r>
    </w:p>
    <w:p>
      <w:r>
        <w:t>Implemented models:</w:t>
      </w:r>
    </w:p>
    <w:p>
      <w:r>
        <w:t>• Linear Regression (baseline)</w:t>
      </w:r>
    </w:p>
    <w:p>
      <w:r>
        <w:t>• Random Forest Regressor (better performance)</w:t>
      </w:r>
    </w:p>
    <w:p>
      <w:r>
        <w:t>• Salary Range Classifier</w:t>
      </w:r>
    </w:p>
    <w:p>
      <w:r>
        <w:t>• Remote vs Onsite Classifier</w:t>
      </w:r>
    </w:p>
    <w:p>
      <w:r>
        <w:t>• Company Size Classifier</w:t>
      </w:r>
    </w:p>
    <w:p>
      <w:pPr>
        <w:pStyle w:val="Heading2"/>
      </w:pPr>
      <w:r>
        <w:t>Feature Importance</w:t>
      </w:r>
    </w:p>
    <w:p>
      <w:r>
        <w:t>Random Forest feature importance was used to identify the strongest predictors of salary.</w:t>
      </w:r>
    </w:p>
    <w:p>
      <w:pPr>
        <w:pStyle w:val="Heading2"/>
      </w:pPr>
      <w:r>
        <w:t>SHAP Interpretation</w:t>
      </w:r>
    </w:p>
    <w:p>
      <w:r>
        <w:t>SHAP analysis was applied to understand why the model predicts high or low salaries.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