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0311" w14:textId="77777777" w:rsidR="0078285F" w:rsidRPr="0078285F" w:rsidRDefault="0078285F" w:rsidP="0078285F">
      <w:pPr>
        <w:jc w:val="center"/>
        <w:rPr>
          <w:b/>
          <w:bCs/>
          <w:sz w:val="28"/>
          <w:szCs w:val="28"/>
        </w:rPr>
      </w:pPr>
      <w:r w:rsidRPr="0078285F">
        <w:rPr>
          <w:b/>
          <w:bCs/>
          <w:sz w:val="28"/>
          <w:szCs w:val="28"/>
        </w:rPr>
        <w:t>Automated qPCR Reporting Pipeline</w:t>
      </w:r>
    </w:p>
    <w:p w14:paraId="0FBA5BD3" w14:textId="77777777" w:rsidR="0078285F" w:rsidRPr="0078285F" w:rsidRDefault="0078285F" w:rsidP="0078285F">
      <w:pPr>
        <w:rPr>
          <w:b/>
          <w:bCs/>
          <w:sz w:val="24"/>
          <w:szCs w:val="24"/>
        </w:rPr>
      </w:pPr>
      <w:r w:rsidRPr="0078285F">
        <w:rPr>
          <w:b/>
          <w:bCs/>
          <w:i/>
          <w:iCs/>
          <w:sz w:val="24"/>
          <w:szCs w:val="24"/>
        </w:rPr>
        <w:t>End-to-end scientific workflow automation for real-world lab data</w:t>
      </w:r>
    </w:p>
    <w:p w14:paraId="7B616D6A" w14:textId="77777777" w:rsidR="0078285F" w:rsidRPr="0078285F" w:rsidRDefault="0078285F" w:rsidP="0078285F">
      <w:r w:rsidRPr="0078285F">
        <w:t xml:space="preserve">This project demonstrates a complete </w:t>
      </w:r>
      <w:proofErr w:type="gramStart"/>
      <w:r w:rsidRPr="0078285F">
        <w:t>raw-data</w:t>
      </w:r>
      <w:proofErr w:type="gramEnd"/>
      <w:r w:rsidRPr="0078285F">
        <w:t xml:space="preserve"> → QC → analysis → report automation pipeline for qPCR experiments. It showcases how repetitive scientific workflows can be converted into fully automated, reproducible, and auditable reporting systems — the same principles used to automate business, R&amp;D, and operational workflows across industries.</w:t>
      </w:r>
    </w:p>
    <w:p w14:paraId="63AF6B73" w14:textId="77777777" w:rsidR="0078285F" w:rsidRPr="0078285F" w:rsidRDefault="0078285F" w:rsidP="0078285F">
      <w:r w:rsidRPr="0078285F">
        <w:t>Although built around qPCR data, the design reflects a general pattern for robust workflow automation:</w:t>
      </w:r>
      <w:r w:rsidRPr="0078285F">
        <w:br/>
        <w:t>structured ingestion → validation → transformation → analysis → standardized output.</w:t>
      </w:r>
    </w:p>
    <w:p w14:paraId="5BBA0300" w14:textId="77777777" w:rsidR="0078285F" w:rsidRPr="0078285F" w:rsidRDefault="0078285F" w:rsidP="0078285F">
      <w:r w:rsidRPr="0078285F">
        <w:pict w14:anchorId="42EFF465">
          <v:rect id="_x0000_i1079" style="width:0;height:1.5pt" o:hralign="center" o:hrstd="t" o:hr="t" fillcolor="#a0a0a0" stroked="f"/>
        </w:pict>
      </w:r>
    </w:p>
    <w:p w14:paraId="0A120A3E" w14:textId="77777777" w:rsidR="0078285F" w:rsidRPr="0078285F" w:rsidRDefault="0078285F" w:rsidP="0078285F">
      <w:r w:rsidRPr="0078285F">
        <w:rPr>
          <w:rFonts w:ascii="Segoe UI Emoji" w:hAnsi="Segoe UI Emoji" w:cs="Segoe UI Emoji"/>
        </w:rPr>
        <w:t>🔍</w:t>
      </w:r>
      <w:r w:rsidRPr="0078285F">
        <w:t xml:space="preserve"> Overview</w:t>
      </w:r>
    </w:p>
    <w:p w14:paraId="711FADEF" w14:textId="77777777" w:rsidR="0078285F" w:rsidRPr="0078285F" w:rsidRDefault="0078285F" w:rsidP="0078285F">
      <w:r w:rsidRPr="0078285F">
        <w:t>This automation takes a raw qPCR CSV file and produces a publication-style PDF report containing:</w:t>
      </w:r>
    </w:p>
    <w:p w14:paraId="6760999D" w14:textId="77777777" w:rsidR="0078285F" w:rsidRPr="0078285F" w:rsidRDefault="0078285F" w:rsidP="0078285F">
      <w:r w:rsidRPr="0078285F">
        <w:t>sample name normalization</w:t>
      </w:r>
    </w:p>
    <w:p w14:paraId="7FF21C89" w14:textId="77777777" w:rsidR="0078285F" w:rsidRPr="0078285F" w:rsidRDefault="0078285F" w:rsidP="0078285F">
      <w:r w:rsidRPr="0078285F">
        <w:t>QC checks (NTC, replicate variance, housekeeping stability)</w:t>
      </w:r>
    </w:p>
    <w:p w14:paraId="063DA152" w14:textId="77777777" w:rsidR="0078285F" w:rsidRPr="0078285F" w:rsidRDefault="0078285F" w:rsidP="0078285F">
      <w:r w:rsidRPr="0078285F">
        <w:t>ΔCT / ΔΔCT analysis</w:t>
      </w:r>
    </w:p>
    <w:p w14:paraId="0562697C" w14:textId="77777777" w:rsidR="0078285F" w:rsidRPr="0078285F" w:rsidRDefault="0078285F" w:rsidP="0078285F">
      <w:r w:rsidRPr="0078285F">
        <w:t>fold-change calculations</w:t>
      </w:r>
    </w:p>
    <w:p w14:paraId="2B757158" w14:textId="77777777" w:rsidR="0078285F" w:rsidRPr="0078285F" w:rsidRDefault="0078285F" w:rsidP="0078285F">
      <w:r w:rsidRPr="0078285F">
        <w:t>automatically generated plots</w:t>
      </w:r>
    </w:p>
    <w:p w14:paraId="538A18C1" w14:textId="77777777" w:rsidR="0078285F" w:rsidRPr="0078285F" w:rsidRDefault="0078285F" w:rsidP="0078285F">
      <w:r w:rsidRPr="0078285F">
        <w:t>a clean, styled final PDF report</w:t>
      </w:r>
    </w:p>
    <w:p w14:paraId="73E49181" w14:textId="77777777" w:rsidR="0078285F" w:rsidRPr="0078285F" w:rsidRDefault="0078285F" w:rsidP="0078285F">
      <w:r w:rsidRPr="0078285F">
        <w:t>It is built as a modular, testable Python pipeline, serving as a technical portfolio piece demonstrating depth in:</w:t>
      </w:r>
    </w:p>
    <w:p w14:paraId="22AF098F" w14:textId="77777777" w:rsidR="0078285F" w:rsidRPr="0078285F" w:rsidRDefault="0078285F" w:rsidP="0078285F">
      <w:r w:rsidRPr="0078285F">
        <w:t>engineering clean, reusable automation components</w:t>
      </w:r>
    </w:p>
    <w:p w14:paraId="300E8AFE" w14:textId="77777777" w:rsidR="0078285F" w:rsidRPr="0078285F" w:rsidRDefault="0078285F" w:rsidP="0078285F">
      <w:r w:rsidRPr="0078285F">
        <w:t>structuring complex data workflows</w:t>
      </w:r>
    </w:p>
    <w:p w14:paraId="38F6F629" w14:textId="77777777" w:rsidR="0078285F" w:rsidRPr="0078285F" w:rsidRDefault="0078285F" w:rsidP="0078285F">
      <w:r w:rsidRPr="0078285F">
        <w:t>reproducible scientific computation</w:t>
      </w:r>
    </w:p>
    <w:p w14:paraId="754E4C19" w14:textId="77777777" w:rsidR="0078285F" w:rsidRPr="0078285F" w:rsidRDefault="0078285F" w:rsidP="0078285F">
      <w:r w:rsidRPr="0078285F">
        <w:t>automated reporting and visualization</w:t>
      </w:r>
    </w:p>
    <w:p w14:paraId="57CA46AE" w14:textId="77777777" w:rsidR="0078285F" w:rsidRPr="0078285F" w:rsidRDefault="0078285F" w:rsidP="0078285F">
      <w:r w:rsidRPr="0078285F">
        <w:pict w14:anchorId="0A7F9F69">
          <v:rect id="_x0000_i1080" style="width:0;height:1.5pt" o:hralign="center" o:hrstd="t" o:hr="t" fillcolor="#a0a0a0" stroked="f"/>
        </w:pict>
      </w:r>
    </w:p>
    <w:p w14:paraId="060654C3" w14:textId="77777777" w:rsidR="0078285F" w:rsidRPr="0078285F" w:rsidRDefault="0078285F" w:rsidP="0078285F">
      <w:r w:rsidRPr="0078285F">
        <w:rPr>
          <w:rFonts w:ascii="Segoe UI Emoji" w:hAnsi="Segoe UI Emoji" w:cs="Segoe UI Emoji"/>
        </w:rPr>
        <w:t>⚠️</w:t>
      </w:r>
      <w:r w:rsidRPr="0078285F">
        <w:t xml:space="preserve"> Data Quality Note (Important)</w:t>
      </w:r>
    </w:p>
    <w:p w14:paraId="3BEE5E42" w14:textId="77777777" w:rsidR="0078285F" w:rsidRPr="0078285F" w:rsidRDefault="0078285F" w:rsidP="0078285F">
      <w:r w:rsidRPr="0078285F">
        <w:t>The example dataset intentionally contains single-replicate measurements and one missing housekeeping gene, to demonstrate how the system handles real-world, imperfect lab data.</w:t>
      </w:r>
    </w:p>
    <w:p w14:paraId="42A2E444" w14:textId="77777777" w:rsidR="0078285F" w:rsidRPr="0078285F" w:rsidRDefault="0078285F" w:rsidP="0078285F">
      <w:r w:rsidRPr="0078285F">
        <w:t>The pipeline performs QC checks and marks affected fold-changes as low confidence.</w:t>
      </w:r>
      <w:r w:rsidRPr="0078285F">
        <w:br/>
        <w:t>This project showcases workflow automation, not validated biological conclusions.</w:t>
      </w:r>
    </w:p>
    <w:p w14:paraId="7E1BD9D1" w14:textId="77777777" w:rsidR="0078285F" w:rsidRPr="0078285F" w:rsidRDefault="0078285F" w:rsidP="0078285F">
      <w:r w:rsidRPr="0078285F">
        <w:pict w14:anchorId="5D133504">
          <v:rect id="_x0000_i1081" style="width:0;height:1.5pt" o:hralign="center" o:hrstd="t" o:hr="t" fillcolor="#a0a0a0" stroked="f"/>
        </w:pict>
      </w:r>
    </w:p>
    <w:p w14:paraId="0D803452" w14:textId="77777777" w:rsidR="0078285F" w:rsidRPr="0078285F" w:rsidRDefault="0078285F" w:rsidP="0078285F">
      <w:r w:rsidRPr="0078285F">
        <w:rPr>
          <w:rFonts w:ascii="Segoe UI Emoji" w:hAnsi="Segoe UI Emoji" w:cs="Segoe UI Emoji"/>
        </w:rPr>
        <w:t>✨</w:t>
      </w:r>
      <w:r w:rsidRPr="0078285F">
        <w:t xml:space="preserve"> Key Features</w:t>
      </w:r>
    </w:p>
    <w:p w14:paraId="0A63D7FA" w14:textId="77777777" w:rsidR="0078285F" w:rsidRPr="0078285F" w:rsidRDefault="0078285F" w:rsidP="0078285F">
      <w:r w:rsidRPr="0078285F">
        <w:t>1. Automated QC</w:t>
      </w:r>
    </w:p>
    <w:p w14:paraId="33614F6A" w14:textId="77777777" w:rsidR="0078285F" w:rsidRPr="0078285F" w:rsidRDefault="0078285F" w:rsidP="0078285F">
      <w:r w:rsidRPr="0078285F">
        <w:lastRenderedPageBreak/>
        <w:t>NTC contamination detection</w:t>
      </w:r>
    </w:p>
    <w:p w14:paraId="373054D3" w14:textId="77777777" w:rsidR="0078285F" w:rsidRPr="0078285F" w:rsidRDefault="0078285F" w:rsidP="0078285F">
      <w:r w:rsidRPr="0078285F">
        <w:t>Replicate variance scoring</w:t>
      </w:r>
    </w:p>
    <w:p w14:paraId="5432E8C9" w14:textId="77777777" w:rsidR="0078285F" w:rsidRPr="0078285F" w:rsidRDefault="0078285F" w:rsidP="0078285F">
      <w:r w:rsidRPr="0078285F">
        <w:t>Housekeeping gene consistency checks</w:t>
      </w:r>
    </w:p>
    <w:p w14:paraId="40194175" w14:textId="77777777" w:rsidR="0078285F" w:rsidRPr="0078285F" w:rsidRDefault="0078285F" w:rsidP="0078285F">
      <w:r w:rsidRPr="0078285F">
        <w:t>Automatic low-confidence annotations</w:t>
      </w:r>
    </w:p>
    <w:p w14:paraId="23F10890" w14:textId="77777777" w:rsidR="0078285F" w:rsidRPr="0078285F" w:rsidRDefault="0078285F" w:rsidP="0078285F">
      <w:r w:rsidRPr="0078285F">
        <w:t>2. Automated Analysis</w:t>
      </w:r>
    </w:p>
    <w:p w14:paraId="70E234BB" w14:textId="77777777" w:rsidR="0078285F" w:rsidRPr="0078285F" w:rsidRDefault="0078285F" w:rsidP="0078285F">
      <w:r w:rsidRPr="0078285F">
        <w:t>CT mean aggregation</w:t>
      </w:r>
    </w:p>
    <w:p w14:paraId="310DE185" w14:textId="77777777" w:rsidR="0078285F" w:rsidRPr="0078285F" w:rsidRDefault="0078285F" w:rsidP="0078285F">
      <w:r w:rsidRPr="0078285F">
        <w:t>ΔCT and ΔΔCT calculations</w:t>
      </w:r>
    </w:p>
    <w:p w14:paraId="7C918141" w14:textId="77777777" w:rsidR="0078285F" w:rsidRPr="0078285F" w:rsidRDefault="0078285F" w:rsidP="0078285F">
      <w:r w:rsidRPr="0078285F">
        <w:t>Fold-change computation</w:t>
      </w:r>
    </w:p>
    <w:p w14:paraId="7518A7ED" w14:textId="77777777" w:rsidR="0078285F" w:rsidRPr="0078285F" w:rsidRDefault="0078285F" w:rsidP="0078285F">
      <w:r w:rsidRPr="0078285F">
        <w:t>Optional bootstrap confidence estimation</w:t>
      </w:r>
    </w:p>
    <w:p w14:paraId="4DEF1F1D" w14:textId="77777777" w:rsidR="0078285F" w:rsidRPr="0078285F" w:rsidRDefault="0078285F" w:rsidP="0078285F">
      <w:r w:rsidRPr="0078285F">
        <w:t>3. Automated Visualization</w:t>
      </w:r>
    </w:p>
    <w:p w14:paraId="69898AA7" w14:textId="77777777" w:rsidR="0078285F" w:rsidRPr="0078285F" w:rsidRDefault="0078285F" w:rsidP="0078285F">
      <w:r w:rsidRPr="0078285F">
        <w:t>replicate CT distribution plots</w:t>
      </w:r>
    </w:p>
    <w:p w14:paraId="5C9910D1" w14:textId="77777777" w:rsidR="0078285F" w:rsidRPr="0078285F" w:rsidRDefault="0078285F" w:rsidP="0078285F">
      <w:r w:rsidRPr="0078285F">
        <w:t>ΔΔCT bar plots</w:t>
      </w:r>
    </w:p>
    <w:p w14:paraId="77270E32" w14:textId="77777777" w:rsidR="0078285F" w:rsidRPr="0078285F" w:rsidRDefault="0078285F" w:rsidP="0078285F">
      <w:r w:rsidRPr="0078285F">
        <w:t>fold-change charts</w:t>
      </w:r>
    </w:p>
    <w:p w14:paraId="30588010" w14:textId="77777777" w:rsidR="0078285F" w:rsidRPr="0078285F" w:rsidRDefault="0078285F" w:rsidP="0078285F">
      <w:r w:rsidRPr="0078285F">
        <w:t>optional melt-curve visuals</w:t>
      </w:r>
    </w:p>
    <w:p w14:paraId="4E35AEDE" w14:textId="77777777" w:rsidR="0078285F" w:rsidRPr="0078285F" w:rsidRDefault="0078285F" w:rsidP="0078285F">
      <w:r w:rsidRPr="0078285F">
        <w:t>4. Automated Reporting</w:t>
      </w:r>
    </w:p>
    <w:p w14:paraId="7C82584E" w14:textId="77777777" w:rsidR="0078285F" w:rsidRPr="0078285F" w:rsidRDefault="0078285F" w:rsidP="0078285F">
      <w:r w:rsidRPr="0078285F">
        <w:t>A complete report is generated via:</w:t>
      </w:r>
    </w:p>
    <w:p w14:paraId="2F82AA7D" w14:textId="77777777" w:rsidR="0078285F" w:rsidRPr="0078285F" w:rsidRDefault="0078285F" w:rsidP="0078285F">
      <w:r w:rsidRPr="0078285F">
        <w:t>Markdown → HTML → PDF</w:t>
      </w:r>
    </w:p>
    <w:p w14:paraId="42D34484" w14:textId="77777777" w:rsidR="0078285F" w:rsidRPr="0078285F" w:rsidRDefault="0078285F" w:rsidP="0078285F">
      <w:r w:rsidRPr="0078285F">
        <w:t>with:</w:t>
      </w:r>
    </w:p>
    <w:p w14:paraId="3DF86441" w14:textId="77777777" w:rsidR="0078285F" w:rsidRPr="0078285F" w:rsidRDefault="0078285F" w:rsidP="0078285F">
      <w:r w:rsidRPr="0078285F">
        <w:t>consistent formatting</w:t>
      </w:r>
    </w:p>
    <w:p w14:paraId="7D2AE574" w14:textId="77777777" w:rsidR="0078285F" w:rsidRPr="0078285F" w:rsidRDefault="0078285F" w:rsidP="0078285F">
      <w:r w:rsidRPr="0078285F">
        <w:t>embedded plots</w:t>
      </w:r>
    </w:p>
    <w:p w14:paraId="71B19D28" w14:textId="77777777" w:rsidR="0078285F" w:rsidRPr="0078285F" w:rsidRDefault="0078285F" w:rsidP="0078285F">
      <w:r w:rsidRPr="0078285F">
        <w:t>QC tables</w:t>
      </w:r>
    </w:p>
    <w:p w14:paraId="45E6F7D9" w14:textId="77777777" w:rsidR="0078285F" w:rsidRPr="0078285F" w:rsidRDefault="0078285F" w:rsidP="0078285F">
      <w:r w:rsidRPr="0078285F">
        <w:t>interpretation section</w:t>
      </w:r>
    </w:p>
    <w:p w14:paraId="48BF2476" w14:textId="77777777" w:rsidR="0078285F" w:rsidRPr="0078285F" w:rsidRDefault="0078285F" w:rsidP="0078285F">
      <w:r w:rsidRPr="0078285F">
        <w:t>optional provenance metadata (config + file hash + git commit)</w:t>
      </w:r>
    </w:p>
    <w:p w14:paraId="67E69A88" w14:textId="77777777" w:rsidR="0078285F" w:rsidRPr="0078285F" w:rsidRDefault="0078285F" w:rsidP="0078285F">
      <w:r w:rsidRPr="0078285F">
        <w:pict w14:anchorId="44E5CB4C">
          <v:rect id="_x0000_i1082" style="width:0;height:1.5pt" o:hralign="center" o:hrstd="t" o:hr="t" fillcolor="#a0a0a0" stroked="f"/>
        </w:pict>
      </w:r>
    </w:p>
    <w:p w14:paraId="14C3412E" w14:textId="77777777" w:rsidR="0078285F" w:rsidRPr="0078285F" w:rsidRDefault="0078285F" w:rsidP="0078285F">
      <w:r w:rsidRPr="0078285F">
        <w:rPr>
          <w:rFonts w:ascii="Segoe UI Emoji" w:hAnsi="Segoe UI Emoji" w:cs="Segoe UI Emoji"/>
        </w:rPr>
        <w:t>🧱</w:t>
      </w:r>
      <w:r w:rsidRPr="0078285F">
        <w:t xml:space="preserve"> Architecture</w:t>
      </w:r>
    </w:p>
    <w:p w14:paraId="21A83929" w14:textId="77777777" w:rsidR="0078285F" w:rsidRPr="0078285F" w:rsidRDefault="0078285F" w:rsidP="0078285F">
      <w:r w:rsidRPr="0078285F">
        <w:t>This pipeline follows a clean, extensible structure:</w:t>
      </w:r>
    </w:p>
    <w:p w14:paraId="4DA59D41" w14:textId="77777777" w:rsidR="0078285F" w:rsidRPr="0078285F" w:rsidRDefault="0078285F" w:rsidP="0078285F">
      <w:r w:rsidRPr="0078285F">
        <w:t>Raw CSV</w:t>
      </w:r>
    </w:p>
    <w:p w14:paraId="658EABC4" w14:textId="77777777" w:rsidR="0078285F" w:rsidRPr="0078285F" w:rsidRDefault="0078285F" w:rsidP="0078285F">
      <w:r w:rsidRPr="0078285F">
        <w:t xml:space="preserve">   ↓</w:t>
      </w:r>
    </w:p>
    <w:p w14:paraId="2D606049" w14:textId="77777777" w:rsidR="0078285F" w:rsidRPr="0078285F" w:rsidRDefault="0078285F" w:rsidP="0078285F">
      <w:r w:rsidRPr="0078285F">
        <w:t>Parser (</w:t>
      </w:r>
      <w:proofErr w:type="spellStart"/>
      <w:r w:rsidRPr="0078285F">
        <w:t>src</w:t>
      </w:r>
      <w:proofErr w:type="spellEnd"/>
      <w:r w:rsidRPr="0078285F">
        <w:t>/parser.py)</w:t>
      </w:r>
    </w:p>
    <w:p w14:paraId="655AA171" w14:textId="77777777" w:rsidR="0078285F" w:rsidRPr="0078285F" w:rsidRDefault="0078285F" w:rsidP="0078285F">
      <w:r w:rsidRPr="0078285F">
        <w:t xml:space="preserve">   ↓</w:t>
      </w:r>
    </w:p>
    <w:p w14:paraId="60F04C7B" w14:textId="77777777" w:rsidR="0078285F" w:rsidRPr="0078285F" w:rsidRDefault="0078285F" w:rsidP="0078285F">
      <w:r w:rsidRPr="0078285F">
        <w:t>Cleaner (</w:t>
      </w:r>
      <w:proofErr w:type="spellStart"/>
      <w:r w:rsidRPr="0078285F">
        <w:t>src</w:t>
      </w:r>
      <w:proofErr w:type="spellEnd"/>
      <w:r w:rsidRPr="0078285F">
        <w:t>/cleaner.py)</w:t>
      </w:r>
    </w:p>
    <w:p w14:paraId="7DB3021E" w14:textId="77777777" w:rsidR="0078285F" w:rsidRPr="0078285F" w:rsidRDefault="0078285F" w:rsidP="0078285F">
      <w:r w:rsidRPr="0078285F">
        <w:lastRenderedPageBreak/>
        <w:t xml:space="preserve">   ↓</w:t>
      </w:r>
    </w:p>
    <w:p w14:paraId="57652744" w14:textId="77777777" w:rsidR="0078285F" w:rsidRPr="0078285F" w:rsidRDefault="0078285F" w:rsidP="0078285F">
      <w:r w:rsidRPr="0078285F">
        <w:t>QC Engine (</w:t>
      </w:r>
      <w:proofErr w:type="spellStart"/>
      <w:r w:rsidRPr="0078285F">
        <w:t>src</w:t>
      </w:r>
      <w:proofErr w:type="spellEnd"/>
      <w:r w:rsidRPr="0078285F">
        <w:t>/qc.py)</w:t>
      </w:r>
    </w:p>
    <w:p w14:paraId="5EA04AF8" w14:textId="77777777" w:rsidR="0078285F" w:rsidRPr="0078285F" w:rsidRDefault="0078285F" w:rsidP="0078285F">
      <w:r w:rsidRPr="0078285F">
        <w:t xml:space="preserve">   ↓</w:t>
      </w:r>
    </w:p>
    <w:p w14:paraId="4669022E" w14:textId="77777777" w:rsidR="0078285F" w:rsidRPr="0078285F" w:rsidRDefault="0078285F" w:rsidP="0078285F">
      <w:r w:rsidRPr="0078285F">
        <w:t>Analysis Core (</w:t>
      </w:r>
      <w:proofErr w:type="spellStart"/>
      <w:r w:rsidRPr="0078285F">
        <w:t>src</w:t>
      </w:r>
      <w:proofErr w:type="spellEnd"/>
      <w:r w:rsidRPr="0078285F">
        <w:t>/analysis.py)</w:t>
      </w:r>
    </w:p>
    <w:p w14:paraId="458582BD" w14:textId="77777777" w:rsidR="0078285F" w:rsidRPr="0078285F" w:rsidRDefault="0078285F" w:rsidP="0078285F">
      <w:r w:rsidRPr="0078285F">
        <w:t xml:space="preserve">   ↓</w:t>
      </w:r>
    </w:p>
    <w:p w14:paraId="2DF5794F" w14:textId="77777777" w:rsidR="0078285F" w:rsidRPr="0078285F" w:rsidRDefault="0078285F" w:rsidP="0078285F">
      <w:r w:rsidRPr="0078285F">
        <w:t>Plot Generator (</w:t>
      </w:r>
      <w:proofErr w:type="spellStart"/>
      <w:r w:rsidRPr="0078285F">
        <w:t>src</w:t>
      </w:r>
      <w:proofErr w:type="spellEnd"/>
      <w:r w:rsidRPr="0078285F">
        <w:t>/plots.py)</w:t>
      </w:r>
    </w:p>
    <w:p w14:paraId="3D3B8DB6" w14:textId="77777777" w:rsidR="0078285F" w:rsidRPr="0078285F" w:rsidRDefault="0078285F" w:rsidP="0078285F">
      <w:r w:rsidRPr="0078285F">
        <w:t xml:space="preserve">   ↓</w:t>
      </w:r>
    </w:p>
    <w:p w14:paraId="30B859EE" w14:textId="77777777" w:rsidR="0078285F" w:rsidRPr="0078285F" w:rsidRDefault="0078285F" w:rsidP="0078285F">
      <w:r w:rsidRPr="0078285F">
        <w:t>Report Builder (</w:t>
      </w:r>
      <w:proofErr w:type="spellStart"/>
      <w:r w:rsidRPr="0078285F">
        <w:t>src</w:t>
      </w:r>
      <w:proofErr w:type="spellEnd"/>
      <w:r w:rsidRPr="0078285F">
        <w:t>/reporter.py)</w:t>
      </w:r>
    </w:p>
    <w:p w14:paraId="2B5EDEFF" w14:textId="77777777" w:rsidR="0078285F" w:rsidRPr="0078285F" w:rsidRDefault="0078285F" w:rsidP="0078285F">
      <w:r w:rsidRPr="0078285F">
        <w:t xml:space="preserve">   ↓</w:t>
      </w:r>
    </w:p>
    <w:p w14:paraId="719DA6D0" w14:textId="77777777" w:rsidR="0078285F" w:rsidRPr="0078285F" w:rsidRDefault="0078285F" w:rsidP="0078285F">
      <w:r w:rsidRPr="0078285F">
        <w:t>Final PDF</w:t>
      </w:r>
    </w:p>
    <w:p w14:paraId="48157305" w14:textId="77777777" w:rsidR="0078285F" w:rsidRPr="0078285F" w:rsidRDefault="0078285F" w:rsidP="0078285F">
      <w:r w:rsidRPr="0078285F">
        <w:t>Each module is independent and testable, enabling reuse across other automation projects (e.g., ELISA reporting, NGS QC, business analytics pipelines, Excel automations, invoice extraction, etc.).</w:t>
      </w:r>
    </w:p>
    <w:p w14:paraId="79EA7196" w14:textId="77777777" w:rsidR="0078285F" w:rsidRPr="0078285F" w:rsidRDefault="0078285F" w:rsidP="0078285F">
      <w:r w:rsidRPr="0078285F">
        <w:pict w14:anchorId="3EB4EB37">
          <v:rect id="_x0000_i1083" style="width:0;height:1.5pt" o:hralign="center" o:hrstd="t" o:hr="t" fillcolor="#a0a0a0" stroked="f"/>
        </w:pict>
      </w:r>
    </w:p>
    <w:p w14:paraId="3214817A" w14:textId="77777777" w:rsidR="0078285F" w:rsidRPr="0078285F" w:rsidRDefault="0078285F" w:rsidP="0078285F">
      <w:r w:rsidRPr="0078285F">
        <w:rPr>
          <w:rFonts w:ascii="Segoe UI Emoji" w:hAnsi="Segoe UI Emoji" w:cs="Segoe UI Emoji"/>
        </w:rPr>
        <w:t>📂</w:t>
      </w:r>
      <w:r w:rsidRPr="0078285F">
        <w:t xml:space="preserve"> Repository Structure</w:t>
      </w:r>
    </w:p>
    <w:p w14:paraId="57B7F412" w14:textId="77777777" w:rsidR="0078285F" w:rsidRPr="0078285F" w:rsidRDefault="0078285F" w:rsidP="0078285F">
      <w:r w:rsidRPr="0078285F">
        <w:t>.</w:t>
      </w:r>
    </w:p>
    <w:p w14:paraId="471B2CB5" w14:textId="77777777" w:rsidR="0078285F" w:rsidRPr="0078285F" w:rsidRDefault="0078285F" w:rsidP="0078285F">
      <w:r w:rsidRPr="0078285F">
        <w:rPr>
          <w:rFonts w:ascii="MS Gothic" w:eastAsia="MS Gothic" w:hAnsi="MS Gothic" w:cs="MS Gothic" w:hint="eastAsia"/>
        </w:rPr>
        <w:t>├</w:t>
      </w:r>
      <w:r w:rsidRPr="0078285F">
        <w:rPr>
          <w:rFonts w:ascii="Aptos" w:hAnsi="Aptos" w:cs="Aptos"/>
        </w:rPr>
        <w:t>──</w:t>
      </w:r>
      <w:r w:rsidRPr="0078285F">
        <w:t xml:space="preserve"> data/</w:t>
      </w:r>
    </w:p>
    <w:p w14:paraId="788EF13E" w14:textId="77777777" w:rsidR="0078285F" w:rsidRPr="0078285F" w:rsidRDefault="0078285F" w:rsidP="0078285F">
      <w:r w:rsidRPr="0078285F">
        <w:t>│   └── example_raw.csv</w:t>
      </w:r>
    </w:p>
    <w:p w14:paraId="1EC9E165" w14:textId="77777777" w:rsidR="0078285F" w:rsidRPr="0078285F" w:rsidRDefault="0078285F" w:rsidP="0078285F">
      <w:r w:rsidRPr="0078285F">
        <w:rPr>
          <w:rFonts w:ascii="MS Gothic" w:eastAsia="MS Gothic" w:hAnsi="MS Gothic" w:cs="MS Gothic" w:hint="eastAsia"/>
        </w:rPr>
        <w:t>├</w:t>
      </w:r>
      <w:r w:rsidRPr="0078285F">
        <w:rPr>
          <w:rFonts w:ascii="Aptos" w:hAnsi="Aptos" w:cs="Aptos"/>
        </w:rPr>
        <w:t>──</w:t>
      </w:r>
      <w:r w:rsidRPr="0078285F">
        <w:t xml:space="preserve"> reports/</w:t>
      </w:r>
    </w:p>
    <w:p w14:paraId="41D89B8F" w14:textId="77777777" w:rsidR="0078285F" w:rsidRPr="0078285F" w:rsidRDefault="0078285F" w:rsidP="0078285F">
      <w:r w:rsidRPr="0078285F">
        <w:t>│   └── run_*/      # auto-generated report folders</w:t>
      </w:r>
    </w:p>
    <w:p w14:paraId="2DD49BCF" w14:textId="77777777" w:rsidR="0078285F" w:rsidRPr="0078285F" w:rsidRDefault="0078285F" w:rsidP="0078285F">
      <w:r w:rsidRPr="0078285F">
        <w:rPr>
          <w:rFonts w:ascii="MS Gothic" w:eastAsia="MS Gothic" w:hAnsi="MS Gothic" w:cs="MS Gothic" w:hint="eastAsia"/>
        </w:rPr>
        <w:t>├</w:t>
      </w:r>
      <w:r w:rsidRPr="0078285F">
        <w:rPr>
          <w:rFonts w:ascii="Aptos" w:hAnsi="Aptos" w:cs="Aptos"/>
        </w:rPr>
        <w:t>──</w:t>
      </w:r>
      <w:r w:rsidRPr="0078285F">
        <w:t xml:space="preserve"> </w:t>
      </w:r>
      <w:proofErr w:type="spellStart"/>
      <w:r w:rsidRPr="0078285F">
        <w:t>src</w:t>
      </w:r>
      <w:proofErr w:type="spellEnd"/>
      <w:r w:rsidRPr="0078285F">
        <w:t>/</w:t>
      </w:r>
    </w:p>
    <w:p w14:paraId="506A2C64" w14:textId="77777777" w:rsidR="0078285F" w:rsidRPr="0078285F" w:rsidRDefault="0078285F" w:rsidP="0078285F">
      <w:r w:rsidRPr="0078285F">
        <w:t xml:space="preserve">│   </w:t>
      </w:r>
      <w:r w:rsidRPr="0078285F">
        <w:rPr>
          <w:rFonts w:ascii="MS Gothic" w:eastAsia="MS Gothic" w:hAnsi="MS Gothic" w:cs="MS Gothic" w:hint="eastAsia"/>
        </w:rPr>
        <w:t>├</w:t>
      </w:r>
      <w:r w:rsidRPr="0078285F">
        <w:rPr>
          <w:rFonts w:ascii="Aptos" w:hAnsi="Aptos" w:cs="Aptos"/>
        </w:rPr>
        <w:t>──</w:t>
      </w:r>
      <w:r w:rsidRPr="0078285F">
        <w:t xml:space="preserve"> cli.py</w:t>
      </w:r>
    </w:p>
    <w:p w14:paraId="1435CA27" w14:textId="77777777" w:rsidR="0078285F" w:rsidRPr="0078285F" w:rsidRDefault="0078285F" w:rsidP="0078285F">
      <w:r w:rsidRPr="0078285F">
        <w:t xml:space="preserve">│   </w:t>
      </w:r>
      <w:r w:rsidRPr="0078285F">
        <w:rPr>
          <w:rFonts w:ascii="MS Gothic" w:eastAsia="MS Gothic" w:hAnsi="MS Gothic" w:cs="MS Gothic" w:hint="eastAsia"/>
        </w:rPr>
        <w:t>├</w:t>
      </w:r>
      <w:r w:rsidRPr="0078285F">
        <w:rPr>
          <w:rFonts w:ascii="Aptos" w:hAnsi="Aptos" w:cs="Aptos"/>
        </w:rPr>
        <w:t>──</w:t>
      </w:r>
      <w:r w:rsidRPr="0078285F">
        <w:t xml:space="preserve"> parser.py</w:t>
      </w:r>
    </w:p>
    <w:p w14:paraId="6E98FB21" w14:textId="77777777" w:rsidR="0078285F" w:rsidRPr="0078285F" w:rsidRDefault="0078285F" w:rsidP="0078285F">
      <w:r w:rsidRPr="0078285F">
        <w:t xml:space="preserve">│   </w:t>
      </w:r>
      <w:r w:rsidRPr="0078285F">
        <w:rPr>
          <w:rFonts w:ascii="MS Gothic" w:eastAsia="MS Gothic" w:hAnsi="MS Gothic" w:cs="MS Gothic" w:hint="eastAsia"/>
        </w:rPr>
        <w:t>├</w:t>
      </w:r>
      <w:r w:rsidRPr="0078285F">
        <w:rPr>
          <w:rFonts w:ascii="Aptos" w:hAnsi="Aptos" w:cs="Aptos"/>
        </w:rPr>
        <w:t>──</w:t>
      </w:r>
      <w:r w:rsidRPr="0078285F">
        <w:t xml:space="preserve"> cleaner.py</w:t>
      </w:r>
    </w:p>
    <w:p w14:paraId="7DE70D55" w14:textId="77777777" w:rsidR="0078285F" w:rsidRPr="0078285F" w:rsidRDefault="0078285F" w:rsidP="0078285F">
      <w:r w:rsidRPr="0078285F">
        <w:t xml:space="preserve">│   </w:t>
      </w:r>
      <w:r w:rsidRPr="0078285F">
        <w:rPr>
          <w:rFonts w:ascii="MS Gothic" w:eastAsia="MS Gothic" w:hAnsi="MS Gothic" w:cs="MS Gothic" w:hint="eastAsia"/>
        </w:rPr>
        <w:t>├</w:t>
      </w:r>
      <w:r w:rsidRPr="0078285F">
        <w:rPr>
          <w:rFonts w:ascii="Aptos" w:hAnsi="Aptos" w:cs="Aptos"/>
        </w:rPr>
        <w:t>──</w:t>
      </w:r>
      <w:r w:rsidRPr="0078285F">
        <w:t xml:space="preserve"> qc.py</w:t>
      </w:r>
    </w:p>
    <w:p w14:paraId="23F768E5" w14:textId="77777777" w:rsidR="0078285F" w:rsidRPr="0078285F" w:rsidRDefault="0078285F" w:rsidP="0078285F">
      <w:r w:rsidRPr="0078285F">
        <w:t xml:space="preserve">│   </w:t>
      </w:r>
      <w:r w:rsidRPr="0078285F">
        <w:rPr>
          <w:rFonts w:ascii="MS Gothic" w:eastAsia="MS Gothic" w:hAnsi="MS Gothic" w:cs="MS Gothic" w:hint="eastAsia"/>
        </w:rPr>
        <w:t>├</w:t>
      </w:r>
      <w:r w:rsidRPr="0078285F">
        <w:rPr>
          <w:rFonts w:ascii="Aptos" w:hAnsi="Aptos" w:cs="Aptos"/>
        </w:rPr>
        <w:t>──</w:t>
      </w:r>
      <w:r w:rsidRPr="0078285F">
        <w:t xml:space="preserve"> analysis.py</w:t>
      </w:r>
    </w:p>
    <w:p w14:paraId="657FEC23" w14:textId="77777777" w:rsidR="0078285F" w:rsidRPr="0078285F" w:rsidRDefault="0078285F" w:rsidP="0078285F">
      <w:r w:rsidRPr="0078285F">
        <w:t xml:space="preserve">│   </w:t>
      </w:r>
      <w:r w:rsidRPr="0078285F">
        <w:rPr>
          <w:rFonts w:ascii="MS Gothic" w:eastAsia="MS Gothic" w:hAnsi="MS Gothic" w:cs="MS Gothic" w:hint="eastAsia"/>
        </w:rPr>
        <w:t>├</w:t>
      </w:r>
      <w:r w:rsidRPr="0078285F">
        <w:rPr>
          <w:rFonts w:ascii="Aptos" w:hAnsi="Aptos" w:cs="Aptos"/>
        </w:rPr>
        <w:t>──</w:t>
      </w:r>
      <w:r w:rsidRPr="0078285F">
        <w:t xml:space="preserve"> plots.py</w:t>
      </w:r>
    </w:p>
    <w:p w14:paraId="7792D779" w14:textId="77777777" w:rsidR="0078285F" w:rsidRPr="0078285F" w:rsidRDefault="0078285F" w:rsidP="0078285F">
      <w:r w:rsidRPr="0078285F">
        <w:t xml:space="preserve">│   </w:t>
      </w:r>
      <w:r w:rsidRPr="0078285F">
        <w:rPr>
          <w:rFonts w:ascii="MS Gothic" w:eastAsia="MS Gothic" w:hAnsi="MS Gothic" w:cs="MS Gothic" w:hint="eastAsia"/>
        </w:rPr>
        <w:t>├</w:t>
      </w:r>
      <w:r w:rsidRPr="0078285F">
        <w:rPr>
          <w:rFonts w:ascii="Aptos" w:hAnsi="Aptos" w:cs="Aptos"/>
        </w:rPr>
        <w:t>──</w:t>
      </w:r>
      <w:r w:rsidRPr="0078285F">
        <w:t xml:space="preserve"> reporter.py</w:t>
      </w:r>
    </w:p>
    <w:p w14:paraId="57613837" w14:textId="77777777" w:rsidR="0078285F" w:rsidRPr="0078285F" w:rsidRDefault="0078285F" w:rsidP="0078285F">
      <w:r w:rsidRPr="0078285F">
        <w:t>│   └── interpretation.py</w:t>
      </w:r>
    </w:p>
    <w:p w14:paraId="47B6682D" w14:textId="77777777" w:rsidR="0078285F" w:rsidRPr="0078285F" w:rsidRDefault="0078285F" w:rsidP="0078285F">
      <w:r w:rsidRPr="0078285F">
        <w:rPr>
          <w:rFonts w:ascii="MS Gothic" w:eastAsia="MS Gothic" w:hAnsi="MS Gothic" w:cs="MS Gothic" w:hint="eastAsia"/>
        </w:rPr>
        <w:t>├</w:t>
      </w:r>
      <w:r w:rsidRPr="0078285F">
        <w:rPr>
          <w:rFonts w:ascii="Aptos" w:hAnsi="Aptos" w:cs="Aptos"/>
        </w:rPr>
        <w:t>──</w:t>
      </w:r>
      <w:r w:rsidRPr="0078285F">
        <w:t xml:space="preserve"> templates/</w:t>
      </w:r>
    </w:p>
    <w:p w14:paraId="3BC76A27" w14:textId="77777777" w:rsidR="0078285F" w:rsidRPr="0078285F" w:rsidRDefault="0078285F" w:rsidP="0078285F">
      <w:r w:rsidRPr="0078285F">
        <w:t xml:space="preserve">│   </w:t>
      </w:r>
      <w:r w:rsidRPr="0078285F">
        <w:rPr>
          <w:rFonts w:ascii="MS Gothic" w:eastAsia="MS Gothic" w:hAnsi="MS Gothic" w:cs="MS Gothic" w:hint="eastAsia"/>
        </w:rPr>
        <w:t>├</w:t>
      </w:r>
      <w:r w:rsidRPr="0078285F">
        <w:rPr>
          <w:rFonts w:ascii="Aptos" w:hAnsi="Aptos" w:cs="Aptos"/>
        </w:rPr>
        <w:t>──</w:t>
      </w:r>
      <w:r w:rsidRPr="0078285F">
        <w:t xml:space="preserve"> report_template.html</w:t>
      </w:r>
    </w:p>
    <w:p w14:paraId="6C4031E8" w14:textId="77777777" w:rsidR="0078285F" w:rsidRPr="0078285F" w:rsidRDefault="0078285F" w:rsidP="0078285F">
      <w:r w:rsidRPr="0078285F">
        <w:lastRenderedPageBreak/>
        <w:t>│   └── report_style.css</w:t>
      </w:r>
    </w:p>
    <w:p w14:paraId="75C78604" w14:textId="77777777" w:rsidR="0078285F" w:rsidRPr="0078285F" w:rsidRDefault="0078285F" w:rsidP="0078285F">
      <w:r w:rsidRPr="0078285F">
        <w:t>└── README.md</w:t>
      </w:r>
    </w:p>
    <w:p w14:paraId="026D47A9" w14:textId="77777777" w:rsidR="0078285F" w:rsidRPr="0078285F" w:rsidRDefault="0078285F" w:rsidP="0078285F">
      <w:r w:rsidRPr="0078285F">
        <w:pict w14:anchorId="3DB07732">
          <v:rect id="_x0000_i1084" style="width:0;height:1.5pt" o:hralign="center" o:hrstd="t" o:hr="t" fillcolor="#a0a0a0" stroked="f"/>
        </w:pict>
      </w:r>
    </w:p>
    <w:p w14:paraId="3562C9C7" w14:textId="77777777" w:rsidR="0078285F" w:rsidRPr="0078285F" w:rsidRDefault="0078285F" w:rsidP="0078285F">
      <w:r w:rsidRPr="0078285F">
        <w:rPr>
          <w:rFonts w:ascii="Segoe UI Emoji" w:hAnsi="Segoe UI Emoji" w:cs="Segoe UI Emoji"/>
        </w:rPr>
        <w:t>🚀</w:t>
      </w:r>
      <w:r w:rsidRPr="0078285F">
        <w:t xml:space="preserve"> Usage</w:t>
      </w:r>
    </w:p>
    <w:p w14:paraId="29E3B7A8" w14:textId="77777777" w:rsidR="0078285F" w:rsidRPr="0078285F" w:rsidRDefault="0078285F" w:rsidP="0078285F">
      <w:r w:rsidRPr="0078285F">
        <w:t>python src/cli.py \</w:t>
      </w:r>
    </w:p>
    <w:p w14:paraId="200962C7" w14:textId="77777777" w:rsidR="0078285F" w:rsidRPr="0078285F" w:rsidRDefault="0078285F" w:rsidP="0078285F">
      <w:r w:rsidRPr="0078285F">
        <w:t xml:space="preserve">    --input data/example_raw.csv \</w:t>
      </w:r>
    </w:p>
    <w:p w14:paraId="231F2F5B" w14:textId="77777777" w:rsidR="0078285F" w:rsidRPr="0078285F" w:rsidRDefault="0078285F" w:rsidP="0078285F">
      <w:r w:rsidRPr="0078285F">
        <w:t xml:space="preserve">    --config </w:t>
      </w:r>
      <w:proofErr w:type="spellStart"/>
      <w:r w:rsidRPr="0078285F">
        <w:t>config.yml</w:t>
      </w:r>
      <w:proofErr w:type="spellEnd"/>
      <w:r w:rsidRPr="0078285F">
        <w:t xml:space="preserve"> \</w:t>
      </w:r>
    </w:p>
    <w:p w14:paraId="7E687F56" w14:textId="77777777" w:rsidR="0078285F" w:rsidRPr="0078285F" w:rsidRDefault="0078285F" w:rsidP="0078285F">
      <w:r w:rsidRPr="0078285F">
        <w:t xml:space="preserve">    --output-md report.md \</w:t>
      </w:r>
    </w:p>
    <w:p w14:paraId="09E9F8D0" w14:textId="77777777" w:rsidR="0078285F" w:rsidRPr="0078285F" w:rsidRDefault="0078285F" w:rsidP="0078285F">
      <w:r w:rsidRPr="0078285F">
        <w:t xml:space="preserve">    --output-pdf report.pdf</w:t>
      </w:r>
    </w:p>
    <w:p w14:paraId="6FFAECB2" w14:textId="77777777" w:rsidR="0078285F" w:rsidRPr="0078285F" w:rsidRDefault="0078285F" w:rsidP="0078285F">
      <w:r w:rsidRPr="0078285F">
        <w:t>Outputs:</w:t>
      </w:r>
    </w:p>
    <w:p w14:paraId="08575E28" w14:textId="77777777" w:rsidR="0078285F" w:rsidRPr="0078285F" w:rsidRDefault="0078285F" w:rsidP="0078285F">
      <w:r w:rsidRPr="0078285F">
        <w:t>report.md – intermediate markdown</w:t>
      </w:r>
    </w:p>
    <w:p w14:paraId="1AC3D0D1" w14:textId="77777777" w:rsidR="0078285F" w:rsidRPr="0078285F" w:rsidRDefault="0078285F" w:rsidP="0078285F">
      <w:r w:rsidRPr="0078285F">
        <w:t>report.full.html – full HTML version</w:t>
      </w:r>
    </w:p>
    <w:p w14:paraId="652EA2D0" w14:textId="77777777" w:rsidR="0078285F" w:rsidRPr="0078285F" w:rsidRDefault="0078285F" w:rsidP="0078285F">
      <w:r w:rsidRPr="0078285F">
        <w:t>report.pdf – the final styled report</w:t>
      </w:r>
    </w:p>
    <w:p w14:paraId="4928EAF1" w14:textId="77777777" w:rsidR="0078285F" w:rsidRPr="0078285F" w:rsidRDefault="0078285F" w:rsidP="0078285F">
      <w:r w:rsidRPr="0078285F">
        <w:t>reports/run_&lt;timestamp&gt;/assets/ – generated plots</w:t>
      </w:r>
    </w:p>
    <w:p w14:paraId="41C9F02D" w14:textId="77777777" w:rsidR="0078285F" w:rsidRPr="0078285F" w:rsidRDefault="0078285F" w:rsidP="0078285F">
      <w:r w:rsidRPr="0078285F">
        <w:pict w14:anchorId="35D98751">
          <v:rect id="_x0000_i1085" style="width:0;height:1.5pt" o:hralign="center" o:hrstd="t" o:hr="t" fillcolor="#a0a0a0" stroked="f"/>
        </w:pict>
      </w:r>
    </w:p>
    <w:p w14:paraId="7B0FB2E7" w14:textId="77777777" w:rsidR="0078285F" w:rsidRPr="0078285F" w:rsidRDefault="0078285F" w:rsidP="0078285F">
      <w:r w:rsidRPr="0078285F">
        <w:rPr>
          <w:rFonts w:ascii="Segoe UI Emoji" w:hAnsi="Segoe UI Emoji" w:cs="Segoe UI Emoji"/>
        </w:rPr>
        <w:t>💡</w:t>
      </w:r>
      <w:r w:rsidRPr="0078285F">
        <w:t xml:space="preserve"> Why This Project Matters</w:t>
      </w:r>
    </w:p>
    <w:p w14:paraId="244F4FD7" w14:textId="77777777" w:rsidR="0078285F" w:rsidRPr="0078285F" w:rsidRDefault="0078285F" w:rsidP="0078285F">
      <w:r w:rsidRPr="0078285F">
        <w:t>Labs and technical teams lose hours weekly to:</w:t>
      </w:r>
    </w:p>
    <w:p w14:paraId="11B6B1C4" w14:textId="77777777" w:rsidR="0078285F" w:rsidRPr="0078285F" w:rsidRDefault="0078285F" w:rsidP="0078285F">
      <w:r w:rsidRPr="0078285F">
        <w:t>manual spreadsheet cleanup</w:t>
      </w:r>
    </w:p>
    <w:p w14:paraId="28CE6AB2" w14:textId="77777777" w:rsidR="0078285F" w:rsidRPr="0078285F" w:rsidRDefault="0078285F" w:rsidP="0078285F">
      <w:r w:rsidRPr="0078285F">
        <w:t>repeated ΔCT / ΔΔCT calculations</w:t>
      </w:r>
    </w:p>
    <w:p w14:paraId="11DFF4E0" w14:textId="77777777" w:rsidR="0078285F" w:rsidRPr="0078285F" w:rsidRDefault="0078285F" w:rsidP="0078285F">
      <w:r w:rsidRPr="0078285F">
        <w:t>inconsistent QC checks</w:t>
      </w:r>
    </w:p>
    <w:p w14:paraId="57C1F06B" w14:textId="77777777" w:rsidR="0078285F" w:rsidRPr="0078285F" w:rsidRDefault="0078285F" w:rsidP="0078285F">
      <w:r w:rsidRPr="0078285F">
        <w:t>manual plot generation</w:t>
      </w:r>
    </w:p>
    <w:p w14:paraId="463117CE" w14:textId="77777777" w:rsidR="0078285F" w:rsidRPr="0078285F" w:rsidRDefault="0078285F" w:rsidP="0078285F">
      <w:r w:rsidRPr="0078285F">
        <w:t>formatting reports for publication</w:t>
      </w:r>
    </w:p>
    <w:p w14:paraId="646B18FE" w14:textId="77777777" w:rsidR="0078285F" w:rsidRPr="0078285F" w:rsidRDefault="0078285F" w:rsidP="0078285F">
      <w:r w:rsidRPr="0078285F">
        <w:t>This pipeline makes those workflows:</w:t>
      </w:r>
    </w:p>
    <w:p w14:paraId="7BAABC56" w14:textId="77777777" w:rsidR="0078285F" w:rsidRPr="0078285F" w:rsidRDefault="0078285F" w:rsidP="0078285F">
      <w:r w:rsidRPr="0078285F">
        <w:t>stable</w:t>
      </w:r>
    </w:p>
    <w:p w14:paraId="600816F1" w14:textId="77777777" w:rsidR="0078285F" w:rsidRPr="0078285F" w:rsidRDefault="0078285F" w:rsidP="0078285F">
      <w:r w:rsidRPr="0078285F">
        <w:t>repeatable</w:t>
      </w:r>
    </w:p>
    <w:p w14:paraId="31650460" w14:textId="77777777" w:rsidR="0078285F" w:rsidRPr="0078285F" w:rsidRDefault="0078285F" w:rsidP="0078285F">
      <w:r w:rsidRPr="0078285F">
        <w:t>error-resistant</w:t>
      </w:r>
    </w:p>
    <w:p w14:paraId="0B65B523" w14:textId="77777777" w:rsidR="0078285F" w:rsidRPr="0078285F" w:rsidRDefault="0078285F" w:rsidP="0078285F">
      <w:r w:rsidRPr="0078285F">
        <w:t>automated</w:t>
      </w:r>
    </w:p>
    <w:p w14:paraId="57E2C685" w14:textId="77777777" w:rsidR="0078285F" w:rsidRPr="0078285F" w:rsidRDefault="0078285F" w:rsidP="0078285F">
      <w:r w:rsidRPr="0078285F">
        <w:t>The same engineering patterns used here apply directly to:</w:t>
      </w:r>
    </w:p>
    <w:p w14:paraId="31E6CF1C" w14:textId="77777777" w:rsidR="0078285F" w:rsidRPr="0078285F" w:rsidRDefault="0078285F" w:rsidP="0078285F">
      <w:r w:rsidRPr="0078285F">
        <w:t>business reporting automations</w:t>
      </w:r>
    </w:p>
    <w:p w14:paraId="7EA42322" w14:textId="77777777" w:rsidR="0078285F" w:rsidRPr="0078285F" w:rsidRDefault="0078285F" w:rsidP="0078285F">
      <w:r w:rsidRPr="0078285F">
        <w:t>PDF → structured data extraction</w:t>
      </w:r>
    </w:p>
    <w:p w14:paraId="79E4D7DE" w14:textId="77777777" w:rsidR="0078285F" w:rsidRPr="0078285F" w:rsidRDefault="0078285F" w:rsidP="0078285F">
      <w:r w:rsidRPr="0078285F">
        <w:t>email → CRM routing</w:t>
      </w:r>
    </w:p>
    <w:p w14:paraId="5B3A5E0D" w14:textId="77777777" w:rsidR="0078285F" w:rsidRPr="0078285F" w:rsidRDefault="0078285F" w:rsidP="0078285F">
      <w:r w:rsidRPr="0078285F">
        <w:lastRenderedPageBreak/>
        <w:t>automated dashboards</w:t>
      </w:r>
    </w:p>
    <w:p w14:paraId="6937030B" w14:textId="77777777" w:rsidR="0078285F" w:rsidRPr="0078285F" w:rsidRDefault="0078285F" w:rsidP="0078285F">
      <w:r w:rsidRPr="0078285F">
        <w:t>AI-assisted support workflows</w:t>
      </w:r>
    </w:p>
    <w:p w14:paraId="7E7CB387" w14:textId="77777777" w:rsidR="0078285F" w:rsidRPr="0078285F" w:rsidRDefault="0078285F" w:rsidP="0078285F">
      <w:r w:rsidRPr="0078285F">
        <w:t xml:space="preserve">any repetitive </w:t>
      </w:r>
      <w:proofErr w:type="spellStart"/>
      <w:r w:rsidRPr="0078285F">
        <w:t>data→report</w:t>
      </w:r>
      <w:proofErr w:type="spellEnd"/>
      <w:r w:rsidRPr="0078285F">
        <w:t xml:space="preserve"> pipeline</w:t>
      </w:r>
    </w:p>
    <w:p w14:paraId="11004FE3" w14:textId="77777777" w:rsidR="0078285F" w:rsidRPr="0078285F" w:rsidRDefault="0078285F" w:rsidP="0078285F">
      <w:r w:rsidRPr="0078285F">
        <w:t>This is why this project is used as a technical depth signal in the broader automation consulting roadmap.</w:t>
      </w:r>
    </w:p>
    <w:p w14:paraId="54056518" w14:textId="77777777" w:rsidR="0078285F" w:rsidRPr="0078285F" w:rsidRDefault="0078285F" w:rsidP="0078285F">
      <w:r w:rsidRPr="0078285F">
        <w:pict w14:anchorId="7528F335">
          <v:rect id="_x0000_i1086" style="width:0;height:1.5pt" o:hralign="center" o:hrstd="t" o:hr="t" fillcolor="#a0a0a0" stroked="f"/>
        </w:pict>
      </w:r>
    </w:p>
    <w:p w14:paraId="6E043B4F" w14:textId="77777777" w:rsidR="0078285F" w:rsidRPr="0078285F" w:rsidRDefault="0078285F" w:rsidP="0078285F">
      <w:r w:rsidRPr="0078285F">
        <w:rPr>
          <w:rFonts w:ascii="Segoe UI Emoji" w:hAnsi="Segoe UI Emoji" w:cs="Segoe UI Emoji"/>
        </w:rPr>
        <w:t>🔭</w:t>
      </w:r>
      <w:r w:rsidRPr="0078285F">
        <w:t xml:space="preserve"> Roadmap</w:t>
      </w:r>
    </w:p>
    <w:p w14:paraId="33642DA0" w14:textId="77777777" w:rsidR="0078285F" w:rsidRPr="0078285F" w:rsidRDefault="0078285F" w:rsidP="0078285F">
      <w:r w:rsidRPr="0078285F">
        <w:t>melt-curve extraction</w:t>
      </w:r>
    </w:p>
    <w:p w14:paraId="25372A91" w14:textId="77777777" w:rsidR="0078285F" w:rsidRPr="0078285F" w:rsidRDefault="0078285F" w:rsidP="0078285F">
      <w:r w:rsidRPr="0078285F">
        <w:t>template selector (academic / clinical / industry)</w:t>
      </w:r>
    </w:p>
    <w:p w14:paraId="5068D58A" w14:textId="77777777" w:rsidR="0078285F" w:rsidRPr="0078285F" w:rsidRDefault="0078285F" w:rsidP="0078285F">
      <w:r w:rsidRPr="0078285F">
        <w:t>web dashboard (upload → PDF)</w:t>
      </w:r>
    </w:p>
    <w:p w14:paraId="60D4F94E" w14:textId="77777777" w:rsidR="0078285F" w:rsidRPr="0078285F" w:rsidRDefault="0078285F" w:rsidP="0078285F">
      <w:r w:rsidRPr="0078285F">
        <w:t>API-ready service</w:t>
      </w:r>
    </w:p>
    <w:p w14:paraId="656D0DEF" w14:textId="77777777" w:rsidR="0078285F" w:rsidRPr="0078285F" w:rsidRDefault="0078285F" w:rsidP="0078285F">
      <w:r w:rsidRPr="0078285F">
        <w:t>LIMS / CRM integration</w:t>
      </w:r>
    </w:p>
    <w:p w14:paraId="23BC798B" w14:textId="77777777" w:rsidR="0078285F" w:rsidRPr="0078285F" w:rsidRDefault="0078285F" w:rsidP="0078285F">
      <w:r w:rsidRPr="0078285F">
        <w:t>versioned workflows</w:t>
      </w:r>
    </w:p>
    <w:p w14:paraId="108F9CAB" w14:textId="77777777" w:rsidR="0078285F" w:rsidRPr="0078285F" w:rsidRDefault="0078285F" w:rsidP="0078285F">
      <w:r w:rsidRPr="0078285F">
        <w:pict w14:anchorId="3F072EB7">
          <v:rect id="_x0000_i1087" style="width:0;height:1.5pt" o:hralign="center" o:hrstd="t" o:hr="t" fillcolor="#a0a0a0" stroked="f"/>
        </w:pict>
      </w:r>
    </w:p>
    <w:p w14:paraId="707A176C" w14:textId="77777777" w:rsidR="0078285F" w:rsidRPr="0078285F" w:rsidRDefault="0078285F" w:rsidP="0078285F">
      <w:r w:rsidRPr="0078285F">
        <w:rPr>
          <w:rFonts w:ascii="Segoe UI Emoji" w:hAnsi="Segoe UI Emoji" w:cs="Segoe UI Emoji"/>
        </w:rPr>
        <w:t>🔒</w:t>
      </w:r>
      <w:r w:rsidRPr="0078285F">
        <w:t xml:space="preserve"> Disclaimer</w:t>
      </w:r>
    </w:p>
    <w:p w14:paraId="16E17922" w14:textId="77777777" w:rsidR="0078285F" w:rsidRPr="0078285F" w:rsidRDefault="0078285F" w:rsidP="0078285F">
      <w:r w:rsidRPr="0078285F">
        <w:t>This project is an engineering demonstration.</w:t>
      </w:r>
      <w:r w:rsidRPr="0078285F">
        <w:br/>
        <w:t>It is not a diagnostic tool and should be validated before use in regulated workflows.</w:t>
      </w:r>
    </w:p>
    <w:p w14:paraId="6E765E0C" w14:textId="047977A7" w:rsidR="00C97A6E" w:rsidRPr="0078285F" w:rsidRDefault="00C97A6E" w:rsidP="0078285F"/>
    <w:sectPr w:rsidR="00C97A6E" w:rsidRPr="00782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532"/>
    <w:multiLevelType w:val="multilevel"/>
    <w:tmpl w:val="BE7A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368DE"/>
    <w:multiLevelType w:val="multilevel"/>
    <w:tmpl w:val="911C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558E1"/>
    <w:multiLevelType w:val="multilevel"/>
    <w:tmpl w:val="DF0A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E5087"/>
    <w:multiLevelType w:val="multilevel"/>
    <w:tmpl w:val="FCAC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E3523"/>
    <w:multiLevelType w:val="multilevel"/>
    <w:tmpl w:val="7A16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A4695"/>
    <w:multiLevelType w:val="multilevel"/>
    <w:tmpl w:val="F258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D179E"/>
    <w:multiLevelType w:val="multilevel"/>
    <w:tmpl w:val="8C0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632D3"/>
    <w:multiLevelType w:val="multilevel"/>
    <w:tmpl w:val="EAA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B3A5F"/>
    <w:multiLevelType w:val="multilevel"/>
    <w:tmpl w:val="12CC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67658"/>
    <w:multiLevelType w:val="multilevel"/>
    <w:tmpl w:val="CE5A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9125D"/>
    <w:multiLevelType w:val="multilevel"/>
    <w:tmpl w:val="7152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162EF"/>
    <w:multiLevelType w:val="multilevel"/>
    <w:tmpl w:val="5590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A2157"/>
    <w:multiLevelType w:val="multilevel"/>
    <w:tmpl w:val="7598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001F2"/>
    <w:multiLevelType w:val="multilevel"/>
    <w:tmpl w:val="9F669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C06456"/>
    <w:multiLevelType w:val="multilevel"/>
    <w:tmpl w:val="F424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B08B8"/>
    <w:multiLevelType w:val="multilevel"/>
    <w:tmpl w:val="57A2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55171"/>
    <w:multiLevelType w:val="multilevel"/>
    <w:tmpl w:val="5C2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244D3"/>
    <w:multiLevelType w:val="multilevel"/>
    <w:tmpl w:val="392C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45EBD"/>
    <w:multiLevelType w:val="multilevel"/>
    <w:tmpl w:val="7F8A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C73CE"/>
    <w:multiLevelType w:val="multilevel"/>
    <w:tmpl w:val="FCBE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26EF8"/>
    <w:multiLevelType w:val="multilevel"/>
    <w:tmpl w:val="F35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125E5D"/>
    <w:multiLevelType w:val="multilevel"/>
    <w:tmpl w:val="9B32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B6C0F"/>
    <w:multiLevelType w:val="multilevel"/>
    <w:tmpl w:val="7D76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E54ECD"/>
    <w:multiLevelType w:val="multilevel"/>
    <w:tmpl w:val="B096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00AD9"/>
    <w:multiLevelType w:val="multilevel"/>
    <w:tmpl w:val="B736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662269">
    <w:abstractNumId w:val="13"/>
  </w:num>
  <w:num w:numId="2" w16cid:durableId="686718011">
    <w:abstractNumId w:val="23"/>
  </w:num>
  <w:num w:numId="3" w16cid:durableId="1683973774">
    <w:abstractNumId w:val="2"/>
  </w:num>
  <w:num w:numId="4" w16cid:durableId="1326517515">
    <w:abstractNumId w:val="4"/>
  </w:num>
  <w:num w:numId="5" w16cid:durableId="462623253">
    <w:abstractNumId w:val="6"/>
  </w:num>
  <w:num w:numId="6" w16cid:durableId="1211765471">
    <w:abstractNumId w:val="22"/>
  </w:num>
  <w:num w:numId="7" w16cid:durableId="1910115783">
    <w:abstractNumId w:val="10"/>
  </w:num>
  <w:num w:numId="8" w16cid:durableId="1986808915">
    <w:abstractNumId w:val="12"/>
  </w:num>
  <w:num w:numId="9" w16cid:durableId="250357789">
    <w:abstractNumId w:val="16"/>
  </w:num>
  <w:num w:numId="10" w16cid:durableId="1100638522">
    <w:abstractNumId w:val="1"/>
  </w:num>
  <w:num w:numId="11" w16cid:durableId="848564324">
    <w:abstractNumId w:val="14"/>
  </w:num>
  <w:num w:numId="12" w16cid:durableId="2116559354">
    <w:abstractNumId w:val="9"/>
  </w:num>
  <w:num w:numId="13" w16cid:durableId="2042899824">
    <w:abstractNumId w:val="15"/>
  </w:num>
  <w:num w:numId="14" w16cid:durableId="431585703">
    <w:abstractNumId w:val="21"/>
  </w:num>
  <w:num w:numId="15" w16cid:durableId="64769873">
    <w:abstractNumId w:val="7"/>
  </w:num>
  <w:num w:numId="16" w16cid:durableId="773943218">
    <w:abstractNumId w:val="8"/>
  </w:num>
  <w:num w:numId="17" w16cid:durableId="1501850875">
    <w:abstractNumId w:val="17"/>
  </w:num>
  <w:num w:numId="18" w16cid:durableId="2016688428">
    <w:abstractNumId w:val="11"/>
  </w:num>
  <w:num w:numId="19" w16cid:durableId="1072582139">
    <w:abstractNumId w:val="0"/>
  </w:num>
  <w:num w:numId="20" w16cid:durableId="1556504959">
    <w:abstractNumId w:val="20"/>
  </w:num>
  <w:num w:numId="21" w16cid:durableId="957757241">
    <w:abstractNumId w:val="3"/>
  </w:num>
  <w:num w:numId="22" w16cid:durableId="1077283236">
    <w:abstractNumId w:val="18"/>
  </w:num>
  <w:num w:numId="23" w16cid:durableId="2006938336">
    <w:abstractNumId w:val="5"/>
  </w:num>
  <w:num w:numId="24" w16cid:durableId="1640451273">
    <w:abstractNumId w:val="19"/>
  </w:num>
  <w:num w:numId="25" w16cid:durableId="183155861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FE8"/>
    <w:rsid w:val="00057C1F"/>
    <w:rsid w:val="000E2C4E"/>
    <w:rsid w:val="001D7319"/>
    <w:rsid w:val="00371EE8"/>
    <w:rsid w:val="00385FE8"/>
    <w:rsid w:val="00520CC7"/>
    <w:rsid w:val="0078285F"/>
    <w:rsid w:val="00BE597E"/>
    <w:rsid w:val="00C54B57"/>
    <w:rsid w:val="00C97A6E"/>
    <w:rsid w:val="00CF50EA"/>
    <w:rsid w:val="00E62FC4"/>
    <w:rsid w:val="00F1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2FD43"/>
  <w15:chartTrackingRefBased/>
  <w15:docId w15:val="{79FF52C5-7D17-4D4B-8403-293446B2F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FE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FE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F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F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F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FE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FE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FE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FE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FE8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85FE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85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FE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F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FE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FE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1E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602</Words>
  <Characters>3757</Characters>
  <Application>Microsoft Office Word</Application>
  <DocSecurity>0</DocSecurity>
  <Lines>150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premlal krishnan</dc:creator>
  <cp:keywords/>
  <dc:description/>
  <cp:lastModifiedBy>premlal krishnan</cp:lastModifiedBy>
  <cp:revision>7</cp:revision>
  <dcterms:created xsi:type="dcterms:W3CDTF">2025-11-24T12:37:00Z</dcterms:created>
  <dcterms:modified xsi:type="dcterms:W3CDTF">2025-11-28T18:41:00Z</dcterms:modified>
</cp:coreProperties>
</file>