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75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177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352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186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98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39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age_group = ['22-31', '32-41', '42-51', '52-61', '62-71', '72-82']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percentage = [13,16.16,23,22,10]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plt.bar(age_group, percentage)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plt.title('Home owners based on age group')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plt.xlabel('Age Group')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plt.ylabel('Percentage')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908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194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5125" cy="3962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5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28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480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28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