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F4" w:rsidRDefault="00D7587F" w:rsidP="000313DC">
      <w:pPr>
        <w:jc w:val="both"/>
      </w:pPr>
      <w:r>
        <w:t xml:space="preserve">[1] Data markets compared – a look at data market offerings from four providers. </w:t>
      </w:r>
      <w:proofErr w:type="gramStart"/>
      <w:r>
        <w:t>goo.gl/k3qZsj</w:t>
      </w:r>
      <w:proofErr w:type="gramEnd"/>
      <w:r>
        <w:t xml:space="preserve">. </w:t>
      </w:r>
    </w:p>
    <w:p w:rsidR="009434F4" w:rsidRDefault="00D7587F" w:rsidP="000313DC">
      <w:pPr>
        <w:jc w:val="both"/>
      </w:pPr>
      <w:proofErr w:type="gramStart"/>
      <w:r>
        <w:t xml:space="preserve">[2] </w:t>
      </w:r>
      <w:proofErr w:type="spellStart"/>
      <w:r>
        <w:t>Ftc</w:t>
      </w:r>
      <w:proofErr w:type="spellEnd"/>
      <w:proofErr w:type="gramEnd"/>
      <w:r>
        <w:t xml:space="preserve"> charges data broker with facilitating the theft of millions of dollars from consumers’ accounts. </w:t>
      </w:r>
      <w:proofErr w:type="gramStart"/>
      <w:r>
        <w:t>goo.gl/7ygm7Q</w:t>
      </w:r>
      <w:proofErr w:type="gramEnd"/>
      <w:r>
        <w:t xml:space="preserve">. </w:t>
      </w:r>
    </w:p>
    <w:p w:rsidR="009434F4" w:rsidRDefault="00D7587F" w:rsidP="000313DC">
      <w:pPr>
        <w:jc w:val="both"/>
      </w:pPr>
      <w:proofErr w:type="gramStart"/>
      <w:r>
        <w:t xml:space="preserve">[3] </w:t>
      </w:r>
      <w:proofErr w:type="spellStart"/>
      <w:r>
        <w:t>Ftc</w:t>
      </w:r>
      <w:proofErr w:type="spellEnd"/>
      <w:proofErr w:type="gramEnd"/>
      <w:r>
        <w:t xml:space="preserve"> charges data brokers with helping scammer take more than $7 million from consumers’ accounts. </w:t>
      </w:r>
      <w:proofErr w:type="gramStart"/>
      <w:r>
        <w:t>goo.gl/</w:t>
      </w:r>
      <w:proofErr w:type="spellStart"/>
      <w:r>
        <w:t>kZMmXn</w:t>
      </w:r>
      <w:proofErr w:type="spellEnd"/>
      <w:proofErr w:type="gramEnd"/>
      <w:r>
        <w:t xml:space="preserve">. </w:t>
      </w:r>
    </w:p>
    <w:p w:rsidR="009434F4" w:rsidRDefault="00D7587F" w:rsidP="000313DC">
      <w:pPr>
        <w:jc w:val="both"/>
      </w:pPr>
      <w:proofErr w:type="gramStart"/>
      <w:r>
        <w:t xml:space="preserve">[4] </w:t>
      </w:r>
      <w:proofErr w:type="spellStart"/>
      <w:r>
        <w:t>Ftc</w:t>
      </w:r>
      <w:proofErr w:type="spellEnd"/>
      <w:proofErr w:type="gramEnd"/>
      <w:r>
        <w:t xml:space="preserve"> complaint offers lessons for data broker industry. </w:t>
      </w:r>
      <w:proofErr w:type="gramStart"/>
      <w:r>
        <w:t>goo.gl/csBYA3</w:t>
      </w:r>
      <w:proofErr w:type="gramEnd"/>
      <w:r>
        <w:t>.</w:t>
      </w:r>
    </w:p>
    <w:p w:rsidR="009434F4" w:rsidRDefault="00D7587F" w:rsidP="000313DC">
      <w:pPr>
        <w:jc w:val="both"/>
      </w:pPr>
      <w:r>
        <w:t xml:space="preserve"> [5] Multimedia computing and computer vision lab. </w:t>
      </w:r>
      <w:proofErr w:type="gramStart"/>
      <w:r>
        <w:t>goo.gl/</w:t>
      </w:r>
      <w:proofErr w:type="spellStart"/>
      <w:r>
        <w:t>pbKeCj</w:t>
      </w:r>
      <w:proofErr w:type="spellEnd"/>
      <w:proofErr w:type="gramEnd"/>
      <w:r>
        <w:t xml:space="preserve">. </w:t>
      </w:r>
    </w:p>
    <w:p w:rsidR="009434F4" w:rsidRDefault="00D7587F" w:rsidP="000313DC">
      <w:pPr>
        <w:jc w:val="both"/>
      </w:pPr>
      <w:proofErr w:type="gramStart"/>
      <w:r>
        <w:t xml:space="preserve">[6] R. </w:t>
      </w:r>
      <w:proofErr w:type="spellStart"/>
      <w:r>
        <w:t>Araujo</w:t>
      </w:r>
      <w:proofErr w:type="spellEnd"/>
      <w:r>
        <w:t xml:space="preserve">, S. </w:t>
      </w:r>
      <w:proofErr w:type="spellStart"/>
      <w:r>
        <w:t>Foulle</w:t>
      </w:r>
      <w:proofErr w:type="spellEnd"/>
      <w:r>
        <w:t xml:space="preserve">, and J. </w:t>
      </w:r>
      <w:proofErr w:type="spellStart"/>
      <w:r>
        <w:t>Traor</w:t>
      </w:r>
      <w:proofErr w:type="spellEnd"/>
      <w:r>
        <w:t xml:space="preserve"> ´ e.</w:t>
      </w:r>
      <w:proofErr w:type="gramEnd"/>
      <w:r>
        <w:t xml:space="preserve"> </w:t>
      </w:r>
      <w:proofErr w:type="gramStart"/>
      <w:r>
        <w:t>A practical and secure coercion- ´ resistant scheme for remote elections.</w:t>
      </w:r>
      <w:proofErr w:type="gramEnd"/>
      <w:r>
        <w:t xml:space="preserve"> </w:t>
      </w:r>
      <w:proofErr w:type="gramStart"/>
      <w:r>
        <w:t xml:space="preserve">In </w:t>
      </w:r>
      <w:proofErr w:type="spellStart"/>
      <w:r>
        <w:t>Dagstuhl</w:t>
      </w:r>
      <w:proofErr w:type="spellEnd"/>
      <w:r>
        <w:t xml:space="preserve"> Seminar Proceedings.</w:t>
      </w:r>
      <w:proofErr w:type="gramEnd"/>
      <w:r>
        <w:t xml:space="preserve"> </w:t>
      </w:r>
      <w:proofErr w:type="spellStart"/>
      <w:r>
        <w:t>Schloss</w:t>
      </w:r>
      <w:proofErr w:type="spellEnd"/>
      <w:r>
        <w:t xml:space="preserve"> </w:t>
      </w:r>
      <w:proofErr w:type="spellStart"/>
      <w:r>
        <w:t>Dagstuhl</w:t>
      </w:r>
      <w:proofErr w:type="spellEnd"/>
      <w:r>
        <w:t>-Leibniz-</w:t>
      </w:r>
      <w:proofErr w:type="spellStart"/>
      <w:r>
        <w:t>Zentrum</w:t>
      </w:r>
      <w:proofErr w:type="spellEnd"/>
      <w:r>
        <w:t xml:space="preserve"> fur </w:t>
      </w:r>
      <w:proofErr w:type="spellStart"/>
      <w:r>
        <w:t>Informatik</w:t>
      </w:r>
      <w:proofErr w:type="spellEnd"/>
      <w:r>
        <w:t xml:space="preserve">, 2008. ¨ </w:t>
      </w:r>
    </w:p>
    <w:p w:rsidR="009434F4" w:rsidRDefault="00D7587F" w:rsidP="000313DC">
      <w:pPr>
        <w:jc w:val="both"/>
      </w:pPr>
      <w:r>
        <w:t xml:space="preserve">[7] D. </w:t>
      </w:r>
      <w:proofErr w:type="spellStart"/>
      <w:r>
        <w:t>Baltieri</w:t>
      </w:r>
      <w:proofErr w:type="spellEnd"/>
      <w:r>
        <w:t xml:space="preserve">, R. </w:t>
      </w:r>
      <w:proofErr w:type="spellStart"/>
      <w:r>
        <w:t>Vezzani</w:t>
      </w:r>
      <w:proofErr w:type="spellEnd"/>
      <w:r>
        <w:t xml:space="preserve">, and R. </w:t>
      </w:r>
      <w:proofErr w:type="spellStart"/>
      <w:r>
        <w:t>Cucchiara</w:t>
      </w:r>
      <w:proofErr w:type="spellEnd"/>
      <w:r>
        <w:t xml:space="preserve">. Sarc3d: a new 3d body model for people tracking and re-identification. </w:t>
      </w:r>
      <w:proofErr w:type="gramStart"/>
      <w:r>
        <w:t>In ICIAP, pages 197– 206.</w:t>
      </w:r>
      <w:proofErr w:type="gramEnd"/>
      <w:r>
        <w:t xml:space="preserve"> </w:t>
      </w:r>
      <w:proofErr w:type="gramStart"/>
      <w:r>
        <w:t>Springer, 2011.</w:t>
      </w:r>
      <w:proofErr w:type="gramEnd"/>
      <w:r>
        <w:t xml:space="preserve"> </w:t>
      </w:r>
    </w:p>
    <w:p w:rsidR="009434F4" w:rsidRDefault="00D7587F" w:rsidP="000313DC">
      <w:pPr>
        <w:jc w:val="both"/>
      </w:pPr>
      <w:r>
        <w:t xml:space="preserve">[8] B. Blanchet. Automatic verification of security protocols in the symbolic model: The verifier </w:t>
      </w:r>
      <w:proofErr w:type="spellStart"/>
      <w:r>
        <w:t>proverif</w:t>
      </w:r>
      <w:proofErr w:type="spellEnd"/>
      <w:r>
        <w:t xml:space="preserve">. In FOSAD, pages 54–87. </w:t>
      </w:r>
      <w:proofErr w:type="gramStart"/>
      <w:r>
        <w:t>Springer, 2014.</w:t>
      </w:r>
      <w:proofErr w:type="gramEnd"/>
      <w:r>
        <w:t xml:space="preserve"> </w:t>
      </w:r>
    </w:p>
    <w:p w:rsidR="009434F4" w:rsidRDefault="00D7587F" w:rsidP="000313DC">
      <w:pPr>
        <w:jc w:val="both"/>
      </w:pPr>
      <w:r>
        <w:t xml:space="preserve">[9] B. H. Bloom. Space/time trade-offs in hash coding with allowable errors. Communications of the ACM, 13(7):422–426, 1970. </w:t>
      </w:r>
    </w:p>
    <w:p w:rsidR="00F02D09" w:rsidRPr="00D7587F" w:rsidRDefault="00D7587F" w:rsidP="000313DC">
      <w:pPr>
        <w:jc w:val="both"/>
      </w:pPr>
      <w:proofErr w:type="gramStart"/>
      <w:r>
        <w:t xml:space="preserve">[10] S. </w:t>
      </w:r>
      <w:proofErr w:type="spellStart"/>
      <w:r>
        <w:t>Brin</w:t>
      </w:r>
      <w:proofErr w:type="spellEnd"/>
      <w:r>
        <w:t>, J. Davis, and H. Garcia-Molina.</w:t>
      </w:r>
      <w:proofErr w:type="gramEnd"/>
      <w:r>
        <w:t xml:space="preserve"> </w:t>
      </w:r>
      <w:proofErr w:type="gramStart"/>
      <w:r>
        <w:t>Copy detection mechanisms for digital documents.</w:t>
      </w:r>
      <w:proofErr w:type="gramEnd"/>
      <w:r>
        <w:t xml:space="preserve"> In SIGMOD, volume 24, pages 398–409. ACM, 1995</w:t>
      </w:r>
    </w:p>
    <w:sectPr w:rsidR="00F02D09" w:rsidRPr="00D7587F" w:rsidSect="0090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383"/>
    <w:rsid w:val="000313DC"/>
    <w:rsid w:val="001A752F"/>
    <w:rsid w:val="0021171D"/>
    <w:rsid w:val="0055224A"/>
    <w:rsid w:val="00557383"/>
    <w:rsid w:val="00824E9C"/>
    <w:rsid w:val="00904BF8"/>
    <w:rsid w:val="009434F4"/>
    <w:rsid w:val="00D7587F"/>
    <w:rsid w:val="00DC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kishanvenky</dc:creator>
  <cp:keywords/>
  <dc:description/>
  <cp:lastModifiedBy>kishanvenky</cp:lastModifiedBy>
  <cp:revision>5</cp:revision>
  <dcterms:created xsi:type="dcterms:W3CDTF">2019-03-02T11:45:00Z</dcterms:created>
  <dcterms:modified xsi:type="dcterms:W3CDTF">2019-04-02T12:32:00Z</dcterms:modified>
</cp:coreProperties>
</file>