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548B6" w14:textId="77777777" w:rsidR="00DC6D90" w:rsidRPr="007B678D" w:rsidRDefault="00000000">
      <w:pPr>
        <w:autoSpaceDE w:val="0"/>
        <w:autoSpaceDN w:val="0"/>
        <w:adjustRightInd w:val="0"/>
        <w:spacing w:after="0" w:line="240" w:lineRule="auto"/>
        <w:jc w:val="both"/>
        <w:rPr>
          <w:rFonts w:ascii="Times New Roman" w:eastAsia="CIDFont+F2" w:hAnsi="Times New Roman" w:cs="Times New Roman"/>
          <w:b/>
          <w:sz w:val="28"/>
          <w:szCs w:val="28"/>
          <w:u w:val="single"/>
        </w:rPr>
      </w:pPr>
      <w:r w:rsidRPr="007B678D">
        <w:rPr>
          <w:rFonts w:ascii="Times New Roman" w:eastAsia="CIDFont+F2" w:hAnsi="Times New Roman" w:cs="Times New Roman"/>
          <w:sz w:val="28"/>
          <w:szCs w:val="28"/>
        </w:rPr>
        <w:t xml:space="preserve">                                             </w:t>
      </w:r>
      <w:r w:rsidRPr="007B678D">
        <w:rPr>
          <w:rFonts w:ascii="Times New Roman" w:eastAsia="CIDFont+F2" w:hAnsi="Times New Roman" w:cs="Times New Roman"/>
          <w:b/>
          <w:sz w:val="28"/>
          <w:szCs w:val="28"/>
          <w:u w:val="single"/>
        </w:rPr>
        <w:t>CONCLUSION</w:t>
      </w:r>
    </w:p>
    <w:p w14:paraId="75035B0F" w14:textId="77777777" w:rsidR="00DC6D90" w:rsidRPr="007B678D" w:rsidRDefault="00DC6D90">
      <w:pPr>
        <w:autoSpaceDE w:val="0"/>
        <w:autoSpaceDN w:val="0"/>
        <w:adjustRightInd w:val="0"/>
        <w:spacing w:after="0" w:line="240" w:lineRule="auto"/>
        <w:jc w:val="both"/>
        <w:rPr>
          <w:rFonts w:ascii="Times New Roman" w:eastAsia="CIDFont+F2" w:hAnsi="Times New Roman" w:cs="Times New Roman"/>
          <w:b/>
          <w:sz w:val="28"/>
          <w:szCs w:val="28"/>
          <w:u w:val="single"/>
        </w:rPr>
      </w:pPr>
    </w:p>
    <w:p w14:paraId="1CC952B3" w14:textId="77777777" w:rsidR="00DC6D90" w:rsidRPr="007B678D" w:rsidRDefault="00DC6D90">
      <w:pPr>
        <w:autoSpaceDE w:val="0"/>
        <w:autoSpaceDN w:val="0"/>
        <w:adjustRightInd w:val="0"/>
        <w:spacing w:after="0" w:line="240" w:lineRule="auto"/>
        <w:jc w:val="both"/>
        <w:rPr>
          <w:rFonts w:ascii="Times New Roman" w:eastAsia="CIDFont+F2" w:hAnsi="Times New Roman" w:cs="Times New Roman"/>
          <w:b/>
          <w:sz w:val="28"/>
          <w:szCs w:val="28"/>
          <w:u w:val="single"/>
        </w:rPr>
      </w:pPr>
    </w:p>
    <w:p w14:paraId="7276676E" w14:textId="77777777" w:rsidR="00DC6D90" w:rsidRPr="007B678D" w:rsidRDefault="00000000">
      <w:pPr>
        <w:autoSpaceDE w:val="0"/>
        <w:autoSpaceDN w:val="0"/>
        <w:adjustRightInd w:val="0"/>
        <w:spacing w:after="0" w:line="240" w:lineRule="auto"/>
        <w:jc w:val="both"/>
        <w:rPr>
          <w:rFonts w:ascii="Times New Roman" w:eastAsia="CIDFont+F2" w:hAnsi="Times New Roman" w:cs="Times New Roman"/>
          <w:b/>
          <w:sz w:val="28"/>
          <w:szCs w:val="28"/>
          <w:u w:val="single"/>
        </w:rPr>
      </w:pPr>
      <w:r w:rsidRPr="007B678D">
        <w:rPr>
          <w:rFonts w:ascii="Times New Roman" w:eastAsia="SimSun" w:hAnsi="Times New Roman" w:cs="Times New Roman"/>
          <w:sz w:val="28"/>
          <w:szCs w:val="28"/>
        </w:rPr>
        <w:t xml:space="preserve">In conclusion, a publicly available dataset was employed to </w:t>
      </w:r>
      <w:proofErr w:type="spellStart"/>
      <w:r w:rsidRPr="007B678D">
        <w:rPr>
          <w:rFonts w:ascii="Times New Roman" w:eastAsia="SimSun" w:hAnsi="Times New Roman" w:cs="Times New Roman"/>
          <w:sz w:val="28"/>
          <w:szCs w:val="28"/>
        </w:rPr>
        <w:t>analyse</w:t>
      </w:r>
      <w:proofErr w:type="spellEnd"/>
      <w:r w:rsidRPr="007B678D">
        <w:rPr>
          <w:rFonts w:ascii="Times New Roman" w:eastAsia="SimSun" w:hAnsi="Times New Roman" w:cs="Times New Roman"/>
          <w:sz w:val="28"/>
          <w:szCs w:val="28"/>
        </w:rPr>
        <w:t xml:space="preserve"> the importance of various risk factors for Hypertension. Then, these factors were considered to quantify the risk of hypertension occurrence, targeting people older than 50 years. We focus on this age group and especially those living at home to upgrade their quality of life through AI tools for personalized interventions. A framework with data-driven methods is suggested, and the role of class balancing (namely, random </w:t>
      </w:r>
      <w:proofErr w:type="spellStart"/>
      <w:r w:rsidRPr="007B678D">
        <w:rPr>
          <w:rFonts w:ascii="Times New Roman" w:eastAsia="SimSun" w:hAnsi="Times New Roman" w:cs="Times New Roman"/>
          <w:sz w:val="28"/>
          <w:szCs w:val="28"/>
        </w:rPr>
        <w:t>undersampling</w:t>
      </w:r>
      <w:proofErr w:type="spellEnd"/>
      <w:r w:rsidRPr="007B678D">
        <w:rPr>
          <w:rFonts w:ascii="Times New Roman" w:eastAsia="SimSun" w:hAnsi="Times New Roman" w:cs="Times New Roman"/>
          <w:sz w:val="28"/>
          <w:szCs w:val="28"/>
        </w:rPr>
        <w:t xml:space="preserve"> and oversampling) in feature ranking and ML methods performance was investigated. The results of both methods presented high recall and AUC, which prove that the models have high discrimination ability in identifying new subjects with Hypertension. Also, the accuracy and F-Measure reveal the overall classification efficiency of the models. In future work, we aim to experiment with more models as single classifiers (like SVM, Random Forest, Logistic Regression, Neural Networks) or apply ensemble learning techniques such as Stacking. Finally, our purpose is to emphasize class balancing and apply hybrid sampling methods before the evaluation of the ML models</w:t>
      </w:r>
    </w:p>
    <w:sectPr w:rsidR="00DC6D90" w:rsidRPr="007B67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67CD0" w14:textId="77777777" w:rsidR="00174246" w:rsidRDefault="00174246">
      <w:pPr>
        <w:spacing w:line="240" w:lineRule="auto"/>
      </w:pPr>
      <w:r>
        <w:separator/>
      </w:r>
    </w:p>
  </w:endnote>
  <w:endnote w:type="continuationSeparator" w:id="0">
    <w:p w14:paraId="5FF3D1A3" w14:textId="77777777" w:rsidR="00174246" w:rsidRDefault="00174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IDFont+F2">
    <w:altName w:val="MS Gothic"/>
    <w:charset w:val="80"/>
    <w:family w:val="auto"/>
    <w:pitch w:val="default"/>
    <w:sig w:usb0="00000000" w:usb1="0000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62046" w14:textId="77777777" w:rsidR="00174246" w:rsidRDefault="00174246">
      <w:pPr>
        <w:spacing w:after="0"/>
      </w:pPr>
      <w:r>
        <w:separator/>
      </w:r>
    </w:p>
  </w:footnote>
  <w:footnote w:type="continuationSeparator" w:id="0">
    <w:p w14:paraId="2AFFE0A3" w14:textId="77777777" w:rsidR="00174246" w:rsidRDefault="0017424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6617"/>
    <w:rsid w:val="001430EF"/>
    <w:rsid w:val="00174246"/>
    <w:rsid w:val="002E38AF"/>
    <w:rsid w:val="0064615A"/>
    <w:rsid w:val="007B678D"/>
    <w:rsid w:val="0099726F"/>
    <w:rsid w:val="00B40F95"/>
    <w:rsid w:val="00D46617"/>
    <w:rsid w:val="00DC6D90"/>
    <w:rsid w:val="5DC97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4C35"/>
  <w15:docId w15:val="{B0F0C9CB-0434-4119-9417-04AEB209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Python_38</cp:lastModifiedBy>
  <cp:revision>8</cp:revision>
  <dcterms:created xsi:type="dcterms:W3CDTF">2021-10-06T04:54:00Z</dcterms:created>
  <dcterms:modified xsi:type="dcterms:W3CDTF">2023-08-29T04:57:00Z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FE75D9F3845D42B2893EC919DF4E89B9_12</vt:lpwstr>
  </property>
</Properties>
</file>